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193810A" w:rsidR="00A27829" w:rsidRPr="00042FBE" w:rsidRDefault="00956222" w:rsidP="00A27829">
      <w:pPr>
        <w:pStyle w:val="Head"/>
        <w:rPr>
          <w:lang w:val="en-US"/>
        </w:rPr>
      </w:pPr>
      <w:proofErr w:type="spellStart"/>
      <w:r>
        <w:rPr>
          <w:lang w:val="en-US"/>
        </w:rPr>
        <w:t>Vögele</w:t>
      </w:r>
      <w:proofErr w:type="spellEnd"/>
      <w:r>
        <w:rPr>
          <w:lang w:val="en-US"/>
        </w:rPr>
        <w:t xml:space="preserve"> │ Safe Asphalt Paving</w:t>
      </w:r>
    </w:p>
    <w:p w14:paraId="26F0996C" w14:textId="282371AE" w:rsidR="00A46F1E" w:rsidRPr="00042FBE" w:rsidRDefault="00992EA1" w:rsidP="00881E44">
      <w:pPr>
        <w:pStyle w:val="Subhead"/>
        <w:rPr>
          <w:lang w:val="en-US"/>
        </w:rPr>
      </w:pPr>
      <w:r>
        <w:rPr>
          <w:bCs/>
          <w:iCs w:val="0"/>
          <w:lang w:val="en-US"/>
        </w:rPr>
        <w:t xml:space="preserve">Dash 5 Road Pavers from </w:t>
      </w:r>
      <w:proofErr w:type="spellStart"/>
      <w:r>
        <w:rPr>
          <w:bCs/>
          <w:iCs w:val="0"/>
          <w:lang w:val="en-US"/>
        </w:rPr>
        <w:t>Vögele</w:t>
      </w:r>
      <w:proofErr w:type="spellEnd"/>
      <w:r>
        <w:rPr>
          <w:bCs/>
          <w:iCs w:val="0"/>
          <w:lang w:val="en-US"/>
        </w:rPr>
        <w:t xml:space="preserve"> Increase User-Safety and Reduce Exposure to Harmful Emissions</w:t>
      </w:r>
    </w:p>
    <w:p w14:paraId="3E0B149D" w14:textId="6D2426B6" w:rsidR="00B81324" w:rsidRPr="00042FBE" w:rsidRDefault="007A786C" w:rsidP="00B81324">
      <w:pPr>
        <w:pStyle w:val="Teaser"/>
        <w:rPr>
          <w:lang w:val="en-US"/>
        </w:rPr>
      </w:pPr>
      <w:r>
        <w:rPr>
          <w:bCs/>
          <w:lang w:val="en-US"/>
        </w:rPr>
        <w:t xml:space="preserve">Around the globe, increasingly stringent guidelines are setting a tighter focus on accident prevention and health protection in road construction. In view of this, </w:t>
      </w:r>
      <w:proofErr w:type="spellStart"/>
      <w:r>
        <w:rPr>
          <w:bCs/>
          <w:lang w:val="en-US"/>
        </w:rPr>
        <w:t>Vögele</w:t>
      </w:r>
      <w:proofErr w:type="spellEnd"/>
      <w:r>
        <w:rPr>
          <w:bCs/>
          <w:lang w:val="en-US"/>
        </w:rPr>
        <w:t xml:space="preserve"> has aligned the concept of its Dash 5 generation pavers even more strongly towards ensuring the health and safety of their users. This includes new functions such as setting up and starting the machine from the ground, an integrated lighting system, and a revised ventilation system.</w:t>
      </w:r>
    </w:p>
    <w:p w14:paraId="275036BA" w14:textId="51735B51" w:rsidR="00AF4DC7" w:rsidRPr="00042FBE" w:rsidRDefault="00516E96" w:rsidP="00E41B5F">
      <w:pPr>
        <w:pStyle w:val="Standardabsatz"/>
        <w:rPr>
          <w:lang w:val="en-US"/>
        </w:rPr>
      </w:pPr>
      <w:r>
        <w:rPr>
          <w:lang w:val="en-US"/>
        </w:rPr>
        <w:t xml:space="preserve">In recent years, risk-awareness and safety standards in the asphalt paving sector have become increasingly important around the globe – and, with this, the demands with regard to road paver. Depending on the country, construction contractors must ensure compliance with various different regulations and workplace threshold values. Paver specialist </w:t>
      </w:r>
      <w:proofErr w:type="spellStart"/>
      <w:r>
        <w:rPr>
          <w:lang w:val="en-US"/>
        </w:rPr>
        <w:t>Vögele</w:t>
      </w:r>
      <w:proofErr w:type="spellEnd"/>
      <w:r>
        <w:rPr>
          <w:lang w:val="en-US"/>
        </w:rPr>
        <w:t xml:space="preserve"> therefore prioritizes the protection of the machine operator in all of its development processes. “A road paver is not just a machine that must function at the highest technological level, but is also, and above all, a workplace,” says Bastian Fleischer, Product Manager at </w:t>
      </w:r>
      <w:proofErr w:type="spellStart"/>
      <w:r>
        <w:rPr>
          <w:lang w:val="en-US"/>
        </w:rPr>
        <w:t>Vögele</w:t>
      </w:r>
      <w:proofErr w:type="spellEnd"/>
      <w:r>
        <w:rPr>
          <w:lang w:val="en-US"/>
        </w:rPr>
        <w:t>. “Only when operators can work safely and ergonomically with a paver that simultaneously protects their health, is it possible to guarantee efficient, high-quality paving.</w:t>
      </w:r>
      <w:r w:rsidR="00407B11">
        <w:rPr>
          <w:lang w:val="en-US"/>
        </w:rPr>
        <w:t xml:space="preserve"> </w:t>
      </w:r>
      <w:r>
        <w:rPr>
          <w:lang w:val="en-US"/>
        </w:rPr>
        <w:t>Regardless of any country-specific regulations, user-safety therefore always has utmost priority in all of our developments – and especially in the case of the Dash 5 generation machines.”</w:t>
      </w:r>
    </w:p>
    <w:p w14:paraId="716084B9" w14:textId="04A8796C" w:rsidR="005F7ABD" w:rsidRPr="00042FBE" w:rsidRDefault="005F7ABD" w:rsidP="00664455">
      <w:pPr>
        <w:pStyle w:val="Standardabsatz"/>
        <w:spacing w:after="0"/>
        <w:rPr>
          <w:b/>
          <w:bCs/>
          <w:lang w:val="en-US"/>
        </w:rPr>
      </w:pPr>
      <w:r>
        <w:rPr>
          <w:b/>
          <w:bCs/>
          <w:lang w:val="en-US"/>
        </w:rPr>
        <w:t>Set-Up and Start at the Push of a Button</w:t>
      </w:r>
    </w:p>
    <w:p w14:paraId="704D24CA" w14:textId="54204918" w:rsidR="006E4A14" w:rsidRPr="00042FBE" w:rsidRDefault="00117AF6" w:rsidP="00EA7788">
      <w:pPr>
        <w:pStyle w:val="Standardabsatz"/>
        <w:rPr>
          <w:lang w:val="en-US"/>
        </w:rPr>
      </w:pPr>
      <w:proofErr w:type="spellStart"/>
      <w:r>
        <w:rPr>
          <w:lang w:val="en-US"/>
        </w:rPr>
        <w:t>Vögele</w:t>
      </w:r>
      <w:proofErr w:type="spellEnd"/>
      <w:r>
        <w:rPr>
          <w:lang w:val="en-US"/>
        </w:rPr>
        <w:t xml:space="preserve"> has developed the automated Paver Access Control (PAC) function to make the preparation for paving safer. The control unit positioned on the screed enables users to start all the initial steps - such as switching on the lights, starting the diesel engine, booting the machine control system, raising and locking the weather canopy in place, and lowering the screed – to be performed safely and conveniently from the ground at the push of a button. After work, the paver can be returned to the transport position in the same way. This makes setting up and shutting down the paver and loading it onto a low-loader for transportation easier and more convenient. In the dark, the operator switches on the lights to ensure optimum vision before climbing onto the paver. Functions like the automatic locking of the weather canopy make sure that the operator does not forget important steps when setting up the machine. “PAC avoids errors due to carelessness or negligence, and the clear sequence of the initial steps guarantees absolute reliability,” says Fleischer.</w:t>
      </w:r>
    </w:p>
    <w:p w14:paraId="7BC6B4CC" w14:textId="75A0F6F5" w:rsidR="0017161B" w:rsidRPr="00042FBE" w:rsidRDefault="004313DD" w:rsidP="00664455">
      <w:pPr>
        <w:pStyle w:val="Standardabsatz"/>
        <w:spacing w:after="0"/>
        <w:rPr>
          <w:b/>
          <w:bCs/>
          <w:lang w:val="en-US"/>
        </w:rPr>
      </w:pPr>
      <w:r>
        <w:rPr>
          <w:b/>
          <w:bCs/>
          <w:lang w:val="en-US"/>
        </w:rPr>
        <w:t>Precisely-Directed, Installation-Free Lighting</w:t>
      </w:r>
    </w:p>
    <w:p w14:paraId="3DEC6614" w14:textId="3B0E40F6" w:rsidR="00AD7E3E" w:rsidRPr="00042FBE" w:rsidRDefault="00893446" w:rsidP="00EA7788">
      <w:pPr>
        <w:pStyle w:val="Standardabsatz"/>
        <w:rPr>
          <w:lang w:val="en-US"/>
        </w:rPr>
      </w:pPr>
      <w:r>
        <w:rPr>
          <w:lang w:val="en-US"/>
        </w:rPr>
        <w:t xml:space="preserve">When working at night, in poor visibility, or in tunnels, sufficient lighting on and around the road paver is a further safety factor. This is why </w:t>
      </w:r>
      <w:proofErr w:type="spellStart"/>
      <w:r>
        <w:rPr>
          <w:lang w:val="en-US"/>
        </w:rPr>
        <w:t>Vögele</w:t>
      </w:r>
      <w:proofErr w:type="spellEnd"/>
      <w:r>
        <w:rPr>
          <w:lang w:val="en-US"/>
        </w:rPr>
        <w:t xml:space="preserve"> has further improved the lighting concept of the Dash 5 generation pavers. An integrated LED lighting system illuminates the paver operator’s platform and all service points accessible from it even more effectively. The illumination of the tow point rams and the freely-</w:t>
      </w:r>
      <w:proofErr w:type="spellStart"/>
      <w:r>
        <w:rPr>
          <w:lang w:val="en-US"/>
        </w:rPr>
        <w:t>positionable</w:t>
      </w:r>
      <w:proofErr w:type="spellEnd"/>
      <w:r>
        <w:rPr>
          <w:lang w:val="en-US"/>
        </w:rPr>
        <w:t xml:space="preserve"> floodlights guarantee a good view of all relevant areas. Instead of the light balloons, the new models can also be fitted with additional LED floodlights in fixed mounts on the roof extension. These evenly illuminate the entire working area up to four meters behind the screed and across a paving width of up to ten meters. After the end of the </w:t>
      </w:r>
      <w:r>
        <w:rPr>
          <w:lang w:val="en-US"/>
        </w:rPr>
        <w:lastRenderedPageBreak/>
        <w:t>work, a timer function automatically switches off the lights after giving the operator sufficient time to safely leave the construction site. “As the powerful LED lamps illuminate precisely the areas required for setting up and starting the paver, paving, or service cases, the new lighting concept effectively reduces the risk of accidents and operating errors,” says Fleischer. “What’s more, the paving crew doesn’t need to bring in and install any extra lighting equipment on the construction site. This minimizes the risk of accidents and saves time by eliminating set-up times and idle times.”</w:t>
      </w:r>
    </w:p>
    <w:p w14:paraId="78561093" w14:textId="47685F0C" w:rsidR="000252B4" w:rsidRPr="00042FBE" w:rsidRDefault="00AF476B" w:rsidP="00664455">
      <w:pPr>
        <w:pStyle w:val="Standardabsatz"/>
        <w:spacing w:after="0"/>
        <w:rPr>
          <w:b/>
          <w:bCs/>
          <w:lang w:val="en-US"/>
        </w:rPr>
      </w:pPr>
      <w:r>
        <w:rPr>
          <w:b/>
          <w:bCs/>
          <w:lang w:val="en-US"/>
        </w:rPr>
        <w:t>Less Noise, Lower Emissions</w:t>
      </w:r>
    </w:p>
    <w:p w14:paraId="050BAA3E" w14:textId="32C97EE0" w:rsidR="00C9441C" w:rsidRPr="00042FBE" w:rsidRDefault="00C64708" w:rsidP="00D54FEC">
      <w:pPr>
        <w:pStyle w:val="Standardabsatz"/>
        <w:rPr>
          <w:lang w:val="en-US"/>
        </w:rPr>
      </w:pPr>
      <w:r>
        <w:rPr>
          <w:lang w:val="en-US"/>
        </w:rPr>
        <w:t xml:space="preserve">At the same time, the Dash 5-road pavers offer their users more effective health protection and improve the sustainability profile of the road construction contractors. This is due to </w:t>
      </w:r>
      <w:proofErr w:type="spellStart"/>
      <w:r>
        <w:rPr>
          <w:lang w:val="en-US"/>
        </w:rPr>
        <w:t>Vögele’s</w:t>
      </w:r>
      <w:proofErr w:type="spellEnd"/>
      <w:r>
        <w:rPr>
          <w:lang w:val="en-US"/>
        </w:rPr>
        <w:t xml:space="preserve"> successes in the further reduction of both noise and CO₂ emissions while maintaining the same engine power output. The reason for this is the combination of revised drive system technology and the improved </w:t>
      </w:r>
      <w:proofErr w:type="spellStart"/>
      <w:r>
        <w:rPr>
          <w:lang w:val="en-US"/>
        </w:rPr>
        <w:t>EcoPlus</w:t>
      </w:r>
      <w:proofErr w:type="spellEnd"/>
      <w:r>
        <w:rPr>
          <w:lang w:val="en-US"/>
        </w:rPr>
        <w:t xml:space="preserve"> low-emissions package. As was the case in the previous generation, a variety of technical features contribute to lower fuel consumption and emissions. In the case of the Dash 5 generation, </w:t>
      </w:r>
      <w:proofErr w:type="spellStart"/>
      <w:r>
        <w:rPr>
          <w:lang w:val="en-US"/>
        </w:rPr>
        <w:t>Vögele</w:t>
      </w:r>
      <w:proofErr w:type="spellEnd"/>
      <w:r>
        <w:rPr>
          <w:lang w:val="en-US"/>
        </w:rPr>
        <w:t xml:space="preserve"> has optimized the function of the speed-controlled cooling fan to enable more precise calculation of the cooling fan speed and to increase it only as far as necessary for ensuring safe operation of the machine. This leads to lower noise and CO₂ emissions and significantly reduces fuel consumption.</w:t>
      </w:r>
    </w:p>
    <w:p w14:paraId="33E1C298" w14:textId="684D475B" w:rsidR="002810AD" w:rsidRPr="00042FBE" w:rsidRDefault="00AF476B" w:rsidP="00664455">
      <w:pPr>
        <w:pStyle w:val="Standardabsatz"/>
        <w:spacing w:after="0"/>
        <w:rPr>
          <w:b/>
          <w:bCs/>
          <w:lang w:val="en-US"/>
        </w:rPr>
      </w:pPr>
      <w:r>
        <w:rPr>
          <w:b/>
          <w:bCs/>
          <w:lang w:val="en-US"/>
        </w:rPr>
        <w:t>Reduced Exposure to Harmful Aerosols</w:t>
      </w:r>
    </w:p>
    <w:p w14:paraId="77040500" w14:textId="52AF76F3" w:rsidR="00772179" w:rsidRPr="00042FBE" w:rsidRDefault="00A5354A" w:rsidP="00D54FEC">
      <w:pPr>
        <w:pStyle w:val="Standardabsatz"/>
        <w:rPr>
          <w:lang w:val="en-US"/>
        </w:rPr>
      </w:pPr>
      <w:proofErr w:type="spellStart"/>
      <w:r>
        <w:rPr>
          <w:lang w:val="en-US"/>
        </w:rPr>
        <w:t>Vögele</w:t>
      </w:r>
      <w:proofErr w:type="spellEnd"/>
      <w:r>
        <w:rPr>
          <w:lang w:val="en-US"/>
        </w:rPr>
        <w:t xml:space="preserve"> is continually improving the ventilation system of its road pavers to ensure that operators are more effectively protected against harmful aerosols during asphalt paving. “We have been offering a NIOSH-certified ventilation system for our machines for many years,” says Steffen Fickeisen, Head of Special Machines at </w:t>
      </w:r>
      <w:proofErr w:type="spellStart"/>
      <w:r>
        <w:rPr>
          <w:lang w:val="en-US"/>
        </w:rPr>
        <w:t>Vögele</w:t>
      </w:r>
      <w:proofErr w:type="spellEnd"/>
      <w:r>
        <w:rPr>
          <w:lang w:val="en-US"/>
        </w:rPr>
        <w:t>. “In the Dash 5 generation, we have significantly increased the extraction performance and have also optimized the exhaust air outlet. Its integration in the canopy of the paver instead of at the rear of the operator’s platform significantly reduces the exposure of the operator to harmful aerosols.” Further improvements are in the pipeline. “This is not only a standard feature of our latest machines, we also offer a retrofit package that enables users to have it installed on Dash 3 models,” says Fickeisen.</w:t>
      </w:r>
    </w:p>
    <w:p w14:paraId="6D93F441" w14:textId="05D4591C" w:rsidR="00A5354A" w:rsidRPr="00042FBE" w:rsidRDefault="00161E70" w:rsidP="00664455">
      <w:pPr>
        <w:pStyle w:val="Standardabsatz"/>
        <w:spacing w:after="0"/>
        <w:rPr>
          <w:b/>
          <w:bCs/>
          <w:lang w:val="en-US"/>
        </w:rPr>
      </w:pPr>
      <w:r>
        <w:rPr>
          <w:b/>
          <w:bCs/>
          <w:lang w:val="en-US"/>
        </w:rPr>
        <w:t>Better Ergonomics and a Better Workspace</w:t>
      </w:r>
    </w:p>
    <w:p w14:paraId="4383C493" w14:textId="7F49F100" w:rsidR="00230D39" w:rsidRPr="00042FBE" w:rsidRDefault="005B5619" w:rsidP="00F56B44">
      <w:pPr>
        <w:pStyle w:val="Standardabsatz"/>
        <w:rPr>
          <w:lang w:val="en-US"/>
        </w:rPr>
      </w:pPr>
      <w:r>
        <w:rPr>
          <w:lang w:val="en-US"/>
        </w:rPr>
        <w:t xml:space="preserve">Aside from the technical solutions for lower exposure to emissions, better lighting, and new automated functions, </w:t>
      </w:r>
      <w:proofErr w:type="spellStart"/>
      <w:r>
        <w:rPr>
          <w:lang w:val="en-US"/>
        </w:rPr>
        <w:t>Vögele</w:t>
      </w:r>
      <w:proofErr w:type="spellEnd"/>
      <w:r>
        <w:rPr>
          <w:lang w:val="en-US"/>
        </w:rPr>
        <w:t xml:space="preserve"> also assures the health and safety of users with better ergonomics and the improved design and features of the operator’s workspace. With the revised and upgraded </w:t>
      </w:r>
      <w:proofErr w:type="spellStart"/>
      <w:r>
        <w:rPr>
          <w:lang w:val="en-US"/>
        </w:rPr>
        <w:t>ErgoPlus</w:t>
      </w:r>
      <w:proofErr w:type="spellEnd"/>
      <w:r>
        <w:rPr>
          <w:lang w:val="en-US"/>
        </w:rPr>
        <w:t xml:space="preserve"> 5 operating concept, new comfort functions, pivot-mounted operator’s seats, two-stage seat heating, insulated sun blinds, luggage nets and cup holders, the Dash 5 road pavers are consistently geared towards the needs of users. Plug-in tool holders, new transportation solutions such as Logistics Plus, as well as attachment and positioning aids provide a tidy and logically laid-out workplace and simultaneously ensure safe transportation and fewer set-up errors. “With the new road pavers, our goal is the fulfillment of all prerequisites for ideal working conditions and, by doing so, to increase the quality of paving projects and the productivity of road construction contractors,” says Fleischer.</w:t>
      </w:r>
    </w:p>
    <w:p w14:paraId="181B3248" w14:textId="77777777" w:rsidR="0077269D" w:rsidRPr="00042FBE" w:rsidRDefault="0077269D" w:rsidP="00E15EBE">
      <w:pPr>
        <w:pStyle w:val="Fotos"/>
        <w:rPr>
          <w:lang w:val="en-US"/>
        </w:rPr>
      </w:pPr>
    </w:p>
    <w:p w14:paraId="0A0F2281" w14:textId="77777777" w:rsidR="00A634C1" w:rsidRPr="00042FBE" w:rsidRDefault="00A634C1" w:rsidP="00E15EBE">
      <w:pPr>
        <w:pStyle w:val="Fotos"/>
        <w:rPr>
          <w:lang w:val="en-US"/>
        </w:rPr>
      </w:pPr>
    </w:p>
    <w:p w14:paraId="4A12FD4D" w14:textId="328917E5" w:rsidR="00D857F6" w:rsidRDefault="00E15EBE" w:rsidP="00D857F6">
      <w:pPr>
        <w:pStyle w:val="Fotos"/>
      </w:pPr>
      <w:r>
        <w:rPr>
          <w:bCs/>
          <w:lang w:val="en-US"/>
        </w:rPr>
        <w:lastRenderedPageBreak/>
        <w:t>Photos:</w:t>
      </w:r>
    </w:p>
    <w:p w14:paraId="20879CE4" w14:textId="60591A5A" w:rsidR="002611FE" w:rsidRPr="00E7537C" w:rsidRDefault="008B5353" w:rsidP="002611FE">
      <w:pPr>
        <w:pStyle w:val="BUbold"/>
      </w:pPr>
      <w:r>
        <w:rPr>
          <w:bCs/>
          <w:noProof/>
          <w:lang w:val="en-US"/>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042FBE" w:rsidRDefault="001E47C0" w:rsidP="001E47C0">
      <w:pPr>
        <w:pStyle w:val="BUbold"/>
        <w:rPr>
          <w:lang w:val="en-US"/>
        </w:rPr>
      </w:pPr>
      <w:r>
        <w:rPr>
          <w:bCs/>
          <w:lang w:val="en-US"/>
        </w:rPr>
        <w:t>JV_Operators_Safety_001_PR</w:t>
      </w:r>
    </w:p>
    <w:p w14:paraId="0439197E" w14:textId="60766BE9" w:rsidR="00412CB3" w:rsidRPr="00042FBE" w:rsidRDefault="00005A45" w:rsidP="00412CB3">
      <w:pPr>
        <w:pStyle w:val="BUnormal"/>
        <w:rPr>
          <w:lang w:val="en-US"/>
        </w:rPr>
      </w:pPr>
      <w:proofErr w:type="spellStart"/>
      <w:r>
        <w:rPr>
          <w:lang w:val="en-US"/>
        </w:rPr>
        <w:t>Vögele</w:t>
      </w:r>
      <w:proofErr w:type="spellEnd"/>
      <w:r>
        <w:rPr>
          <w:lang w:val="en-US"/>
        </w:rPr>
        <w:t xml:space="preserve"> has developed the automated Paver Access Control (PAC) function to make the preparation for paving safer.</w:t>
      </w:r>
    </w:p>
    <w:p w14:paraId="01A03F76" w14:textId="0BC81767" w:rsidR="00D90077" w:rsidRDefault="00D90077" w:rsidP="00D90077">
      <w:pPr>
        <w:pStyle w:val="BUbold"/>
        <w:rPr>
          <w:noProof/>
        </w:rPr>
      </w:pPr>
      <w:r>
        <w:rPr>
          <w:bCs/>
          <w:noProof/>
          <w:lang w:val="en-US"/>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Pr="00042FBE" w:rsidRDefault="00D90077" w:rsidP="00D90077">
      <w:pPr>
        <w:pStyle w:val="BUbold"/>
        <w:rPr>
          <w:noProof/>
          <w:lang w:val="en-US"/>
        </w:rPr>
      </w:pPr>
      <w:r>
        <w:rPr>
          <w:bCs/>
          <w:noProof/>
          <w:lang w:val="en-US"/>
        </w:rPr>
        <w:t>JV_Operators_Safety_002_PR</w:t>
      </w:r>
    </w:p>
    <w:p w14:paraId="49CF809F" w14:textId="388632B2" w:rsidR="00F756C2" w:rsidRPr="00042FBE" w:rsidRDefault="00D90077" w:rsidP="00F756C2">
      <w:pPr>
        <w:pStyle w:val="BUbold"/>
        <w:spacing w:after="220"/>
        <w:rPr>
          <w:b w:val="0"/>
          <w:bCs/>
          <w:noProof/>
          <w:lang w:val="en-US"/>
        </w:rPr>
      </w:pPr>
      <w:r>
        <w:rPr>
          <w:b w:val="0"/>
          <w:noProof/>
          <w:lang w:val="en-US"/>
        </w:rPr>
        <w:t>The control unit mounted on the paving screed enables users to start all the initial steps at the push of a button.</w:t>
      </w:r>
    </w:p>
    <w:p w14:paraId="29E92010" w14:textId="5257E0FB" w:rsidR="00BD25D1" w:rsidRDefault="008B5353" w:rsidP="00BD25D1">
      <w:pPr>
        <w:pStyle w:val="BUbold"/>
      </w:pPr>
      <w:r>
        <w:rPr>
          <w:bCs/>
          <w:noProof/>
          <w:lang w:val="en-US"/>
        </w:rPr>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042FBE" w:rsidRDefault="001E47C0" w:rsidP="001E47C0">
      <w:pPr>
        <w:pStyle w:val="BUbold"/>
        <w:rPr>
          <w:lang w:val="en-US"/>
        </w:rPr>
      </w:pPr>
      <w:r>
        <w:rPr>
          <w:bCs/>
          <w:lang w:val="en-US"/>
        </w:rPr>
        <w:t>JV_Operators_Safety_003_PR</w:t>
      </w:r>
    </w:p>
    <w:p w14:paraId="5ACEB4BA" w14:textId="59FDBAE3" w:rsidR="00DE4B85" w:rsidRPr="00042FBE" w:rsidRDefault="00412CB3" w:rsidP="00DE4B85">
      <w:pPr>
        <w:pStyle w:val="BUnormal"/>
        <w:rPr>
          <w:lang w:val="en-US"/>
        </w:rPr>
      </w:pPr>
      <w:r>
        <w:rPr>
          <w:lang w:val="en-US"/>
        </w:rPr>
        <w:t>Safety factor light: integrated LED floodlights illuminate the entire working area up to a distance of four meters behind the screed and across a paving width of up to ten meters.</w:t>
      </w:r>
    </w:p>
    <w:p w14:paraId="5F5D59E2" w14:textId="722E15CC" w:rsidR="008B5353" w:rsidRPr="00EF12D9" w:rsidRDefault="00DE4B85" w:rsidP="008B5353">
      <w:pPr>
        <w:pStyle w:val="BUbold"/>
        <w:rPr>
          <w:i/>
          <w:iCs/>
        </w:rPr>
      </w:pPr>
      <w:r>
        <w:rPr>
          <w:bCs/>
          <w:noProof/>
          <w:lang w:val="en-US"/>
        </w:rPr>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042FBE" w:rsidRDefault="001E47C0" w:rsidP="001E47C0">
      <w:pPr>
        <w:pStyle w:val="BUbold"/>
        <w:rPr>
          <w:lang w:val="en-US"/>
        </w:rPr>
      </w:pPr>
      <w:r>
        <w:rPr>
          <w:bCs/>
          <w:lang w:val="en-US"/>
        </w:rPr>
        <w:t>JV_Operators_Safety_004_PR</w:t>
      </w:r>
    </w:p>
    <w:p w14:paraId="5145613A" w14:textId="4CA2A5FF" w:rsidR="003E3970" w:rsidRPr="00042FBE" w:rsidRDefault="00712C1F" w:rsidP="003E3970">
      <w:pPr>
        <w:pStyle w:val="BUnormal"/>
        <w:rPr>
          <w:lang w:val="en-US"/>
        </w:rPr>
      </w:pPr>
      <w:r>
        <w:rPr>
          <w:lang w:val="en-US"/>
        </w:rPr>
        <w:t xml:space="preserve">The </w:t>
      </w:r>
      <w:proofErr w:type="spellStart"/>
      <w:r>
        <w:rPr>
          <w:lang w:val="en-US"/>
        </w:rPr>
        <w:t>EcoPlus</w:t>
      </w:r>
      <w:proofErr w:type="spellEnd"/>
      <w:r>
        <w:rPr>
          <w:lang w:val="en-US"/>
        </w:rPr>
        <w:t xml:space="preserve"> low-emissions package: In the Dash 5 generation, </w:t>
      </w:r>
      <w:proofErr w:type="spellStart"/>
      <w:r>
        <w:rPr>
          <w:lang w:val="en-US"/>
        </w:rPr>
        <w:t>Vögele</w:t>
      </w:r>
      <w:proofErr w:type="spellEnd"/>
      <w:r>
        <w:rPr>
          <w:lang w:val="en-US"/>
        </w:rPr>
        <w:t xml:space="preserve"> has optimized the performance of the speed-controlled cooling fan in a way that enables independent monitoring of the temperature of the intercooler air, the cooling water, and the hydraulic oil. This allows more precise calculation of the required cooling fan speed and increases it only as far as necessary for ensuring safe operation of the machine.</w:t>
      </w:r>
    </w:p>
    <w:p w14:paraId="3B2267BC" w14:textId="77777777" w:rsidR="008B5353" w:rsidRPr="00042FBE" w:rsidRDefault="008B5353" w:rsidP="008B5353">
      <w:pPr>
        <w:pStyle w:val="BUnormal"/>
        <w:rPr>
          <w:lang w:val="en-US"/>
        </w:rPr>
      </w:pPr>
    </w:p>
    <w:p w14:paraId="4FD546A1" w14:textId="27389F0C" w:rsidR="008A2389" w:rsidRPr="00042FBE" w:rsidRDefault="00664455" w:rsidP="008A2389">
      <w:pPr>
        <w:pStyle w:val="BUbold"/>
        <w:rPr>
          <w:lang w:val="en-US"/>
        </w:rPr>
      </w:pPr>
      <w:r>
        <w:rPr>
          <w:b w:val="0"/>
          <w:noProof/>
          <w:lang w:val="en-US"/>
        </w:rPr>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en-US"/>
        </w:rPr>
        <w:br/>
      </w:r>
      <w:r>
        <w:rPr>
          <w:bCs/>
          <w:lang w:val="en-US"/>
        </w:rPr>
        <w:t>JV_Operators_Safety_005_PR</w:t>
      </w:r>
    </w:p>
    <w:p w14:paraId="6BF653BD" w14:textId="143F0B83" w:rsidR="00550806" w:rsidRPr="00042FBE" w:rsidRDefault="00550806" w:rsidP="00550806">
      <w:pPr>
        <w:pStyle w:val="BUnormal"/>
        <w:rPr>
          <w:lang w:val="en-US"/>
        </w:rPr>
      </w:pPr>
      <w:proofErr w:type="spellStart"/>
      <w:r>
        <w:rPr>
          <w:lang w:val="en-US"/>
        </w:rPr>
        <w:t>Vögele</w:t>
      </w:r>
      <w:proofErr w:type="spellEnd"/>
      <w:r>
        <w:rPr>
          <w:lang w:val="en-US"/>
        </w:rPr>
        <w:t xml:space="preserve"> has further developed the ventilation system to ensure that operators are more effectively protected against exposure to potentially harmful aerosols. The extraction performance has been considerably increased, and the integration of the exhaust air outlet in the canopy of the paver significantly reduces the exposure of the operator to harmful aerosols.</w:t>
      </w:r>
    </w:p>
    <w:p w14:paraId="6F7FC9EB" w14:textId="6F84223D" w:rsidR="00BD25D1" w:rsidRPr="00042FBE" w:rsidRDefault="002611FE" w:rsidP="008B5353">
      <w:pPr>
        <w:pStyle w:val="BUnormal"/>
        <w:rPr>
          <w:lang w:val="en-US"/>
        </w:rPr>
      </w:pPr>
      <w:r>
        <w:rPr>
          <w:lang w:val="en-US"/>
        </w:rPr>
        <w:br/>
      </w:r>
    </w:p>
    <w:p w14:paraId="04824B2F" w14:textId="1D2C88F5" w:rsidR="00F74540" w:rsidRPr="00042FBE" w:rsidRDefault="00E15EBE" w:rsidP="006C0C87">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55931FB8" w14:textId="77777777" w:rsidR="00E15EBE" w:rsidRPr="00042FBE" w:rsidRDefault="00E15EBE" w:rsidP="00E15EBE">
      <w:pPr>
        <w:pStyle w:val="Absatzberschrift"/>
        <w:rPr>
          <w:iCs/>
          <w:lang w:val="en-US"/>
        </w:rPr>
      </w:pPr>
      <w:r>
        <w:rPr>
          <w:bCs/>
          <w:lang w:val="en-US"/>
        </w:rPr>
        <w:t>For further information, please contact:</w:t>
      </w:r>
    </w:p>
    <w:p w14:paraId="0834BAC7" w14:textId="77777777" w:rsidR="00E15EBE" w:rsidRPr="00042FBE"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042FBE">
        <w:rPr>
          <w:b w:val="0"/>
        </w:rPr>
        <w:t>WIRTGEN GROUP</w:t>
      </w:r>
    </w:p>
    <w:p w14:paraId="6C2CE818" w14:textId="77777777" w:rsidR="00E15EBE" w:rsidRDefault="00E15EBE" w:rsidP="00E15EBE">
      <w:pPr>
        <w:pStyle w:val="Fuzeile1"/>
      </w:pPr>
      <w:r w:rsidRPr="00042FBE">
        <w:rPr>
          <w:bCs w:val="0"/>
          <w:iCs w:val="0"/>
        </w:rPr>
        <w:t>Public Relations</w:t>
      </w:r>
    </w:p>
    <w:p w14:paraId="11D0C008" w14:textId="52937DB2" w:rsidR="00E15EBE" w:rsidRDefault="00E15EBE" w:rsidP="00E15EBE">
      <w:pPr>
        <w:pStyle w:val="Fuzeile1"/>
      </w:pPr>
      <w:r w:rsidRPr="00042FBE">
        <w:rPr>
          <w:bCs w:val="0"/>
          <w:iCs w:val="0"/>
        </w:rPr>
        <w:t>Reinhard-Wirtgen-</w:t>
      </w:r>
      <w:r w:rsidR="00042FBE" w:rsidRPr="00042FBE">
        <w:rPr>
          <w:bCs w:val="0"/>
          <w:iCs w:val="0"/>
        </w:rPr>
        <w:t>Straße</w:t>
      </w:r>
      <w:r w:rsidRPr="00042FBE">
        <w:rPr>
          <w:bCs w:val="0"/>
          <w:iCs w:val="0"/>
        </w:rPr>
        <w:t xml:space="preserv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4CA331EB" w:rsidR="00E15EBE" w:rsidRPr="00EF12D9" w:rsidRDefault="00E15EBE" w:rsidP="00E15EBE">
      <w:pPr>
        <w:pStyle w:val="Fuzeile1"/>
        <w:rPr>
          <w:rFonts w:ascii="Times New Roman" w:hAnsi="Times New Roman" w:cs="Times New Roman"/>
        </w:rPr>
      </w:pPr>
      <w:r>
        <w:rPr>
          <w:bCs w:val="0"/>
          <w:iCs w:val="0"/>
          <w:lang w:val="en-US"/>
        </w:rPr>
        <w:t>Phone: +49-2645-131-1966</w:t>
      </w:r>
    </w:p>
    <w:p w14:paraId="65F4C38F" w14:textId="77777777" w:rsidR="00E15EBE" w:rsidRDefault="00E15EBE" w:rsidP="00E15EBE">
      <w:pPr>
        <w:pStyle w:val="Fuzeile1"/>
      </w:pPr>
      <w:r>
        <w:rPr>
          <w:bCs w:val="0"/>
          <w:iCs w:val="0"/>
          <w:lang w:val="en-US"/>
        </w:rPr>
        <w:t>Fax: +49-2645-131-499</w:t>
      </w:r>
    </w:p>
    <w:p w14:paraId="79FF3B7C" w14:textId="5A9F2589" w:rsidR="00E15EBE" w:rsidRDefault="00E15EBE" w:rsidP="00E15EBE">
      <w:pPr>
        <w:pStyle w:val="Fuzeile1"/>
      </w:pPr>
      <w:r>
        <w:rPr>
          <w:bCs w:val="0"/>
          <w:iCs w:val="0"/>
          <w:lang w:val="en-US"/>
        </w:rPr>
        <w:t>E-mail: PR@wirtgen-group.com</w:t>
      </w: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42FBE">
            <w:rPr>
              <w:rStyle w:val="Hervorhebung"/>
              <w:b w:val="0"/>
              <w:iCs w:val="0"/>
              <w:szCs w:val="20"/>
            </w:rPr>
            <w:t>WIRTGEN</w:t>
          </w:r>
          <w:r w:rsidRPr="00042FBE">
            <w:rPr>
              <w:rStyle w:val="Hervorhebung"/>
              <w:bCs/>
              <w:iCs w:val="0"/>
              <w:szCs w:val="20"/>
            </w:rPr>
            <w:t xml:space="preserve"> GmbH</w:t>
          </w:r>
          <w:r w:rsidRPr="00042FBE">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en-US"/>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en-US"/>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en-US"/>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42FBE"/>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07B11"/>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4744"/>
    <w:rsid w:val="00765D74"/>
    <w:rsid w:val="00772179"/>
    <w:rsid w:val="0077269D"/>
    <w:rsid w:val="00774358"/>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9A2"/>
    <w:rsid w:val="007D5E9A"/>
    <w:rsid w:val="007D66A6"/>
    <w:rsid w:val="007D7C01"/>
    <w:rsid w:val="007E20D0"/>
    <w:rsid w:val="007E3DAB"/>
    <w:rsid w:val="007F505C"/>
    <w:rsid w:val="00801299"/>
    <w:rsid w:val="00803B07"/>
    <w:rsid w:val="00805008"/>
    <w:rsid w:val="008053B3"/>
    <w:rsid w:val="008121AD"/>
    <w:rsid w:val="00820315"/>
    <w:rsid w:val="00823073"/>
    <w:rsid w:val="0082316D"/>
    <w:rsid w:val="00823C61"/>
    <w:rsid w:val="00823DBB"/>
    <w:rsid w:val="00826076"/>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D1058"/>
    <w:rsid w:val="00BD25D1"/>
    <w:rsid w:val="00BD4229"/>
    <w:rsid w:val="00BD5391"/>
    <w:rsid w:val="00BD764C"/>
    <w:rsid w:val="00BE0CF8"/>
    <w:rsid w:val="00BE690C"/>
    <w:rsid w:val="00BF56B2"/>
    <w:rsid w:val="00C034D2"/>
    <w:rsid w:val="00C055AB"/>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47DC"/>
    <w:rsid w:val="00CB6C2D"/>
    <w:rsid w:val="00CB71DD"/>
    <w:rsid w:val="00CC5A63"/>
    <w:rsid w:val="00CC787C"/>
    <w:rsid w:val="00CD5258"/>
    <w:rsid w:val="00CD7C4D"/>
    <w:rsid w:val="00CE72F0"/>
    <w:rsid w:val="00CF36C9"/>
    <w:rsid w:val="00CF3BDC"/>
    <w:rsid w:val="00CF6CF6"/>
    <w:rsid w:val="00D00EC4"/>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34E8"/>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1194</Words>
  <Characters>7523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8700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13</cp:revision>
  <cp:lastPrinted>2021-10-28T15:19:00Z</cp:lastPrinted>
  <dcterms:created xsi:type="dcterms:W3CDTF">2024-07-19T11:45:00Z</dcterms:created>
  <dcterms:modified xsi:type="dcterms:W3CDTF">2024-08-27T08:43:00Z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