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7D0DB58" w:rsidR="00A27829" w:rsidRPr="00BB729D" w:rsidRDefault="004E6466" w:rsidP="00A27829">
      <w:pPr>
        <w:pStyle w:val="Head"/>
      </w:pPr>
      <w:r w:rsidRPr="00C730AE">
        <w:t>Benninghoven</w:t>
      </w:r>
      <w:r w:rsidR="00F53002" w:rsidRPr="00C730AE">
        <w:t xml:space="preserve"> │ </w:t>
      </w:r>
      <w:r w:rsidR="004167DE" w:rsidRPr="004167DE">
        <w:t>Wasserstoff-Brenner in der norwegischen Asphaltproduktion</w:t>
      </w:r>
      <w:r w:rsidR="004167DE">
        <w:t xml:space="preserve"> im Einsatz</w:t>
      </w:r>
    </w:p>
    <w:p w14:paraId="025DD883" w14:textId="56A11905" w:rsidR="002956B8" w:rsidRPr="00C730AE" w:rsidRDefault="004E6466" w:rsidP="002956B8">
      <w:pPr>
        <w:pStyle w:val="Teaser"/>
      </w:pPr>
      <w:r w:rsidRPr="00C730AE">
        <w:t xml:space="preserve">Um die Nachhaltigkeit in der Asphaltbranche voranzutreiben und die Existenzgrundlage von Unternehmen zu </w:t>
      </w:r>
      <w:r w:rsidRPr="00BB729D">
        <w:t>sichern</w:t>
      </w:r>
      <w:r w:rsidRPr="00C730AE">
        <w:t xml:space="preserve">, bietet Benninghoven eine Vielzahl zukunftsweisender Technologien an. Besonders hervorzuheben sind die weltweit ersten Brenner, die zu 100 % mit grünem Wasserstoff betrieben werden können. </w:t>
      </w:r>
      <w:r w:rsidR="00BB729D" w:rsidRPr="00C730AE">
        <w:t>In Norwegen wurde diese Technologie erstmals in der Praxis erprobt.</w:t>
      </w:r>
      <w:r w:rsidR="002956B8" w:rsidRPr="00C730AE">
        <w:t xml:space="preserve"> </w:t>
      </w:r>
    </w:p>
    <w:p w14:paraId="0C8D6E22" w14:textId="0228FB78" w:rsidR="002956B8" w:rsidRPr="00B9252A" w:rsidRDefault="004E6466" w:rsidP="002956B8">
      <w:pPr>
        <w:pStyle w:val="Standardabsatz"/>
      </w:pPr>
      <w:r w:rsidRPr="00C730AE">
        <w:t xml:space="preserve">Ein Beispiel </w:t>
      </w:r>
      <w:r w:rsidR="00690BFC">
        <w:t>zeigt</w:t>
      </w:r>
      <w:r w:rsidR="00690BFC" w:rsidRPr="00C730AE">
        <w:t xml:space="preserve"> </w:t>
      </w:r>
      <w:r w:rsidRPr="00C730AE">
        <w:t xml:space="preserve">das Bauunternehmen </w:t>
      </w:r>
      <w:proofErr w:type="spellStart"/>
      <w:r w:rsidRPr="00C730AE">
        <w:t>Veidekke</w:t>
      </w:r>
      <w:proofErr w:type="spellEnd"/>
      <w:r w:rsidR="004167DE" w:rsidRPr="004167DE">
        <w:t xml:space="preserve"> </w:t>
      </w:r>
      <w:proofErr w:type="spellStart"/>
      <w:r w:rsidR="004167DE" w:rsidRPr="004167DE">
        <w:t>Industri</w:t>
      </w:r>
      <w:proofErr w:type="spellEnd"/>
      <w:r w:rsidR="004167DE" w:rsidRPr="004167DE">
        <w:t xml:space="preserve"> AS</w:t>
      </w:r>
      <w:r w:rsidRPr="00C730AE">
        <w:t xml:space="preserve">, das Wasserstoff als Brennstoff in der Asphaltherstellung nutzt. </w:t>
      </w:r>
      <w:r w:rsidR="003A4C35" w:rsidRPr="00BB729D">
        <w:t>„</w:t>
      </w:r>
      <w:r w:rsidR="00BB729D" w:rsidRPr="00BB729D">
        <w:t>Wir sehen den gesellschaftlichen und ökologischen Wandel als Chance, um unsere innovative Unternehmenskultur und ingenieurtechnische Kompetenz auszuspielen. Wasserstoffbrenner von Benninghoven helfen uns enorm dabei</w:t>
      </w:r>
      <w:r w:rsidR="004167DE">
        <w:t>“,</w:t>
      </w:r>
      <w:r w:rsidR="00BB729D" w:rsidRPr="00BB729D">
        <w:t xml:space="preserve"> sagt Eddie </w:t>
      </w:r>
      <w:proofErr w:type="spellStart"/>
      <w:r w:rsidR="00BB729D" w:rsidRPr="00BB729D">
        <w:t>Heggard</w:t>
      </w:r>
      <w:proofErr w:type="spellEnd"/>
      <w:r w:rsidR="00BB729D" w:rsidRPr="00BB729D">
        <w:t xml:space="preserve"> </w:t>
      </w:r>
      <w:proofErr w:type="spellStart"/>
      <w:r w:rsidR="00BB729D" w:rsidRPr="00BB729D">
        <w:t>Engebretsen</w:t>
      </w:r>
      <w:proofErr w:type="spellEnd"/>
      <w:r w:rsidR="00BB729D" w:rsidRPr="00BB729D">
        <w:t xml:space="preserve">, Senior Projektleiter bei </w:t>
      </w:r>
      <w:proofErr w:type="spellStart"/>
      <w:r w:rsidR="00BB729D" w:rsidRPr="00BB729D">
        <w:t>Veidekke</w:t>
      </w:r>
      <w:proofErr w:type="spellEnd"/>
      <w:r w:rsidR="00BB729D" w:rsidRPr="00BB729D">
        <w:t>.</w:t>
      </w:r>
    </w:p>
    <w:p w14:paraId="3FB66208" w14:textId="6936BCC0" w:rsidR="00BB729D" w:rsidRDefault="00BB729D" w:rsidP="00C730AE">
      <w:pPr>
        <w:pStyle w:val="Absatzberschrift"/>
      </w:pPr>
      <w:r>
        <w:t>Technologieeinsatz</w:t>
      </w:r>
      <w:r w:rsidR="00690BFC">
        <w:t xml:space="preserve"> mit</w:t>
      </w:r>
      <w:r>
        <w:t xml:space="preserve"> Wasserstoff </w:t>
      </w:r>
      <w:r w:rsidR="00690BFC">
        <w:t>führt zu flexibler Komplettlösung</w:t>
      </w:r>
    </w:p>
    <w:p w14:paraId="56CD029D" w14:textId="6B1A59FE" w:rsidR="00690BFC" w:rsidRPr="00303ADF" w:rsidRDefault="00690BFC" w:rsidP="00690BFC">
      <w:pPr>
        <w:pStyle w:val="Standardabsatz"/>
      </w:pPr>
      <w:r w:rsidRPr="00BB729D">
        <w:t xml:space="preserve">Benninghoven hat eine </w:t>
      </w:r>
      <w:r>
        <w:t>aufeinander</w:t>
      </w:r>
      <w:r w:rsidRPr="00BB729D">
        <w:t xml:space="preserve"> abgestimmte Komplettlösung zur Materialtrocknung entwickelt</w:t>
      </w:r>
      <w:r>
        <w:t>. Dadurch ist</w:t>
      </w:r>
      <w:r w:rsidRPr="00BB729D">
        <w:t xml:space="preserve"> es Anwendern erstmals möglich, bis zu 100</w:t>
      </w:r>
      <w:r w:rsidR="00AF647B">
        <w:t> </w:t>
      </w:r>
      <w:r w:rsidRPr="00BB729D">
        <w:t>% grünen Wasserstoff im laufenden Betrieb einzusetzen. Das Wasserstoff-Trocknungssystem besteht aus einem</w:t>
      </w:r>
      <w:r w:rsidR="006000B0">
        <w:t xml:space="preserve"> </w:t>
      </w:r>
      <w:r w:rsidR="00B9252A">
        <w:t>MULTI JET</w:t>
      </w:r>
      <w:r w:rsidR="009C4446">
        <w:t xml:space="preserve"> B</w:t>
      </w:r>
      <w:r w:rsidRPr="00BB729D">
        <w:t xml:space="preserve">renner, einer Brennersteuerung, einem Zuführsystem mit patentierter Druckregelstrecke, das den Wasserstoff für den Brenner </w:t>
      </w:r>
      <w:r w:rsidR="00B9252A">
        <w:t>auf den erforderlichen Betriebsdruck</w:t>
      </w:r>
      <w:r w:rsidR="00B9252A" w:rsidRPr="00BB729D">
        <w:t xml:space="preserve"> </w:t>
      </w:r>
      <w:r w:rsidRPr="00BB729D">
        <w:t xml:space="preserve">reduziert, sowie speziell auf den Wasserstoffbetrieb abgestimmte Anlagenkomponenten. Die Komplettlösung bindet </w:t>
      </w:r>
      <w:r w:rsidRPr="00303ADF">
        <w:t xml:space="preserve">direkt an die Quelle des Wasserstoffs an – flexibel aus verschiedenen Quellen, wie </w:t>
      </w:r>
      <w:r w:rsidR="00190803" w:rsidRPr="00303ADF">
        <w:t>Trailern</w:t>
      </w:r>
      <w:r w:rsidRPr="00303ADF">
        <w:t xml:space="preserve">, </w:t>
      </w:r>
      <w:r w:rsidR="00190803" w:rsidRPr="00303ADF">
        <w:t xml:space="preserve">Versorgungsnetzen </w:t>
      </w:r>
      <w:r w:rsidRPr="00303ADF">
        <w:t>oder dezentralen Elektrolyseuren.</w:t>
      </w:r>
    </w:p>
    <w:p w14:paraId="11EA14BC" w14:textId="7943DC1E" w:rsidR="00690BFC" w:rsidRPr="00690BFC" w:rsidRDefault="00690BFC" w:rsidP="00690BFC">
      <w:pPr>
        <w:jc w:val="both"/>
        <w:rPr>
          <w:rFonts w:eastAsiaTheme="minorHAnsi" w:cstheme="minorBidi"/>
          <w:sz w:val="22"/>
          <w:szCs w:val="24"/>
        </w:rPr>
      </w:pPr>
      <w:r w:rsidRPr="00690BFC">
        <w:rPr>
          <w:rFonts w:eastAsiaTheme="minorHAnsi" w:cstheme="minorBidi"/>
          <w:sz w:val="22"/>
          <w:szCs w:val="24"/>
        </w:rPr>
        <w:t>Bei der Nutzung von Wasserstoff ist ein Sicherheitskonzept notwendig. Dieses erstell</w:t>
      </w:r>
      <w:r>
        <w:rPr>
          <w:rFonts w:eastAsiaTheme="minorHAnsi" w:cstheme="minorBidi"/>
          <w:sz w:val="22"/>
          <w:szCs w:val="24"/>
        </w:rPr>
        <w:t>t</w:t>
      </w:r>
      <w:r w:rsidRPr="00690BFC">
        <w:rPr>
          <w:rFonts w:eastAsiaTheme="minorHAnsi" w:cstheme="minorBidi"/>
          <w:sz w:val="22"/>
          <w:szCs w:val="24"/>
        </w:rPr>
        <w:t>en die Benninghoven Experten mit de</w:t>
      </w:r>
      <w:r>
        <w:rPr>
          <w:rFonts w:eastAsiaTheme="minorHAnsi" w:cstheme="minorBidi"/>
          <w:sz w:val="22"/>
          <w:szCs w:val="24"/>
        </w:rPr>
        <w:t>m norwegischen</w:t>
      </w:r>
      <w:r w:rsidRPr="00690BFC">
        <w:rPr>
          <w:rFonts w:eastAsiaTheme="minorHAnsi" w:cstheme="minorBidi"/>
          <w:sz w:val="22"/>
          <w:szCs w:val="24"/>
        </w:rPr>
        <w:t xml:space="preserve"> Unternehmen. Neben der Reduzierung der CO₂-Emissionen ist auch die Kontrolle der </w:t>
      </w:r>
      <w:proofErr w:type="spellStart"/>
      <w:r w:rsidRPr="00690BFC">
        <w:rPr>
          <w:rFonts w:eastAsiaTheme="minorHAnsi" w:cstheme="minorBidi"/>
          <w:sz w:val="22"/>
          <w:szCs w:val="24"/>
        </w:rPr>
        <w:t>NOx</w:t>
      </w:r>
      <w:proofErr w:type="spellEnd"/>
      <w:r w:rsidRPr="00690BFC">
        <w:rPr>
          <w:rFonts w:eastAsiaTheme="minorHAnsi" w:cstheme="minorBidi"/>
          <w:sz w:val="22"/>
          <w:szCs w:val="24"/>
        </w:rPr>
        <w:t xml:space="preserve">-Emissionen entscheidend. Das Benninghoven System beinhaltet eine Abgasrückführung, die für niedrige </w:t>
      </w:r>
      <w:proofErr w:type="spellStart"/>
      <w:r w:rsidRPr="00690BFC">
        <w:rPr>
          <w:rFonts w:eastAsiaTheme="minorHAnsi" w:cstheme="minorBidi"/>
          <w:sz w:val="22"/>
          <w:szCs w:val="24"/>
        </w:rPr>
        <w:t>NOx</w:t>
      </w:r>
      <w:proofErr w:type="spellEnd"/>
      <w:r w:rsidRPr="00690BFC">
        <w:rPr>
          <w:rFonts w:eastAsiaTheme="minorHAnsi" w:cstheme="minorBidi"/>
          <w:sz w:val="22"/>
          <w:szCs w:val="24"/>
        </w:rPr>
        <w:t>-Emissionen sorgt.</w:t>
      </w:r>
    </w:p>
    <w:p w14:paraId="5C2A1FA6" w14:textId="7D5888ED" w:rsidR="00690BFC" w:rsidRPr="00BB729D" w:rsidRDefault="00690BFC" w:rsidP="00690BFC">
      <w:pPr>
        <w:pStyle w:val="Standardabsatz"/>
      </w:pPr>
      <w:r>
        <w:t xml:space="preserve">Mit dem Wasserstoffbrennersystem stellt </w:t>
      </w:r>
      <w:r w:rsidR="004167DE">
        <w:t xml:space="preserve">der Hersteller und Spezialist für Asphaltmischanlagen </w:t>
      </w:r>
      <w:r>
        <w:t xml:space="preserve">eine praxisreife Lösung zur Verfügung, die nicht nur technische, sondern auch wirtschaftliche Vorteile bietet. Die Möglichkeit, flexibel zwischen Energieträgern zu wechseln, ermöglicht es Betreibern, auf Marktbedingungen und CO₂-Bepreisungen zu reagieren. Die daraus resultierenden Einsparungen bei Betriebskosten tragen zur wirtschaftlichen Zukunftsfähigkeit der </w:t>
      </w:r>
      <w:r w:rsidR="00A6011D">
        <w:t xml:space="preserve">Betreiber </w:t>
      </w:r>
      <w:r>
        <w:t>bei.</w:t>
      </w:r>
    </w:p>
    <w:p w14:paraId="05CA28D0" w14:textId="4889D4D9" w:rsidR="003A4C35" w:rsidRPr="00BB729D" w:rsidRDefault="003A4C35" w:rsidP="003A4C35">
      <w:pPr>
        <w:pStyle w:val="Teaserhead"/>
      </w:pPr>
      <w:r>
        <w:t xml:space="preserve">Erste Einsätze in Norwegen </w:t>
      </w:r>
      <w:r w:rsidR="006D0B5A">
        <w:t xml:space="preserve">– </w:t>
      </w:r>
      <w:r w:rsidR="007F5AC2">
        <w:t xml:space="preserve">Kunde </w:t>
      </w:r>
      <w:r w:rsidR="006D0B5A">
        <w:t>mit Klimapreis</w:t>
      </w:r>
      <w:r w:rsidR="007F5AC2">
        <w:t xml:space="preserve"> ausgezeichnet</w:t>
      </w:r>
    </w:p>
    <w:p w14:paraId="4FDA6ACC" w14:textId="33A10278" w:rsidR="006D3B7D" w:rsidRPr="00BB729D" w:rsidRDefault="006D3B7D" w:rsidP="006D3B7D">
      <w:pPr>
        <w:pStyle w:val="Standardabsatz"/>
      </w:pPr>
      <w:r w:rsidRPr="00BB729D">
        <w:t>„In der Vergangenheit haben wir evaluiert, wo wir möglichst schnell in unseren Prozessen CO₂-Emissionen reduzieren können. Beim Asphalt-Einbau selbst kamen wir zum Schluss, dass wir aktuell nur eine Reduzierung von 3 % schaffen können – ganz anders in der Asphaltproduktion</w:t>
      </w:r>
      <w:r>
        <w:t>.</w:t>
      </w:r>
      <w:r w:rsidRPr="00BB729D">
        <w:t xml:space="preserve"> Hier können wir mit Wasserstoff schon jetzt die </w:t>
      </w:r>
      <w:r w:rsidR="00190803">
        <w:t>CO</w:t>
      </w:r>
      <w:r w:rsidR="00190803" w:rsidRPr="004F5B47">
        <w:rPr>
          <w:vertAlign w:val="subscript"/>
        </w:rPr>
        <w:t>2</w:t>
      </w:r>
      <w:r w:rsidR="00190803">
        <w:t>-</w:t>
      </w:r>
      <w:r w:rsidRPr="00BB729D">
        <w:t>Emissionen um ganze 40 % reduzieren“</w:t>
      </w:r>
      <w:r>
        <w:t>,</w:t>
      </w:r>
      <w:r w:rsidRPr="006D3B7D">
        <w:t xml:space="preserve"> </w:t>
      </w:r>
      <w:r>
        <w:t xml:space="preserve">erklärt </w:t>
      </w:r>
      <w:proofErr w:type="spellStart"/>
      <w:r w:rsidRPr="006D3B7D">
        <w:t>Heggard</w:t>
      </w:r>
      <w:proofErr w:type="spellEnd"/>
      <w:r w:rsidRPr="006D3B7D">
        <w:t xml:space="preserve"> </w:t>
      </w:r>
      <w:proofErr w:type="spellStart"/>
      <w:r w:rsidRPr="006D3B7D">
        <w:t>Engebretsen</w:t>
      </w:r>
      <w:proofErr w:type="spellEnd"/>
      <w:r>
        <w:t>.</w:t>
      </w:r>
    </w:p>
    <w:p w14:paraId="20E695F8" w14:textId="6AB76045" w:rsidR="003A4C35" w:rsidRPr="00BB729D" w:rsidRDefault="003A4C35" w:rsidP="00C730AE">
      <w:pPr>
        <w:pStyle w:val="Standardabsatz"/>
        <w:ind w:firstLine="1"/>
      </w:pPr>
      <w:r>
        <w:t>Seit 2023 testet</w:t>
      </w:r>
      <w:r w:rsidR="00AF647B">
        <w:t>e</w:t>
      </w:r>
      <w:r>
        <w:t xml:space="preserve"> </w:t>
      </w:r>
      <w:proofErr w:type="spellStart"/>
      <w:r>
        <w:t>Veidekke</w:t>
      </w:r>
      <w:proofErr w:type="spellEnd"/>
      <w:r>
        <w:t xml:space="preserve"> die Technologie an einem Standort in </w:t>
      </w:r>
      <w:proofErr w:type="spellStart"/>
      <w:r>
        <w:t>Kristiansund</w:t>
      </w:r>
      <w:proofErr w:type="spellEnd"/>
      <w:r>
        <w:t xml:space="preserve">. </w:t>
      </w:r>
      <w:r w:rsidRPr="00BB729D">
        <w:t>Mittlerweile wurden bereits mehrere tausend Tonnen Asphalt mit Wasserstoff produziert.</w:t>
      </w:r>
    </w:p>
    <w:p w14:paraId="3940D075" w14:textId="6CFB633A" w:rsidR="003A4C35" w:rsidRPr="00BB729D" w:rsidRDefault="003A4C35" w:rsidP="003A4C35">
      <w:pPr>
        <w:pStyle w:val="Standardabsatz"/>
      </w:pPr>
      <w:r w:rsidRPr="00BB729D">
        <w:lastRenderedPageBreak/>
        <w:t xml:space="preserve">Seit 2024 läuft auch </w:t>
      </w:r>
      <w:r>
        <w:t>eine zweite</w:t>
      </w:r>
      <w:r w:rsidRPr="00BB729D">
        <w:t xml:space="preserve"> Anlage in </w:t>
      </w:r>
      <w:proofErr w:type="spellStart"/>
      <w:r w:rsidRPr="00BB729D">
        <w:t>Ålesund</w:t>
      </w:r>
      <w:proofErr w:type="spellEnd"/>
      <w:r w:rsidRPr="00BB729D">
        <w:t>. Ziel war es hier, den Prozess zu validieren und zu prüfen, ob unter geänderten Bedingungen ein zuverlässiges Ergebnis erzielt werden kann. Dieser Schritt war entscheidend für die Erreichung der Serienreife.</w:t>
      </w:r>
      <w:r>
        <w:t xml:space="preserve"> </w:t>
      </w:r>
      <w:r w:rsidR="006D0B5A" w:rsidRPr="006D0B5A">
        <w:t xml:space="preserve">Im </w:t>
      </w:r>
      <w:r w:rsidR="006D0B5A">
        <w:t>selben Jahr</w:t>
      </w:r>
      <w:r w:rsidR="006D0B5A" w:rsidRPr="006D0B5A">
        <w:t xml:space="preserve"> wurde </w:t>
      </w:r>
      <w:r w:rsidR="006D0B5A">
        <w:t>der Betreiber</w:t>
      </w:r>
      <w:r w:rsidR="006D0B5A" w:rsidRPr="006D0B5A">
        <w:t xml:space="preserve"> für seine Arbeit an wasserstoffproduzierten Asphalt </w:t>
      </w:r>
      <w:r w:rsidR="006D0B5A">
        <w:t xml:space="preserve">in Norwegen sogar </w:t>
      </w:r>
      <w:r w:rsidR="006D0B5A" w:rsidRPr="006D0B5A">
        <w:t>mit dem Klimapreis ausgezeichnet.</w:t>
      </w:r>
      <w:r w:rsidR="001D072C">
        <w:t xml:space="preserve"> </w:t>
      </w:r>
      <w:r w:rsidRPr="00BB729D">
        <w:t xml:space="preserve">2025 </w:t>
      </w:r>
      <w:r w:rsidR="00A6011D">
        <w:t xml:space="preserve">plant </w:t>
      </w:r>
      <w:proofErr w:type="spellStart"/>
      <w:r w:rsidR="00A6011D">
        <w:t>Veidekke</w:t>
      </w:r>
      <w:proofErr w:type="spellEnd"/>
      <w:r w:rsidR="00A6011D">
        <w:t xml:space="preserve"> bereits die</w:t>
      </w:r>
      <w:r w:rsidRPr="00BB729D">
        <w:t xml:space="preserve"> nächste wasserstoffbetriebene Anlage </w:t>
      </w:r>
      <w:r w:rsidR="00A6011D">
        <w:t>in Betrieb zu nehmen</w:t>
      </w:r>
      <w:r w:rsidRPr="00BB729D">
        <w:t>.</w:t>
      </w:r>
      <w:r>
        <w:t xml:space="preserve"> </w:t>
      </w:r>
      <w:r w:rsidRPr="00BB729D">
        <w:t>„Wir halten Benninghoven für einen sehr kompetenten Partner für unsere Mission. Seit Inbetriebnahme der MULTI JET Brenner konnten bereits mehrere tausend Tonnen Asphalt ausschließlich mit der Energiequelle Wasserstoff emissionsfrei hergestellt werden“</w:t>
      </w:r>
      <w:r w:rsidR="00A6011D">
        <w:t>,</w:t>
      </w:r>
      <w:r>
        <w:t xml:space="preserve"> </w:t>
      </w:r>
      <w:r w:rsidR="006D3B7D">
        <w:t>so</w:t>
      </w:r>
      <w:r w:rsidR="00A6011D">
        <w:t xml:space="preserve"> </w:t>
      </w:r>
      <w:bookmarkStart w:id="0" w:name="_Hlk199153136"/>
      <w:bookmarkStart w:id="1" w:name="_Hlk199153180"/>
      <w:proofErr w:type="spellStart"/>
      <w:r w:rsidRPr="00BB729D">
        <w:t>Heggard</w:t>
      </w:r>
      <w:proofErr w:type="spellEnd"/>
      <w:r w:rsidRPr="00BB729D">
        <w:t xml:space="preserve"> </w:t>
      </w:r>
      <w:bookmarkEnd w:id="0"/>
      <w:proofErr w:type="spellStart"/>
      <w:r w:rsidRPr="00BB729D">
        <w:t>Engebretsen</w:t>
      </w:r>
      <w:bookmarkEnd w:id="1"/>
      <w:proofErr w:type="spellEnd"/>
      <w:r>
        <w:t>.</w:t>
      </w:r>
    </w:p>
    <w:p w14:paraId="0B6E1E98" w14:textId="6A48B2C7" w:rsidR="002956B8" w:rsidRPr="00BB729D" w:rsidRDefault="004E6466" w:rsidP="002956B8">
      <w:pPr>
        <w:pStyle w:val="Teaserhead"/>
        <w:jc w:val="left"/>
      </w:pPr>
      <w:r w:rsidRPr="00BB729D">
        <w:t>Wasserstoff – Potenzial, Herausforderungen und Aussichten</w:t>
      </w:r>
    </w:p>
    <w:p w14:paraId="26137751" w14:textId="465FD153" w:rsidR="00F1573B" w:rsidRDefault="00F1573B" w:rsidP="00C730AE">
      <w:pPr>
        <w:jc w:val="both"/>
        <w:rPr>
          <w:rFonts w:eastAsiaTheme="minorHAnsi" w:cstheme="minorBidi"/>
          <w:sz w:val="22"/>
          <w:szCs w:val="24"/>
        </w:rPr>
      </w:pPr>
      <w:r w:rsidRPr="00C730AE">
        <w:rPr>
          <w:rFonts w:eastAsiaTheme="minorHAnsi" w:cstheme="minorBidi"/>
          <w:sz w:val="22"/>
          <w:szCs w:val="24"/>
        </w:rPr>
        <w:t>Der Einsatz von grünem Wasserstoff reduziert die CO₂-Emissionen in der Asphaltproduktion enorm. Nach aktuellen Berechnungen entfallen rund 45</w:t>
      </w:r>
      <w:r w:rsidR="00AF647B">
        <w:rPr>
          <w:rFonts w:eastAsiaTheme="minorHAnsi" w:cstheme="minorBidi"/>
          <w:sz w:val="22"/>
          <w:szCs w:val="24"/>
        </w:rPr>
        <w:t> </w:t>
      </w:r>
      <w:r w:rsidRPr="00C730AE">
        <w:rPr>
          <w:rFonts w:eastAsiaTheme="minorHAnsi" w:cstheme="minorBidi"/>
          <w:sz w:val="22"/>
          <w:szCs w:val="24"/>
        </w:rPr>
        <w:t>% der CO₂-Emissionen im Straßenbau auf den Betrieb der Asphaltmischanlagen, wobei 41</w:t>
      </w:r>
      <w:r w:rsidR="00AF647B">
        <w:rPr>
          <w:rFonts w:eastAsiaTheme="minorHAnsi" w:cstheme="minorBidi"/>
          <w:sz w:val="22"/>
          <w:szCs w:val="24"/>
        </w:rPr>
        <w:t> </w:t>
      </w:r>
      <w:r w:rsidRPr="00C730AE">
        <w:rPr>
          <w:rFonts w:eastAsiaTheme="minorHAnsi" w:cstheme="minorBidi"/>
          <w:sz w:val="22"/>
          <w:szCs w:val="24"/>
        </w:rPr>
        <w:t xml:space="preserve">% direkt durch den Brennprozess entstehen. Der Einsatz des Wasserstoffbrenners adressiert somit die größte Stellschraube für Emissionseinsparungen. </w:t>
      </w:r>
    </w:p>
    <w:p w14:paraId="52913CDB" w14:textId="64EE47A0" w:rsidR="00754E1B" w:rsidRPr="001D072C" w:rsidRDefault="00754E1B" w:rsidP="001D072C">
      <w:pPr>
        <w:spacing w:after="240"/>
        <w:jc w:val="both"/>
        <w:rPr>
          <w:rFonts w:eastAsiaTheme="minorHAnsi" w:cstheme="minorBidi"/>
          <w:sz w:val="22"/>
          <w:szCs w:val="24"/>
        </w:rPr>
      </w:pPr>
      <w:r w:rsidRPr="00303ADF">
        <w:rPr>
          <w:rFonts w:eastAsiaTheme="minorHAnsi" w:cstheme="minorBidi"/>
          <w:sz w:val="22"/>
          <w:szCs w:val="24"/>
        </w:rPr>
        <w:t>„Bei uns im hohen Norden gibt es viel durch Wasserkraft erzeugte grüne Energie. Aber insgesamt muss man leider sagen, dass trotz des enormen Potenzials die Verfügbarkeit aktuell noch hinterherhinkt. Aus meiner Sicht kann es nur eine Frage der Zeit sein, bis das verstanden und entsprechend gefördert und subventioniert wird“</w:t>
      </w:r>
      <w:r w:rsidR="009C4446" w:rsidRPr="00303ADF">
        <w:rPr>
          <w:rFonts w:eastAsiaTheme="minorHAnsi" w:cstheme="minorBidi"/>
          <w:sz w:val="22"/>
          <w:szCs w:val="24"/>
        </w:rPr>
        <w:t xml:space="preserve">, sagt </w:t>
      </w:r>
      <w:proofErr w:type="spellStart"/>
      <w:r w:rsidR="009C4446" w:rsidRPr="00303ADF">
        <w:rPr>
          <w:rFonts w:eastAsiaTheme="minorHAnsi" w:cstheme="minorBidi"/>
          <w:sz w:val="22"/>
          <w:szCs w:val="24"/>
        </w:rPr>
        <w:t>Heggard</w:t>
      </w:r>
      <w:proofErr w:type="spellEnd"/>
      <w:r w:rsidR="009C4446" w:rsidRPr="00303ADF">
        <w:rPr>
          <w:rFonts w:eastAsiaTheme="minorHAnsi" w:cstheme="minorBidi"/>
          <w:sz w:val="22"/>
          <w:szCs w:val="24"/>
        </w:rPr>
        <w:t xml:space="preserve"> </w:t>
      </w:r>
      <w:proofErr w:type="spellStart"/>
      <w:r w:rsidR="009C4446" w:rsidRPr="00303ADF">
        <w:rPr>
          <w:rFonts w:eastAsiaTheme="minorHAnsi" w:cstheme="minorBidi"/>
          <w:sz w:val="22"/>
          <w:szCs w:val="24"/>
        </w:rPr>
        <w:t>Engebretsen</w:t>
      </w:r>
      <w:proofErr w:type="spellEnd"/>
      <w:r w:rsidR="009C4446" w:rsidRPr="00303ADF">
        <w:rPr>
          <w:rFonts w:eastAsiaTheme="minorHAnsi" w:cstheme="minorBidi"/>
          <w:sz w:val="22"/>
          <w:szCs w:val="24"/>
        </w:rPr>
        <w:t>.</w:t>
      </w:r>
    </w:p>
    <w:p w14:paraId="73C54929" w14:textId="269C659F" w:rsidR="004E6466" w:rsidRPr="00BB729D" w:rsidRDefault="004E6466" w:rsidP="001D072C">
      <w:pPr>
        <w:pStyle w:val="Teaserhead"/>
      </w:pPr>
      <w:r w:rsidRPr="00BB729D">
        <w:t>Umrüsten jederzeit möglich</w:t>
      </w:r>
    </w:p>
    <w:p w14:paraId="4A74083E" w14:textId="15A2ACFE" w:rsidR="004E6466" w:rsidRPr="00BB729D" w:rsidRDefault="004E6466" w:rsidP="00BD3A32">
      <w:pPr>
        <w:pStyle w:val="Standardabsatz"/>
      </w:pPr>
      <w:r w:rsidRPr="00BB729D">
        <w:t xml:space="preserve">Mit den Benninghoven Brennertechnologien lassen sich Neuanlagen </w:t>
      </w:r>
      <w:r w:rsidR="006D3B7D">
        <w:t xml:space="preserve">und </w:t>
      </w:r>
      <w:r w:rsidRPr="00BB729D">
        <w:t xml:space="preserve">bestehende Asphaltmischanlagen </w:t>
      </w:r>
      <w:r w:rsidR="006D3B7D">
        <w:t xml:space="preserve">auch anderer Fabrikate </w:t>
      </w:r>
      <w:r w:rsidRPr="00BB729D">
        <w:t xml:space="preserve">ausstatten. </w:t>
      </w:r>
      <w:r w:rsidR="00303ADF">
        <w:t xml:space="preserve">So ist zum Beispiel der </w:t>
      </w:r>
      <w:r w:rsidR="00303ADF" w:rsidRPr="00303ADF">
        <w:t xml:space="preserve">MULTI JET Brenner in der Lage, bis zu vier verschiedene Brennstoffe gleichzeitig zu nutzen, unabhängig von ihrem Aggregatzustand – ob fest, flüssig oder gasförmig. </w:t>
      </w:r>
      <w:r w:rsidR="00D32DFF">
        <w:t>W</w:t>
      </w:r>
      <w:r w:rsidR="00303ADF" w:rsidRPr="00303ADF">
        <w:t xml:space="preserve">eitere Merkmal </w:t>
      </w:r>
      <w:r w:rsidR="00D32DFF">
        <w:t>sind</w:t>
      </w:r>
      <w:r w:rsidR="00303ADF" w:rsidRPr="00303ADF">
        <w:t xml:space="preserve"> die Mischfeuerung und der fliegende Brennstoffwechsel, ohne dass es zu Abschaltungen oder Ausfallzeiten kommt. Betreiber</w:t>
      </w:r>
      <w:r w:rsidR="00D32DFF">
        <w:t xml:space="preserve"> sind damit </w:t>
      </w:r>
      <w:r w:rsidR="00303ADF" w:rsidRPr="00303ADF">
        <w:t>bei der Auswahl der kostengünstigsten und am besten verfügbaren Energieträger</w:t>
      </w:r>
      <w:r w:rsidR="00D32DFF">
        <w:t xml:space="preserve"> sehr flexibel</w:t>
      </w:r>
      <w:r w:rsidR="00303ADF" w:rsidRPr="00303ADF">
        <w:t>.</w:t>
      </w:r>
      <w:r w:rsidR="00D32DFF">
        <w:t xml:space="preserve"> </w:t>
      </w:r>
      <w:r w:rsidR="004E2D55">
        <w:t>Darüber hinaus ist d</w:t>
      </w:r>
      <w:r w:rsidR="00D32DFF">
        <w:t xml:space="preserve">ie einfache Möglichkeit, jederzeit auf die neuesten Brennertechnologien umzusteigen, ist </w:t>
      </w:r>
      <w:r w:rsidRPr="00BB729D">
        <w:t>ein wichtiger Aspekt für eine wirtschaftliche, nachhaltige Asphaltproduktion und langfristige Standortsicherung.</w:t>
      </w:r>
      <w:r w:rsidR="00BD3A32">
        <w:rPr>
          <w:rFonts w:eastAsia="Times New Roman"/>
        </w:rPr>
        <w:t xml:space="preserve"> </w:t>
      </w:r>
    </w:p>
    <w:p w14:paraId="7DC1F8CB" w14:textId="77777777" w:rsidR="004E6466" w:rsidRPr="00BB729D" w:rsidRDefault="004E6466" w:rsidP="004E6466">
      <w:pPr>
        <w:pStyle w:val="Standardabsatz"/>
      </w:pPr>
    </w:p>
    <w:p w14:paraId="63156C64" w14:textId="515458ED" w:rsidR="00113A3A" w:rsidRDefault="00113A3A">
      <w:pPr>
        <w:rPr>
          <w:rFonts w:eastAsiaTheme="minorHAnsi" w:cstheme="minorBidi"/>
          <w:sz w:val="22"/>
          <w:szCs w:val="24"/>
        </w:rPr>
      </w:pPr>
      <w:r>
        <w:br w:type="page"/>
      </w:r>
    </w:p>
    <w:p w14:paraId="0E4B9055" w14:textId="77777777" w:rsidR="002956B8" w:rsidRPr="00BB729D" w:rsidRDefault="002956B8" w:rsidP="002956B8">
      <w:pPr>
        <w:rPr>
          <w:b/>
          <w:bCs/>
          <w:sz w:val="22"/>
          <w:szCs w:val="22"/>
        </w:rPr>
      </w:pPr>
      <w:r w:rsidRPr="00BB729D">
        <w:rPr>
          <w:b/>
          <w:bCs/>
          <w:sz w:val="22"/>
          <w:szCs w:val="22"/>
        </w:rPr>
        <w:lastRenderedPageBreak/>
        <w:t>Fotos:</w:t>
      </w:r>
    </w:p>
    <w:p w14:paraId="03ECD68A" w14:textId="77777777" w:rsidR="002956B8" w:rsidRPr="00BB729D" w:rsidRDefault="002956B8" w:rsidP="002956B8">
      <w:pPr>
        <w:rPr>
          <w:rFonts w:eastAsiaTheme="minorHAnsi" w:cstheme="minorBidi"/>
          <w:b/>
          <w:sz w:val="22"/>
          <w:szCs w:val="24"/>
        </w:rPr>
      </w:pPr>
    </w:p>
    <w:p w14:paraId="2FEF0E74" w14:textId="12091409" w:rsidR="002956B8" w:rsidRPr="00C730AE" w:rsidRDefault="007F2A04" w:rsidP="002956B8">
      <w:pPr>
        <w:pStyle w:val="BUbold"/>
        <w:rPr>
          <w:b w:val="0"/>
          <w:bCs/>
        </w:rPr>
      </w:pPr>
      <w:r>
        <w:rPr>
          <w:noProof/>
        </w:rPr>
        <w:drawing>
          <wp:inline distT="0" distB="0" distL="0" distR="0" wp14:anchorId="7A5DF63C" wp14:editId="30EF0FCA">
            <wp:extent cx="2908571" cy="21827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926166" cy="2195929"/>
                    </a:xfrm>
                    <a:prstGeom prst="rect">
                      <a:avLst/>
                    </a:prstGeom>
                    <a:noFill/>
                    <a:ln>
                      <a:noFill/>
                    </a:ln>
                  </pic:spPr>
                </pic:pic>
              </a:graphicData>
            </a:graphic>
          </wp:inline>
        </w:drawing>
      </w:r>
      <w:r w:rsidR="002956B8" w:rsidRPr="00C730AE">
        <w:br/>
      </w:r>
      <w:r w:rsidRPr="007F2A04">
        <w:t>B_pic_H2-Burner-Retrofit-Norway-Veidekke_0001</w:t>
      </w:r>
      <w:r w:rsidRPr="00C730AE" w:rsidDel="007F2A04">
        <w:t xml:space="preserve"> </w:t>
      </w:r>
      <w:r w:rsidR="002956B8" w:rsidRPr="00C730AE">
        <w:br/>
      </w:r>
      <w:r w:rsidR="00C81283" w:rsidRPr="00C81283">
        <w:rPr>
          <w:b w:val="0"/>
          <w:bCs/>
        </w:rPr>
        <w:t xml:space="preserve">Erster </w:t>
      </w:r>
      <w:r w:rsidR="00C81283">
        <w:rPr>
          <w:b w:val="0"/>
          <w:bCs/>
        </w:rPr>
        <w:t>Benninghoven-</w:t>
      </w:r>
      <w:r w:rsidR="00C81283" w:rsidRPr="00C81283">
        <w:rPr>
          <w:b w:val="0"/>
          <w:bCs/>
        </w:rPr>
        <w:t xml:space="preserve">Brenner in </w:t>
      </w:r>
      <w:proofErr w:type="spellStart"/>
      <w:r w:rsidR="00C81283" w:rsidRPr="00C81283">
        <w:rPr>
          <w:b w:val="0"/>
          <w:bCs/>
        </w:rPr>
        <w:t>Kristansund</w:t>
      </w:r>
      <w:proofErr w:type="spellEnd"/>
      <w:r w:rsidR="00C81283">
        <w:rPr>
          <w:b w:val="0"/>
          <w:bCs/>
        </w:rPr>
        <w:t xml:space="preserve"> geht in den Betrieb</w:t>
      </w:r>
      <w:r w:rsidR="00C81283" w:rsidRPr="00C81283">
        <w:rPr>
          <w:b w:val="0"/>
          <w:bCs/>
        </w:rPr>
        <w:t>.</w:t>
      </w:r>
      <w:r w:rsidR="00C81283">
        <w:rPr>
          <w:b w:val="0"/>
          <w:bCs/>
        </w:rPr>
        <w:t xml:space="preserve"> </w:t>
      </w:r>
    </w:p>
    <w:p w14:paraId="010A32F7" w14:textId="77777777" w:rsidR="002956B8" w:rsidRPr="00C730AE" w:rsidRDefault="002956B8" w:rsidP="002956B8">
      <w:pPr>
        <w:pStyle w:val="BUnormal"/>
      </w:pPr>
    </w:p>
    <w:p w14:paraId="00DAFB38" w14:textId="1F95DF3B" w:rsidR="002956B8" w:rsidRDefault="007F2A04" w:rsidP="004F5B47">
      <w:pPr>
        <w:pStyle w:val="BUbold"/>
        <w:rPr>
          <w:b w:val="0"/>
          <w:bCs/>
        </w:rPr>
      </w:pPr>
      <w:r>
        <w:rPr>
          <w:noProof/>
        </w:rPr>
        <w:drawing>
          <wp:inline distT="0" distB="0" distL="0" distR="0" wp14:anchorId="0281445F" wp14:editId="7D016E60">
            <wp:extent cx="2908300" cy="1636953"/>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29664" cy="1648978"/>
                    </a:xfrm>
                    <a:prstGeom prst="rect">
                      <a:avLst/>
                    </a:prstGeom>
                    <a:noFill/>
                    <a:ln>
                      <a:noFill/>
                    </a:ln>
                  </pic:spPr>
                </pic:pic>
              </a:graphicData>
            </a:graphic>
          </wp:inline>
        </w:drawing>
      </w:r>
      <w:r w:rsidR="002956B8" w:rsidRPr="00C730AE">
        <w:br/>
      </w:r>
      <w:r w:rsidR="00113A3A" w:rsidRPr="00113A3A">
        <w:t>B_pic_H2-Burner-Retrofit-Norway-Veidekke_0002</w:t>
      </w:r>
      <w:r w:rsidR="004F5B47">
        <w:br/>
      </w:r>
      <w:r w:rsidR="00C81283" w:rsidRPr="004F5B47">
        <w:rPr>
          <w:b w:val="0"/>
          <w:bCs/>
        </w:rPr>
        <w:t xml:space="preserve">Asphalt kann ohne Treibhausgasemissionen hergestellt werden. </w:t>
      </w:r>
    </w:p>
    <w:p w14:paraId="302693AD" w14:textId="77777777" w:rsidR="004F5B47" w:rsidRPr="004F5B47" w:rsidRDefault="004F5B47" w:rsidP="004F5B47">
      <w:pPr>
        <w:pStyle w:val="BUnormal"/>
      </w:pPr>
    </w:p>
    <w:p w14:paraId="5A14E3F1" w14:textId="501612D7" w:rsidR="00C81283" w:rsidRPr="007A1A9C" w:rsidRDefault="00113A3A" w:rsidP="00B9252A">
      <w:pPr>
        <w:pStyle w:val="BUnormal"/>
      </w:pPr>
      <w:r>
        <w:rPr>
          <w:noProof/>
        </w:rPr>
        <w:drawing>
          <wp:inline distT="0" distB="0" distL="0" distR="0" wp14:anchorId="770A6049" wp14:editId="27DA81E6">
            <wp:extent cx="3006202" cy="1692612"/>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08479" cy="1693894"/>
                    </a:xfrm>
                    <a:prstGeom prst="rect">
                      <a:avLst/>
                    </a:prstGeom>
                    <a:noFill/>
                    <a:ln>
                      <a:noFill/>
                    </a:ln>
                  </pic:spPr>
                </pic:pic>
              </a:graphicData>
            </a:graphic>
          </wp:inline>
        </w:drawing>
      </w:r>
    </w:p>
    <w:p w14:paraId="55EC1C34" w14:textId="21B73F44" w:rsidR="00C81283" w:rsidRPr="003A6484" w:rsidRDefault="00113A3A" w:rsidP="00B9252A">
      <w:pPr>
        <w:pStyle w:val="BUbold"/>
        <w:rPr>
          <w:lang w:val="en-US"/>
        </w:rPr>
      </w:pPr>
      <w:r w:rsidRPr="003A6484">
        <w:rPr>
          <w:lang w:val="en-US"/>
        </w:rPr>
        <w:t>B_pic_H2-Burner-Retrofit-Norway-Veidekke_0003</w:t>
      </w:r>
    </w:p>
    <w:p w14:paraId="43F7B51A" w14:textId="53A19840" w:rsidR="00C81283" w:rsidRDefault="00C81283" w:rsidP="00C81283">
      <w:pPr>
        <w:pStyle w:val="BUnormal"/>
      </w:pPr>
      <w:proofErr w:type="spellStart"/>
      <w:r w:rsidRPr="00C81283">
        <w:t>Veidekkes</w:t>
      </w:r>
      <w:proofErr w:type="spellEnd"/>
      <w:r w:rsidRPr="00C81283">
        <w:t xml:space="preserve"> </w:t>
      </w:r>
      <w:r w:rsidR="007612D0">
        <w:t>Asphaltmischa</w:t>
      </w:r>
      <w:r w:rsidRPr="00C81283">
        <w:t xml:space="preserve">nlage mit MULTI JET Brenner in </w:t>
      </w:r>
      <w:proofErr w:type="spellStart"/>
      <w:r w:rsidRPr="00C81283">
        <w:t>Ålesund</w:t>
      </w:r>
      <w:proofErr w:type="spellEnd"/>
      <w:r w:rsidRPr="00C81283">
        <w:t xml:space="preserve"> ist seit Oktober 2023 in Betrieb.</w:t>
      </w:r>
    </w:p>
    <w:p w14:paraId="3BC74588" w14:textId="77777777" w:rsidR="00C81283" w:rsidRPr="00B9252A" w:rsidRDefault="00C81283" w:rsidP="00B9252A">
      <w:pPr>
        <w:pStyle w:val="Note"/>
        <w:rPr>
          <w:i w:val="0"/>
        </w:rPr>
      </w:pPr>
    </w:p>
    <w:p w14:paraId="53A5FE5E" w14:textId="2E8ACA33" w:rsidR="00113A3A" w:rsidRDefault="002956B8" w:rsidP="003A6484">
      <w:pPr>
        <w:pStyle w:val="Note"/>
        <w:rPr>
          <w:lang w:eastAsia="de-DE"/>
        </w:rPr>
      </w:pPr>
      <w:r w:rsidRPr="00BB729D">
        <w:rPr>
          <w:lang w:eastAsia="de-DE"/>
        </w:rPr>
        <w:lastRenderedPageBreak/>
        <w:t xml:space="preserve">Hinweis: Diese Fotos dienen lediglich der Voransicht. Für den </w:t>
      </w:r>
      <w:r w:rsidRPr="00BB729D">
        <w:t>Abdruck</w:t>
      </w:r>
      <w:r w:rsidRPr="00BB729D">
        <w:rPr>
          <w:lang w:eastAsia="de-DE"/>
        </w:rPr>
        <w:t xml:space="preserve"> in den Publikationen nutzen Sie bitte die Fotos in 300 dpi-Auflösung, die in beigefügtem Download zur Verfügung stehen.</w:t>
      </w:r>
      <w:r w:rsidR="003A6484" w:rsidDel="003A6484">
        <w:rPr>
          <w:lang w:eastAsia="de-DE"/>
        </w:rPr>
        <w:t xml:space="preserve"> </w:t>
      </w:r>
    </w:p>
    <w:p w14:paraId="17882E63" w14:textId="77777777" w:rsidR="00690BFC" w:rsidRPr="007A1A9C" w:rsidRDefault="00690BFC" w:rsidP="00B9252A">
      <w:pPr>
        <w:pStyle w:val="Standardabsatz"/>
        <w:rPr>
          <w:lang w:eastAsia="de-DE"/>
        </w:rPr>
      </w:pPr>
    </w:p>
    <w:p w14:paraId="2F3E7ACF" w14:textId="77777777" w:rsidR="002956B8" w:rsidRPr="00BB729D" w:rsidRDefault="002956B8" w:rsidP="002956B8">
      <w:pPr>
        <w:pStyle w:val="Absatzberschrift"/>
        <w:rPr>
          <w:iCs/>
        </w:rPr>
      </w:pPr>
      <w:r w:rsidRPr="00BB729D">
        <w:rPr>
          <w:iCs/>
        </w:rPr>
        <w:t>Weitere Informationen erhalten Sie bei:</w:t>
      </w:r>
    </w:p>
    <w:p w14:paraId="0AFA23B4" w14:textId="77777777" w:rsidR="002956B8" w:rsidRPr="00BB729D" w:rsidRDefault="002956B8" w:rsidP="002956B8">
      <w:pPr>
        <w:pStyle w:val="Absatzberschrift"/>
      </w:pPr>
    </w:p>
    <w:p w14:paraId="39387553" w14:textId="77777777" w:rsidR="002956B8" w:rsidRPr="00BB729D" w:rsidRDefault="002956B8" w:rsidP="002956B8">
      <w:pPr>
        <w:pStyle w:val="Absatzberschrift"/>
        <w:rPr>
          <w:b w:val="0"/>
          <w:bCs/>
          <w:szCs w:val="22"/>
        </w:rPr>
      </w:pPr>
      <w:r w:rsidRPr="00BB729D">
        <w:rPr>
          <w:b w:val="0"/>
          <w:bCs/>
        </w:rPr>
        <w:t>WIRTGEN GROUP</w:t>
      </w:r>
    </w:p>
    <w:p w14:paraId="45F9CF30" w14:textId="77777777" w:rsidR="002956B8" w:rsidRPr="00BB729D" w:rsidRDefault="002956B8" w:rsidP="002956B8">
      <w:pPr>
        <w:pStyle w:val="Fuzeile1"/>
      </w:pPr>
      <w:r w:rsidRPr="00BB729D">
        <w:t>Public Relations</w:t>
      </w:r>
    </w:p>
    <w:p w14:paraId="1B8E3CB5" w14:textId="77777777" w:rsidR="002956B8" w:rsidRPr="00BB729D" w:rsidRDefault="002956B8" w:rsidP="002956B8">
      <w:pPr>
        <w:pStyle w:val="Fuzeile1"/>
      </w:pPr>
      <w:r w:rsidRPr="00BB729D">
        <w:t>Reinhard-Wirtgen-Straße 2</w:t>
      </w:r>
    </w:p>
    <w:p w14:paraId="3ABB9E2E" w14:textId="77777777" w:rsidR="002956B8" w:rsidRPr="00BB729D" w:rsidRDefault="002956B8" w:rsidP="002956B8">
      <w:pPr>
        <w:pStyle w:val="Fuzeile1"/>
      </w:pPr>
      <w:r w:rsidRPr="00BB729D">
        <w:t>53578 Windhagen</w:t>
      </w:r>
    </w:p>
    <w:p w14:paraId="4AB02DEA" w14:textId="77777777" w:rsidR="002956B8" w:rsidRPr="00BB729D" w:rsidRDefault="002956B8" w:rsidP="002956B8">
      <w:pPr>
        <w:pStyle w:val="Fuzeile1"/>
      </w:pPr>
      <w:r w:rsidRPr="00BB729D">
        <w:t>Deutschland</w:t>
      </w:r>
    </w:p>
    <w:p w14:paraId="63DE56BA" w14:textId="77777777" w:rsidR="002956B8" w:rsidRPr="00BB729D" w:rsidRDefault="002956B8" w:rsidP="002956B8">
      <w:pPr>
        <w:pStyle w:val="Fuzeile1"/>
      </w:pPr>
    </w:p>
    <w:p w14:paraId="63B20CE9" w14:textId="590231B0" w:rsidR="002956B8" w:rsidRPr="00BB729D" w:rsidRDefault="002956B8" w:rsidP="002956B8">
      <w:pPr>
        <w:pStyle w:val="Fuzeile1"/>
        <w:rPr>
          <w:rFonts w:ascii="Times New Roman" w:hAnsi="Times New Roman" w:cs="Times New Roman"/>
        </w:rPr>
      </w:pPr>
      <w:r w:rsidRPr="00BB729D">
        <w:t xml:space="preserve">Telefon: </w:t>
      </w:r>
      <w:r w:rsidR="00846AFA" w:rsidRPr="00BB729D">
        <w:tab/>
      </w:r>
      <w:r w:rsidRPr="00BB729D">
        <w:t>+49 (0) 2645 131 – 1966</w:t>
      </w:r>
    </w:p>
    <w:p w14:paraId="40A643B3" w14:textId="44392319" w:rsidR="002956B8" w:rsidRPr="00BB729D" w:rsidRDefault="002956B8" w:rsidP="002956B8">
      <w:pPr>
        <w:pStyle w:val="Fuzeile1"/>
      </w:pPr>
      <w:r w:rsidRPr="00BB729D">
        <w:t xml:space="preserve">Telefax: </w:t>
      </w:r>
      <w:r w:rsidR="00846AFA" w:rsidRPr="00BB729D">
        <w:tab/>
      </w:r>
      <w:r w:rsidRPr="00BB729D">
        <w:t>+49 (0) 2645 131 – 499</w:t>
      </w:r>
    </w:p>
    <w:p w14:paraId="458009EF" w14:textId="5F046114" w:rsidR="002956B8" w:rsidRPr="00BB729D" w:rsidRDefault="002956B8" w:rsidP="002956B8">
      <w:pPr>
        <w:pStyle w:val="Fuzeile1"/>
      </w:pPr>
      <w:r w:rsidRPr="00BB729D">
        <w:t xml:space="preserve">E-Mail: </w:t>
      </w:r>
      <w:r w:rsidR="00846AFA" w:rsidRPr="00BB729D">
        <w:tab/>
      </w:r>
      <w:r w:rsidRPr="00BB729D">
        <w:t>PR@wirtgen-group.com</w:t>
      </w:r>
    </w:p>
    <w:p w14:paraId="5C0A02D8" w14:textId="77777777" w:rsidR="002956B8" w:rsidRPr="00BB729D" w:rsidRDefault="002956B8" w:rsidP="002956B8">
      <w:pPr>
        <w:pStyle w:val="Fuzeile1"/>
        <w:rPr>
          <w:vanish/>
        </w:rPr>
      </w:pPr>
    </w:p>
    <w:p w14:paraId="071BFD53" w14:textId="77777777" w:rsidR="002956B8" w:rsidRPr="00C730AE" w:rsidRDefault="002956B8" w:rsidP="002956B8">
      <w:pPr>
        <w:pStyle w:val="Fuzeile1"/>
      </w:pPr>
      <w:r w:rsidRPr="00C730AE">
        <w:t>www.wirtgen-group.com</w:t>
      </w:r>
    </w:p>
    <w:p w14:paraId="57D21F5C" w14:textId="77777777" w:rsidR="002956B8" w:rsidRPr="00BB729D" w:rsidRDefault="002956B8" w:rsidP="002956B8">
      <w:pPr>
        <w:pStyle w:val="Absatzberschrift"/>
        <w:rPr>
          <w:iCs/>
        </w:rPr>
      </w:pPr>
    </w:p>
    <w:p w14:paraId="3309EDD4" w14:textId="77777777" w:rsidR="002956B8" w:rsidRPr="00C730AE" w:rsidRDefault="002956B8" w:rsidP="002956B8">
      <w:pPr>
        <w:pStyle w:val="Absatzberschrift"/>
        <w:rPr>
          <w:iCs/>
        </w:rPr>
      </w:pPr>
    </w:p>
    <w:p w14:paraId="3D604A55" w14:textId="59594706" w:rsidR="00F048D4" w:rsidRPr="00690BFC" w:rsidRDefault="00F048D4" w:rsidP="002956B8">
      <w:pPr>
        <w:pStyle w:val="Subhead"/>
      </w:pPr>
    </w:p>
    <w:sectPr w:rsidR="00F048D4" w:rsidRPr="00690BF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eastAsia="zh-CN"/>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eastAsia="zh-CN"/>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visibility:visible;mso-wrap-style:square" o:bullet="t">
        <v:imagedata r:id="rId1" o:title=""/>
      </v:shape>
    </w:pict>
  </w:numPicBullet>
  <w:numPicBullet w:numPicBulletId="1">
    <w:pict>
      <v:shape id="_x0000_i1039"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D25E7"/>
    <w:rsid w:val="000E24F8"/>
    <w:rsid w:val="000E5738"/>
    <w:rsid w:val="000E7D01"/>
    <w:rsid w:val="00103205"/>
    <w:rsid w:val="001120B2"/>
    <w:rsid w:val="00113A3A"/>
    <w:rsid w:val="0011795C"/>
    <w:rsid w:val="0012026F"/>
    <w:rsid w:val="0012631C"/>
    <w:rsid w:val="00130601"/>
    <w:rsid w:val="00132055"/>
    <w:rsid w:val="00146C3D"/>
    <w:rsid w:val="00153B47"/>
    <w:rsid w:val="001613A6"/>
    <w:rsid w:val="001614F0"/>
    <w:rsid w:val="001616F4"/>
    <w:rsid w:val="00175AEA"/>
    <w:rsid w:val="00175BF6"/>
    <w:rsid w:val="00177214"/>
    <w:rsid w:val="0018021A"/>
    <w:rsid w:val="00190803"/>
    <w:rsid w:val="00194FB1"/>
    <w:rsid w:val="001A08C8"/>
    <w:rsid w:val="001A0CCB"/>
    <w:rsid w:val="001A1920"/>
    <w:rsid w:val="001B16BB"/>
    <w:rsid w:val="001B34EE"/>
    <w:rsid w:val="001C1A3E"/>
    <w:rsid w:val="001C3D07"/>
    <w:rsid w:val="001C7305"/>
    <w:rsid w:val="001D072C"/>
    <w:rsid w:val="001F65C7"/>
    <w:rsid w:val="00200355"/>
    <w:rsid w:val="0021351D"/>
    <w:rsid w:val="002309FC"/>
    <w:rsid w:val="00253A2E"/>
    <w:rsid w:val="00254E4C"/>
    <w:rsid w:val="002603EC"/>
    <w:rsid w:val="002611FE"/>
    <w:rsid w:val="00265CAF"/>
    <w:rsid w:val="00282AFC"/>
    <w:rsid w:val="00283D98"/>
    <w:rsid w:val="00286C15"/>
    <w:rsid w:val="002906A9"/>
    <w:rsid w:val="002956B8"/>
    <w:rsid w:val="0029634D"/>
    <w:rsid w:val="002C7542"/>
    <w:rsid w:val="002D065C"/>
    <w:rsid w:val="002D0780"/>
    <w:rsid w:val="002D2EE5"/>
    <w:rsid w:val="002D63E6"/>
    <w:rsid w:val="002E765F"/>
    <w:rsid w:val="002E7E4E"/>
    <w:rsid w:val="002F108B"/>
    <w:rsid w:val="002F5818"/>
    <w:rsid w:val="002F5D71"/>
    <w:rsid w:val="002F70FD"/>
    <w:rsid w:val="0030316D"/>
    <w:rsid w:val="00303ADF"/>
    <w:rsid w:val="003075ED"/>
    <w:rsid w:val="00320155"/>
    <w:rsid w:val="0032774C"/>
    <w:rsid w:val="00332D28"/>
    <w:rsid w:val="003353C3"/>
    <w:rsid w:val="00337387"/>
    <w:rsid w:val="0034191A"/>
    <w:rsid w:val="00343CC7"/>
    <w:rsid w:val="003513AA"/>
    <w:rsid w:val="00353373"/>
    <w:rsid w:val="00356B5C"/>
    <w:rsid w:val="0036561D"/>
    <w:rsid w:val="003665BE"/>
    <w:rsid w:val="003845B7"/>
    <w:rsid w:val="00384A08"/>
    <w:rsid w:val="00387E6F"/>
    <w:rsid w:val="003967E5"/>
    <w:rsid w:val="003A4C35"/>
    <w:rsid w:val="003A6484"/>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67DE"/>
    <w:rsid w:val="00417237"/>
    <w:rsid w:val="00423A73"/>
    <w:rsid w:val="004300BA"/>
    <w:rsid w:val="00430BB0"/>
    <w:rsid w:val="00457B6A"/>
    <w:rsid w:val="00461FED"/>
    <w:rsid w:val="0046460D"/>
    <w:rsid w:val="00467F3C"/>
    <w:rsid w:val="0047498D"/>
    <w:rsid w:val="00476100"/>
    <w:rsid w:val="00486DB0"/>
    <w:rsid w:val="00487BFC"/>
    <w:rsid w:val="004941EB"/>
    <w:rsid w:val="0049666B"/>
    <w:rsid w:val="004A463B"/>
    <w:rsid w:val="004C1967"/>
    <w:rsid w:val="004D16DB"/>
    <w:rsid w:val="004D23D0"/>
    <w:rsid w:val="004D2BE0"/>
    <w:rsid w:val="004D3C28"/>
    <w:rsid w:val="004D5856"/>
    <w:rsid w:val="004E0979"/>
    <w:rsid w:val="004E2773"/>
    <w:rsid w:val="004E2D55"/>
    <w:rsid w:val="004E6466"/>
    <w:rsid w:val="004E6EF5"/>
    <w:rsid w:val="004E7197"/>
    <w:rsid w:val="004F5B4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00B0"/>
    <w:rsid w:val="006063D4"/>
    <w:rsid w:val="00621E51"/>
    <w:rsid w:val="00623B37"/>
    <w:rsid w:val="006330A2"/>
    <w:rsid w:val="00642EB6"/>
    <w:rsid w:val="006433E2"/>
    <w:rsid w:val="00651E5D"/>
    <w:rsid w:val="00655350"/>
    <w:rsid w:val="0067407B"/>
    <w:rsid w:val="00677F11"/>
    <w:rsid w:val="00682B1A"/>
    <w:rsid w:val="00690BFC"/>
    <w:rsid w:val="00690D7C"/>
    <w:rsid w:val="00690DFE"/>
    <w:rsid w:val="006B3EEC"/>
    <w:rsid w:val="006C0C87"/>
    <w:rsid w:val="006D0B5A"/>
    <w:rsid w:val="006D3B7D"/>
    <w:rsid w:val="006D6CC6"/>
    <w:rsid w:val="006D7EAC"/>
    <w:rsid w:val="006E0104"/>
    <w:rsid w:val="006F7602"/>
    <w:rsid w:val="00722A17"/>
    <w:rsid w:val="00723F4F"/>
    <w:rsid w:val="00725442"/>
    <w:rsid w:val="00740A91"/>
    <w:rsid w:val="00741BE5"/>
    <w:rsid w:val="00754B80"/>
    <w:rsid w:val="00754E1B"/>
    <w:rsid w:val="00755AE0"/>
    <w:rsid w:val="0075761B"/>
    <w:rsid w:val="00757B83"/>
    <w:rsid w:val="007612D0"/>
    <w:rsid w:val="00761D67"/>
    <w:rsid w:val="00765D74"/>
    <w:rsid w:val="00774358"/>
    <w:rsid w:val="00791A69"/>
    <w:rsid w:val="00793A3A"/>
    <w:rsid w:val="0079462A"/>
    <w:rsid w:val="00794830"/>
    <w:rsid w:val="00797CAA"/>
    <w:rsid w:val="007A1A9C"/>
    <w:rsid w:val="007A2B6F"/>
    <w:rsid w:val="007A6607"/>
    <w:rsid w:val="007A6BD2"/>
    <w:rsid w:val="007A780E"/>
    <w:rsid w:val="007B2D6D"/>
    <w:rsid w:val="007C2658"/>
    <w:rsid w:val="007D3B22"/>
    <w:rsid w:val="007D59A2"/>
    <w:rsid w:val="007E20D0"/>
    <w:rsid w:val="007E3DAB"/>
    <w:rsid w:val="007F2A04"/>
    <w:rsid w:val="007F5AC2"/>
    <w:rsid w:val="008053B3"/>
    <w:rsid w:val="00820315"/>
    <w:rsid w:val="00823073"/>
    <w:rsid w:val="0082316D"/>
    <w:rsid w:val="00832921"/>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40D"/>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4446"/>
    <w:rsid w:val="009C5A77"/>
    <w:rsid w:val="009C5D99"/>
    <w:rsid w:val="009D016F"/>
    <w:rsid w:val="009D4AF0"/>
    <w:rsid w:val="009E251D"/>
    <w:rsid w:val="009E4817"/>
    <w:rsid w:val="009F10A8"/>
    <w:rsid w:val="009F715C"/>
    <w:rsid w:val="009F7528"/>
    <w:rsid w:val="00A02F49"/>
    <w:rsid w:val="00A171F4"/>
    <w:rsid w:val="00A1772D"/>
    <w:rsid w:val="00A177B2"/>
    <w:rsid w:val="00A20C22"/>
    <w:rsid w:val="00A24EFC"/>
    <w:rsid w:val="00A27829"/>
    <w:rsid w:val="00A465E6"/>
    <w:rsid w:val="00A46F1E"/>
    <w:rsid w:val="00A50B95"/>
    <w:rsid w:val="00A5608A"/>
    <w:rsid w:val="00A6011D"/>
    <w:rsid w:val="00A66B3F"/>
    <w:rsid w:val="00A82395"/>
    <w:rsid w:val="00A8332D"/>
    <w:rsid w:val="00A9162D"/>
    <w:rsid w:val="00A9295C"/>
    <w:rsid w:val="00A95A11"/>
    <w:rsid w:val="00A977CE"/>
    <w:rsid w:val="00AA0DF7"/>
    <w:rsid w:val="00AA5014"/>
    <w:rsid w:val="00AB1518"/>
    <w:rsid w:val="00AB52F9"/>
    <w:rsid w:val="00AC0E0C"/>
    <w:rsid w:val="00AC13EA"/>
    <w:rsid w:val="00AC5330"/>
    <w:rsid w:val="00AD131F"/>
    <w:rsid w:val="00AD32D5"/>
    <w:rsid w:val="00AD70E4"/>
    <w:rsid w:val="00AE4AB4"/>
    <w:rsid w:val="00AF3B3A"/>
    <w:rsid w:val="00AF4E8E"/>
    <w:rsid w:val="00AF647B"/>
    <w:rsid w:val="00AF6569"/>
    <w:rsid w:val="00B06265"/>
    <w:rsid w:val="00B1299E"/>
    <w:rsid w:val="00B22DF6"/>
    <w:rsid w:val="00B34767"/>
    <w:rsid w:val="00B5232A"/>
    <w:rsid w:val="00B60ED1"/>
    <w:rsid w:val="00B62CF5"/>
    <w:rsid w:val="00B82BC8"/>
    <w:rsid w:val="00B85705"/>
    <w:rsid w:val="00B874DC"/>
    <w:rsid w:val="00B90F78"/>
    <w:rsid w:val="00B9252A"/>
    <w:rsid w:val="00BA554B"/>
    <w:rsid w:val="00BB729D"/>
    <w:rsid w:val="00BC1943"/>
    <w:rsid w:val="00BD1058"/>
    <w:rsid w:val="00BD25D1"/>
    <w:rsid w:val="00BD3A32"/>
    <w:rsid w:val="00BD5391"/>
    <w:rsid w:val="00BD764C"/>
    <w:rsid w:val="00BE6771"/>
    <w:rsid w:val="00BF56B2"/>
    <w:rsid w:val="00C055AB"/>
    <w:rsid w:val="00C11F95"/>
    <w:rsid w:val="00C136DF"/>
    <w:rsid w:val="00C17501"/>
    <w:rsid w:val="00C22C10"/>
    <w:rsid w:val="00C37881"/>
    <w:rsid w:val="00C40627"/>
    <w:rsid w:val="00C43EAF"/>
    <w:rsid w:val="00C457C3"/>
    <w:rsid w:val="00C53EE1"/>
    <w:rsid w:val="00C61DB4"/>
    <w:rsid w:val="00C644CA"/>
    <w:rsid w:val="00C658FC"/>
    <w:rsid w:val="00C71677"/>
    <w:rsid w:val="00C73005"/>
    <w:rsid w:val="00C730AE"/>
    <w:rsid w:val="00C81283"/>
    <w:rsid w:val="00C84183"/>
    <w:rsid w:val="00C84D75"/>
    <w:rsid w:val="00C85E18"/>
    <w:rsid w:val="00C96E9F"/>
    <w:rsid w:val="00CA4A09"/>
    <w:rsid w:val="00CB6135"/>
    <w:rsid w:val="00CB71DD"/>
    <w:rsid w:val="00CC5A63"/>
    <w:rsid w:val="00CC787C"/>
    <w:rsid w:val="00CD151C"/>
    <w:rsid w:val="00CF2C23"/>
    <w:rsid w:val="00CF36C9"/>
    <w:rsid w:val="00D00EC4"/>
    <w:rsid w:val="00D166AC"/>
    <w:rsid w:val="00D200BF"/>
    <w:rsid w:val="00D316A5"/>
    <w:rsid w:val="00D32DFF"/>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925"/>
    <w:rsid w:val="00EB5FCA"/>
    <w:rsid w:val="00EC214D"/>
    <w:rsid w:val="00EE2898"/>
    <w:rsid w:val="00F048D4"/>
    <w:rsid w:val="00F1573B"/>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C81283"/>
    <w:rPr>
      <w:color w:val="605E5C"/>
      <w:shd w:val="clear" w:color="auto" w:fill="E1DFDD"/>
    </w:rPr>
  </w:style>
  <w:style w:type="character" w:styleId="BesuchterLink">
    <w:name w:val="FollowedHyperlink"/>
    <w:basedOn w:val="Absatz-Standardschriftart"/>
    <w:uiPriority w:val="99"/>
    <w:semiHidden/>
    <w:unhideWhenUsed/>
    <w:rsid w:val="00C81283"/>
    <w:rPr>
      <w:color w:val="800080" w:themeColor="followedHyperlink"/>
      <w:u w:val="single"/>
    </w:rPr>
  </w:style>
  <w:style w:type="paragraph" w:styleId="berarbeitung">
    <w:name w:val="Revision"/>
    <w:hidden/>
    <w:uiPriority w:val="71"/>
    <w:semiHidden/>
    <w:rsid w:val="007A1A9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5392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2025-06-05T10:41:00Z</dcterms:created>
  <dcterms:modified xsi:type="dcterms:W3CDTF">2025-06-13T09:40:00Z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