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04537" w14:textId="7A9896F6" w:rsidR="002F5818" w:rsidRPr="00925F55" w:rsidRDefault="00BB589C" w:rsidP="002F5818">
      <w:pPr>
        <w:pStyle w:val="1RoadNews"/>
        <w:rPr>
          <w:rFonts w:ascii="Verdana" w:hAnsi="Verdana"/>
          <w:b/>
          <w:color w:val="000000" w:themeColor="text1"/>
          <w:sz w:val="40"/>
        </w:rPr>
      </w:pPr>
      <w:r w:rsidRPr="00925F55">
        <w:rPr>
          <w:rFonts w:ascii="Verdana" w:hAnsi="Verdana"/>
          <w:b/>
          <w:color w:val="000000" w:themeColor="text1"/>
          <w:sz w:val="40"/>
        </w:rPr>
        <w:t xml:space="preserve">Inaugurato l'impianto di miscelazione BENNINGHOVEN | </w:t>
      </w:r>
      <w:r>
        <w:rPr>
          <w:rFonts w:ascii="Verdana" w:hAnsi="Verdana"/>
          <w:b/>
          <w:color w:val="000000" w:themeColor="text1"/>
          <w:sz w:val="40"/>
        </w:rPr>
        <w:t>TBA 4000 in Belgio</w:t>
      </w:r>
    </w:p>
    <w:p w14:paraId="7C5C724F" w14:textId="77777777" w:rsidR="00936A78" w:rsidRPr="00BB589C" w:rsidRDefault="00936A78" w:rsidP="00BD5391">
      <w:pPr>
        <w:spacing w:line="276" w:lineRule="auto"/>
        <w:jc w:val="both"/>
        <w:rPr>
          <w:b/>
          <w:iCs/>
          <w:sz w:val="22"/>
        </w:rPr>
      </w:pPr>
    </w:p>
    <w:p w14:paraId="181AB6F8" w14:textId="454D2C52" w:rsidR="00634D99" w:rsidRPr="00BB589C" w:rsidRDefault="00BB589C" w:rsidP="00D4487C">
      <w:pPr>
        <w:autoSpaceDE w:val="0"/>
        <w:autoSpaceDN w:val="0"/>
        <w:adjustRightInd w:val="0"/>
        <w:jc w:val="both"/>
        <w:rPr>
          <w:b/>
          <w:iCs/>
          <w:sz w:val="28"/>
          <w:szCs w:val="28"/>
        </w:rPr>
      </w:pPr>
      <w:r>
        <w:rPr>
          <w:b/>
          <w:sz w:val="28"/>
        </w:rPr>
        <w:t xml:space="preserve">Il primo impianto di miscelazione del nuovo stabilimento a </w:t>
      </w:r>
      <w:proofErr w:type="spellStart"/>
      <w:r>
        <w:rPr>
          <w:b/>
          <w:sz w:val="28"/>
        </w:rPr>
        <w:t>Wittlich</w:t>
      </w:r>
      <w:proofErr w:type="spellEnd"/>
      <w:r>
        <w:rPr>
          <w:b/>
          <w:sz w:val="28"/>
        </w:rPr>
        <w:t xml:space="preserve"> produce asfalti di prima qualità</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1E8CDE01" w:rsidR="00157659" w:rsidRPr="00633A42" w:rsidRDefault="00633A42" w:rsidP="00BB589C">
      <w:pPr>
        <w:pStyle w:val="Text"/>
        <w:rPr>
          <w:b/>
          <w:bCs/>
          <w:color w:val="000000" w:themeColor="text1"/>
        </w:rPr>
      </w:pPr>
      <w:r>
        <w:rPr>
          <w:b/>
          <w:color w:val="000000" w:themeColor="text1"/>
        </w:rPr>
        <w:t xml:space="preserve">La messa in funzione di un impianto TBA 4000 di </w:t>
      </w:r>
      <w:proofErr w:type="spellStart"/>
      <w:r>
        <w:rPr>
          <w:b/>
          <w:color w:val="000000" w:themeColor="text1"/>
        </w:rPr>
        <w:t>Benninghoven</w:t>
      </w:r>
      <w:proofErr w:type="spellEnd"/>
      <w:r>
        <w:rPr>
          <w:b/>
          <w:color w:val="000000" w:themeColor="text1"/>
        </w:rPr>
        <w:t xml:space="preserve"> </w:t>
      </w:r>
      <w:proofErr w:type="gramStart"/>
      <w:r>
        <w:rPr>
          <w:b/>
          <w:color w:val="000000" w:themeColor="text1"/>
        </w:rPr>
        <w:t>è stato celebrato</w:t>
      </w:r>
      <w:proofErr w:type="gramEnd"/>
      <w:r>
        <w:rPr>
          <w:b/>
          <w:color w:val="000000" w:themeColor="text1"/>
        </w:rPr>
        <w:t xml:space="preserve"> con un grande evento aziendale dell'impresa di costruzioni </w:t>
      </w:r>
      <w:proofErr w:type="spellStart"/>
      <w:r>
        <w:rPr>
          <w:b/>
          <w:color w:val="000000" w:themeColor="text1"/>
        </w:rPr>
        <w:t>Bodarwé</w:t>
      </w:r>
      <w:proofErr w:type="spellEnd"/>
      <w:r>
        <w:rPr>
          <w:b/>
          <w:color w:val="000000" w:themeColor="text1"/>
        </w:rPr>
        <w:t xml:space="preserve"> e molti ospiti. La visita guidata ai relativi componenti, ad es. la sezione di pesatura e miscelazione a 20 m di altezza, cuore dell'impianto, è stata spettacolare. La torre di miscelazione è alta in totale 42 m e fa parte del nuovo impianto che produrrà asfalti di qualità in varie formulazioni direttamente dalla cava di </w:t>
      </w:r>
      <w:proofErr w:type="spellStart"/>
      <w:r>
        <w:rPr>
          <w:b/>
          <w:color w:val="000000" w:themeColor="text1"/>
        </w:rPr>
        <w:t>Boreta</w:t>
      </w:r>
      <w:proofErr w:type="spellEnd"/>
      <w:r>
        <w:rPr>
          <w:b/>
          <w:color w:val="000000" w:themeColor="text1"/>
        </w:rPr>
        <w:t xml:space="preserve"> S. A., una filiale di </w:t>
      </w:r>
      <w:proofErr w:type="spellStart"/>
      <w:r>
        <w:rPr>
          <w:b/>
          <w:color w:val="000000" w:themeColor="text1"/>
        </w:rPr>
        <w:t>Bodarwé</w:t>
      </w:r>
      <w:proofErr w:type="spellEnd"/>
      <w:r>
        <w:rPr>
          <w:b/>
          <w:color w:val="000000" w:themeColor="text1"/>
        </w:rPr>
        <w:t xml:space="preserve">, dal sito di </w:t>
      </w:r>
      <w:proofErr w:type="spellStart"/>
      <w:r>
        <w:rPr>
          <w:b/>
          <w:color w:val="000000" w:themeColor="text1"/>
        </w:rPr>
        <w:t>Baugnez</w:t>
      </w:r>
      <w:proofErr w:type="spellEnd"/>
      <w:r>
        <w:rPr>
          <w:b/>
          <w:color w:val="000000" w:themeColor="text1"/>
        </w:rPr>
        <w:t xml:space="preserve"> vicino a Malmedy.</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84BBFC6" w:rsidR="00BB589C" w:rsidRPr="00B14C56" w:rsidRDefault="00BB589C" w:rsidP="00BB589C">
      <w:pPr>
        <w:pStyle w:val="Text"/>
        <w:rPr>
          <w:b/>
          <w:bCs/>
        </w:rPr>
      </w:pPr>
      <w:r>
        <w:rPr>
          <w:b/>
        </w:rPr>
        <w:t xml:space="preserve">Il primo TBA del nuovo stabilimento </w:t>
      </w:r>
      <w:proofErr w:type="spellStart"/>
      <w:r>
        <w:rPr>
          <w:b/>
        </w:rPr>
        <w:t>Benninghoven</w:t>
      </w:r>
      <w:proofErr w:type="spellEnd"/>
      <w:r>
        <w:rPr>
          <w:b/>
        </w:rPr>
        <w:t xml:space="preserve"> </w:t>
      </w:r>
    </w:p>
    <w:p w14:paraId="17707B0D" w14:textId="3A31005D" w:rsidR="00BB589C" w:rsidRPr="00B14C56" w:rsidRDefault="00FF53D6" w:rsidP="00BB589C">
      <w:pPr>
        <w:pStyle w:val="Text"/>
      </w:pPr>
      <w:r>
        <w:rPr>
          <w:color w:val="000000" w:themeColor="text1"/>
        </w:rPr>
        <w:t xml:space="preserve">Per il produttore </w:t>
      </w:r>
      <w:proofErr w:type="spellStart"/>
      <w:r>
        <w:t>Benninghoven</w:t>
      </w:r>
      <w:proofErr w:type="spellEnd"/>
      <w:r>
        <w:t xml:space="preserve">, il nuovo TBA 4000 è un impianto molto speciale: è il primo impianto di miscelazione dell'asfalto del nuovo stabilimento a </w:t>
      </w:r>
      <w:proofErr w:type="spellStart"/>
      <w:r>
        <w:t>Wittlich</w:t>
      </w:r>
      <w:proofErr w:type="spellEnd"/>
      <w:r>
        <w:t xml:space="preserve">. Qui l'impresa del </w:t>
      </w:r>
      <w:proofErr w:type="spellStart"/>
      <w:r>
        <w:t>Wirtgen</w:t>
      </w:r>
      <w:proofErr w:type="spellEnd"/>
      <w:r>
        <w:t xml:space="preserve"> Group progetta e produce impianti di miscelazione dell'asfalto che soddisfano richieste di clienti e utilizzatori in tutto il mondo. </w:t>
      </w:r>
      <w:r>
        <w:rPr>
          <w:color w:val="000000" w:themeColor="text1"/>
        </w:rPr>
        <w:t xml:space="preserve">Il nuovo quartiere generale si trova non lontano dalla Mosella sul lato tedesco, nelle vicinanze del luogo di ubicazione dell'impianto e rappresenta il più grande investimento singolo nella storia del </w:t>
      </w:r>
      <w:proofErr w:type="spellStart"/>
      <w:r>
        <w:rPr>
          <w:color w:val="000000" w:themeColor="text1"/>
        </w:rPr>
        <w:t>Wirtgen</w:t>
      </w:r>
      <w:proofErr w:type="spellEnd"/>
      <w:r>
        <w:rPr>
          <w:color w:val="000000" w:themeColor="text1"/>
        </w:rPr>
        <w:t xml:space="preserve"> Group</w:t>
      </w:r>
      <w:r>
        <w:rPr>
          <w:color w:val="FF0000"/>
        </w:rPr>
        <w:t xml:space="preserve">. </w:t>
      </w:r>
      <w:r>
        <w:t xml:space="preserve">Con il nuovo stabilimento </w:t>
      </w:r>
      <w:proofErr w:type="spellStart"/>
      <w:r>
        <w:t>Benninghoven</w:t>
      </w:r>
      <w:proofErr w:type="spellEnd"/>
      <w:r>
        <w:t xml:space="preserve"> rafforza ulteriormente la sua competitività globale. "Quando consegniamo nuovi impianti e possiamo guardare facce così orgogliose, siamo molto contenti", riferisce Jean-Luc Didier, direttore commerciale di </w:t>
      </w:r>
      <w:proofErr w:type="spellStart"/>
      <w:r>
        <w:t>Benninghoven</w:t>
      </w:r>
      <w:proofErr w:type="spellEnd"/>
      <w:r>
        <w:t>. "Da quando ci siamo trasferiti nel nostro nuovo stabilimento lo sentiamo ancora di più, perché anche noi siamo molto orgogliosi di questa sede."</w:t>
      </w:r>
    </w:p>
    <w:p w14:paraId="512D6E13" w14:textId="77777777" w:rsidR="00BB589C" w:rsidRPr="00B14C56" w:rsidRDefault="00BB589C" w:rsidP="00BB589C">
      <w:pPr>
        <w:pStyle w:val="Text"/>
      </w:pPr>
    </w:p>
    <w:p w14:paraId="56E4AC43" w14:textId="77777777" w:rsidR="00BB589C" w:rsidRPr="00B14C56" w:rsidRDefault="00BB589C" w:rsidP="00BB589C">
      <w:pPr>
        <w:pStyle w:val="Text"/>
      </w:pPr>
      <w:r>
        <w:t>Questo orgoglio dello specialista della produzione di asfalto non si basa solo sulla perfetta infrastruttura dell'azienda, ma anche su una nuova filosofia di prodotto. Essa è caratterizzata dai più alti standard di qualità e di produzione, nonché da una produzione altamente collegata in rete, che ha portato a una varietà inimmaginabile di opzioni. Questo colloca l'azienda in una posizione eccellente per il futuro - proprio come il suo cliente belga.</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7777777" w:rsidR="00BB589C" w:rsidRPr="00B14C56" w:rsidRDefault="00BB589C"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Pr>
          <w:b/>
          <w:color w:val="000000" w:themeColor="text1"/>
        </w:rPr>
        <w:t xml:space="preserve">Asfalti di prima qualità per </w:t>
      </w:r>
      <w:r>
        <w:rPr>
          <w:b/>
        </w:rPr>
        <w:t>il Belgio e la regione</w:t>
      </w:r>
    </w:p>
    <w:p w14:paraId="74E1FD81" w14:textId="250F51D7" w:rsidR="00BB589C" w:rsidRPr="00B14C56" w:rsidRDefault="00BB589C" w:rsidP="00BB589C">
      <w:pPr>
        <w:pStyle w:val="Text"/>
      </w:pPr>
      <w:r>
        <w:t xml:space="preserve">Anche il passaggio al nuovo stabilimento e la nuova filosofia di prodotto hanno avuto un ruolo nel processo decisionale. "Abbiamo deliberatamente scelto il primo impianto della nuova fabbrica. Semplicemente perché ci hanno convinti i suoi vantaggi." E per delle buone ragioni: Lo </w:t>
      </w:r>
      <w:r>
        <w:rPr>
          <w:color w:val="000000" w:themeColor="text1"/>
        </w:rPr>
        <w:t xml:space="preserve">stabilimento di </w:t>
      </w:r>
      <w:proofErr w:type="spellStart"/>
      <w:r>
        <w:rPr>
          <w:color w:val="000000" w:themeColor="text1"/>
        </w:rPr>
        <w:t>Benninghoven</w:t>
      </w:r>
      <w:proofErr w:type="spellEnd"/>
      <w:r>
        <w:rPr>
          <w:color w:val="000000" w:themeColor="text1"/>
        </w:rPr>
        <w:t xml:space="preserve"> </w:t>
      </w:r>
      <w:r>
        <w:t xml:space="preserve">è dotato di numerose tecnologie all'avanguardia e fissa nuovi parametri di riferimento in materia di tecnica di produzione. Uno dei tanti punti di forza è la moderna tecnica di lavorazione delle </w:t>
      </w:r>
      <w:r>
        <w:lastRenderedPageBreak/>
        <w:t xml:space="preserve">superfici con un rivestimento a polvere privo di solventi. Ciò che dapprima suona scomodo serve alla durata di vita dell'impianto: in questo modo, le superfici vengono rese resistenti a graffi e urti e la protezione anticorrosione è molto durevole. Ed è questo che conta per </w:t>
      </w:r>
      <w:proofErr w:type="spellStart"/>
      <w:r>
        <w:t>Bodarwé</w:t>
      </w:r>
      <w:proofErr w:type="spellEnd"/>
      <w:r>
        <w:t xml:space="preserve">. Poiché: "Con il nostro TBA 4000 abbiamo grandi progetti a lungo termine", dice Michel </w:t>
      </w:r>
      <w:proofErr w:type="spellStart"/>
      <w:r>
        <w:t>Bodarwé</w:t>
      </w:r>
      <w:proofErr w:type="spellEnd"/>
      <w:r>
        <w:t>.</w:t>
      </w:r>
    </w:p>
    <w:p w14:paraId="1CC72A10" w14:textId="77777777" w:rsidR="00BB589C" w:rsidRPr="00B14C56" w:rsidRDefault="00BB589C" w:rsidP="00BB589C">
      <w:pPr>
        <w:pStyle w:val="Text"/>
      </w:pPr>
    </w:p>
    <w:p w14:paraId="1FA56661" w14:textId="778AEA61" w:rsidR="00BB589C" w:rsidRPr="00B14C56" w:rsidRDefault="00BB589C" w:rsidP="00BB589C">
      <w:pPr>
        <w:pStyle w:val="Text"/>
      </w:pPr>
      <w:r>
        <w:t xml:space="preserve">Nulla si oppone a ciò: la sua impresa di costruzioni può produrre e fornire grandi </w:t>
      </w:r>
      <w:r>
        <w:rPr>
          <w:color w:val="000000" w:themeColor="text1"/>
        </w:rPr>
        <w:t>quantità fino a 320 t/</w:t>
      </w:r>
      <w:proofErr w:type="gramStart"/>
      <w:r>
        <w:rPr>
          <w:color w:val="000000" w:themeColor="text1"/>
        </w:rPr>
        <w:t>h</w:t>
      </w:r>
      <w:r>
        <w:rPr>
          <w:color w:val="FF0000"/>
        </w:rPr>
        <w:t xml:space="preserve"> </w:t>
      </w:r>
      <w:r>
        <w:t xml:space="preserve"> –</w:t>
      </w:r>
      <w:proofErr w:type="gramEnd"/>
      <w:r>
        <w:t xml:space="preserve"> grazie alle numerose tecnologie opzionali in grande varietà e naturalmente nella comprovata qualità </w:t>
      </w:r>
      <w:proofErr w:type="spellStart"/>
      <w:r>
        <w:t>Benninghoven</w:t>
      </w:r>
      <w:proofErr w:type="spellEnd"/>
      <w:r>
        <w:t xml:space="preserve">. Un silo di carico del conglomerato con un volume di 341 t fornisce un accumulo sufficiente per l'uso quotidiano. In futuro, alcune delle miscele prodotte saranno vendute e alcune saranno lavorate dall'azienda stessa. Questo perché la </w:t>
      </w:r>
      <w:proofErr w:type="spellStart"/>
      <w:r>
        <w:t>Bodarwé</w:t>
      </w:r>
      <w:proofErr w:type="spellEnd"/>
      <w:r>
        <w:t xml:space="preserve"> dispone anche di una flotta di macchine edile del </w:t>
      </w:r>
      <w:proofErr w:type="spellStart"/>
      <w:r>
        <w:t>Wirtgen</w:t>
      </w:r>
      <w:proofErr w:type="spellEnd"/>
      <w:r>
        <w:t xml:space="preserve"> Group. In questo modo, </w:t>
      </w:r>
      <w:proofErr w:type="gramStart"/>
      <w:r>
        <w:t>i team</w:t>
      </w:r>
      <w:proofErr w:type="gramEnd"/>
      <w:r>
        <w:t xml:space="preserve"> di montaggio lavorano il conglomerato di asfalto con asfaltatrici VÖGELE e con rulli HAMM.</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Pr>
          <w:b/>
        </w:rPr>
        <w:t>Una tecnologia "verde" consente di essere economici e sicuri nel futuro</w:t>
      </w:r>
    </w:p>
    <w:p w14:paraId="41D6320E" w14:textId="21E01726" w:rsidR="00BB589C" w:rsidRPr="00B14C56" w:rsidRDefault="00BB589C" w:rsidP="00BB589C">
      <w:pPr>
        <w:pStyle w:val="Text"/>
      </w:pPr>
      <w:r>
        <w:t xml:space="preserve">Ecco ciò che rende la tecnologia di </w:t>
      </w:r>
      <w:proofErr w:type="spellStart"/>
      <w:r>
        <w:t>Benninghoven</w:t>
      </w:r>
      <w:proofErr w:type="spellEnd"/>
      <w:r>
        <w:t xml:space="preserve"> particolarmente efficiente e sicura nel futuro: Soddisfa gli standard di emissioni più severi a livello mondiale ed è all'avanguardia nel riciclaggio. Così, grazie a due tecnologie - un'aggiunta </w:t>
      </w:r>
      <w:proofErr w:type="spellStart"/>
      <w:r>
        <w:t>multivariabile</w:t>
      </w:r>
      <w:proofErr w:type="spellEnd"/>
      <w:r>
        <w:t xml:space="preserve"> e un tamburo parallelo - l'impianto di </w:t>
      </w:r>
      <w:proofErr w:type="spellStart"/>
      <w:r>
        <w:t>Bodarwé</w:t>
      </w:r>
      <w:proofErr w:type="spellEnd"/>
      <w:r>
        <w:t xml:space="preserve"> può raggiungere tassi di riciclaggio fino al 70%. </w:t>
      </w:r>
      <w:proofErr w:type="spellStart"/>
      <w:r>
        <w:t>Benninghoven</w:t>
      </w:r>
      <w:proofErr w:type="spellEnd"/>
      <w:r>
        <w:t xml:space="preserve"> distingue tra sistemi di aggiunta a freddo e a caldo nelle sue tecnologie di riciclaggio. L'aggiunta </w:t>
      </w:r>
      <w:proofErr w:type="spellStart"/>
      <w:r>
        <w:t>multivariabile</w:t>
      </w:r>
      <w:proofErr w:type="spellEnd"/>
      <w:r>
        <w:t xml:space="preserve"> è un sistema di aggiunta a freddo che aggiunge gradualmente fino al 40% di asfalto vecchio direttamente nel miscelatore. Il sistema di aggiunta a caldo con tamburo parallelo riscalda l'asfalto vecchio smontato e lavorato e lo aggiunge allo stato caldo nel miscelatore. Questo processo consente al TBA la massima percentuale di aggiunta. Anche la tecnologia per il più alto tasso di riciclaggio al mondo del 90 + x % appartiene a </w:t>
      </w:r>
      <w:proofErr w:type="spellStart"/>
      <w:r>
        <w:t>Benninghoven</w:t>
      </w:r>
      <w:proofErr w:type="spellEnd"/>
      <w:r>
        <w:t xml:space="preserve">. Per un buon motivo: la tecnologia di riciclaggio trasforma l'asfalto recuperato da un problema in una preziosa materia prima che rimane nel ciclo invece di dover essere smaltita con grandi spese. E se le quote di aggiunta richieste per legge </w:t>
      </w:r>
      <w:proofErr w:type="gramStart"/>
      <w:r>
        <w:t>dovessero aumentare</w:t>
      </w:r>
      <w:proofErr w:type="gramEnd"/>
      <w:r>
        <w:t xml:space="preserve">, la TBA 4000 di </w:t>
      </w:r>
      <w:proofErr w:type="spellStart"/>
      <w:r>
        <w:t>Baugnez</w:t>
      </w:r>
      <w:proofErr w:type="spellEnd"/>
      <w:r>
        <w:t xml:space="preserve"> rimarrà sempre in piena attività. "Il nuovo impianto di </w:t>
      </w:r>
      <w:proofErr w:type="spellStart"/>
      <w:r>
        <w:t>Benninghoven</w:t>
      </w:r>
      <w:proofErr w:type="spellEnd"/>
      <w:r>
        <w:t xml:space="preserve"> è il motore del nostro futuro", dice </w:t>
      </w:r>
      <w:proofErr w:type="spellStart"/>
      <w:r>
        <w:t>Bodarwé</w:t>
      </w:r>
      <w:proofErr w:type="spellEnd"/>
      <w:r>
        <w:t>.</w:t>
      </w:r>
    </w:p>
    <w:p w14:paraId="514B1EB9" w14:textId="77777777" w:rsidR="00BB589C" w:rsidRPr="00B14C56" w:rsidRDefault="00BB589C" w:rsidP="00BB589C">
      <w:pPr>
        <w:pStyle w:val="Text"/>
      </w:pPr>
    </w:p>
    <w:p w14:paraId="49E67EAA" w14:textId="77777777" w:rsidR="00BB589C" w:rsidRPr="00C50E31" w:rsidRDefault="00BB589C" w:rsidP="00BB589C">
      <w:pPr>
        <w:pStyle w:val="Text"/>
      </w:pPr>
      <w:r>
        <w:t xml:space="preserve">Ciò è garantito anche dal modulo di bitume schiumoso che è integrato in aggiunta nel TBA 4000. Una ragione importante: l'uso di questo legante è sovvenzionato dal governo belga. Con questa nuova tecnologia, la produzione di asfalti a bassa temperatura avviene con una temperatura di 110 °C, ribassata di circa 40 °C rispetto ai 160 °C di asfalti convenzionali. In questo modo, il consumo di energia durante la produzione dell'asfalto cala di circa 9 kWh/t. Ciò corrisponde a 0,9 l di olio combustibile per ogni tonnellata di asfalto finito. </w:t>
      </w:r>
      <w:proofErr w:type="gramStart"/>
      <w:r>
        <w:t>Inoltre</w:t>
      </w:r>
      <w:proofErr w:type="gramEnd"/>
      <w:r>
        <w:t xml:space="preserve"> viene ridotta l'emissione di CO2. "Non abbiamo ancora messo in funzione il modulo bitume schiumoso, ma è proprio questa flessibilità che ci ha fatto decidere a suo favore. La tecnologia avrà per noi un ruolo importante in futuro, questo è indubbio", dichiara il direttore generale Michel </w:t>
      </w:r>
      <w:proofErr w:type="spellStart"/>
      <w:r>
        <w:t>Bodarwé</w:t>
      </w:r>
      <w:proofErr w:type="spellEnd"/>
      <w:r>
        <w:t>.</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46A81A46" w:rsidR="00BB589C" w:rsidRPr="00B14C56" w:rsidRDefault="00BB589C" w:rsidP="00BB589C">
      <w:pPr>
        <w:pStyle w:val="Text"/>
        <w:rPr>
          <w:b/>
          <w:bCs/>
        </w:rPr>
      </w:pPr>
      <w:r>
        <w:rPr>
          <w:b/>
        </w:rPr>
        <w:t xml:space="preserve">Una vivace partnership del </w:t>
      </w:r>
      <w:proofErr w:type="spellStart"/>
      <w:r>
        <w:rPr>
          <w:b/>
        </w:rPr>
        <w:t>Wirtgen</w:t>
      </w:r>
      <w:proofErr w:type="spellEnd"/>
      <w:r>
        <w:rPr>
          <w:b/>
        </w:rPr>
        <w:t xml:space="preserve"> Group</w:t>
      </w:r>
    </w:p>
    <w:p w14:paraId="10BC6F1A" w14:textId="71017B51" w:rsidR="00BB589C" w:rsidRPr="0032210A" w:rsidRDefault="00BB589C" w:rsidP="00BB589C">
      <w:pPr>
        <w:pStyle w:val="Text"/>
        <w:rPr>
          <w:color w:val="000000" w:themeColor="text1"/>
        </w:rPr>
      </w:pPr>
      <w:r>
        <w:t xml:space="preserve">Oltre alle caratteristiche tecniche e i vantaggi, per il gestore è naturalmente anche decisivo quanto è efficiente il servizio di assistenza. "Nel </w:t>
      </w:r>
      <w:proofErr w:type="spellStart"/>
      <w:r>
        <w:t>Wirtgen</w:t>
      </w:r>
      <w:proofErr w:type="spellEnd"/>
      <w:r>
        <w:t xml:space="preserve"> Group e </w:t>
      </w:r>
      <w:r>
        <w:lastRenderedPageBreak/>
        <w:t xml:space="preserve">nell'assistenza clienti di </w:t>
      </w:r>
      <w:proofErr w:type="spellStart"/>
      <w:r>
        <w:t>Benninghoven</w:t>
      </w:r>
      <w:proofErr w:type="spellEnd"/>
      <w:r>
        <w:t xml:space="preserve"> abbiamo un partner affidabile al nostro fianco - dalla grande manutenzione invernale alla fornitura di pezzi di ricambio, </w:t>
      </w:r>
      <w:r>
        <w:rPr>
          <w:color w:val="000000" w:themeColor="text1"/>
        </w:rPr>
        <w:t xml:space="preserve">fino alle questioni di processo nell'attività quotidiana. Quando abbiamo bisogno dei nostri uomini, loro sono sempre a disposizione", sottolinea Michel </w:t>
      </w:r>
      <w:proofErr w:type="spellStart"/>
      <w:r>
        <w:rPr>
          <w:color w:val="000000" w:themeColor="text1"/>
        </w:rPr>
        <w:t>Bodarwé</w:t>
      </w:r>
      <w:proofErr w:type="spellEnd"/>
      <w:r>
        <w:rPr>
          <w:color w:val="000000" w:themeColor="text1"/>
        </w:rPr>
        <w:t xml:space="preserve">. </w:t>
      </w:r>
    </w:p>
    <w:p w14:paraId="27FEE601" w14:textId="77777777" w:rsidR="00BB589C" w:rsidRPr="0032210A" w:rsidRDefault="00BB589C" w:rsidP="00BB589C">
      <w:pPr>
        <w:pStyle w:val="Text"/>
        <w:rPr>
          <w:color w:val="000000" w:themeColor="text1"/>
        </w:rPr>
      </w:pPr>
    </w:p>
    <w:p w14:paraId="78CA789F" w14:textId="2D7F028D" w:rsidR="00BB589C" w:rsidRPr="0032210A" w:rsidRDefault="00BB589C" w:rsidP="00BB589C">
      <w:pPr>
        <w:pStyle w:val="Text"/>
        <w:rPr>
          <w:color w:val="000000" w:themeColor="text1"/>
        </w:rPr>
      </w:pPr>
      <w:r>
        <w:rPr>
          <w:color w:val="000000" w:themeColor="text1"/>
        </w:rPr>
        <w:t xml:space="preserve">Il responsabile del servizio, Alain </w:t>
      </w:r>
      <w:proofErr w:type="spellStart"/>
      <w:r>
        <w:rPr>
          <w:color w:val="000000" w:themeColor="text1"/>
        </w:rPr>
        <w:t>Heukemes</w:t>
      </w:r>
      <w:proofErr w:type="spellEnd"/>
      <w:r>
        <w:rPr>
          <w:color w:val="000000" w:themeColor="text1"/>
        </w:rPr>
        <w:t xml:space="preserve">: "Siamo lieti che il nostro primo TBA abbia avuto una tale inaugurazione e non vediamo l'ora di iniziare la produzione. Naturalmente, continueremo ad essere strettamente legati al nostro primo TBA 4000 fornendo servizi di assistenza. Una soddisfazione del cliente così alta come quella di </w:t>
      </w:r>
      <w:proofErr w:type="spellStart"/>
      <w:r>
        <w:rPr>
          <w:color w:val="000000" w:themeColor="text1"/>
        </w:rPr>
        <w:t>Bodarwé</w:t>
      </w:r>
      <w:proofErr w:type="spellEnd"/>
      <w:r>
        <w:rPr>
          <w:color w:val="000000" w:themeColor="text1"/>
        </w:rPr>
        <w:t xml:space="preserve"> non è scontata, ma è sempre l'obiettivo di </w:t>
      </w:r>
      <w:proofErr w:type="gramStart"/>
      <w:r>
        <w:rPr>
          <w:color w:val="000000" w:themeColor="text1"/>
        </w:rPr>
        <w:t>tutto il team</w:t>
      </w:r>
      <w:proofErr w:type="gramEnd"/>
      <w:r>
        <w:rPr>
          <w:color w:val="000000" w:themeColor="text1"/>
        </w:rPr>
        <w:t xml:space="preserve"> di assistenza clienti."</w:t>
      </w:r>
    </w:p>
    <w:p w14:paraId="0A8257D0" w14:textId="77777777" w:rsidR="00BB589C" w:rsidRPr="00B14C56" w:rsidRDefault="00BB589C" w:rsidP="00BB589C">
      <w:pPr>
        <w:pStyle w:val="Text"/>
      </w:pPr>
    </w:p>
    <w:p w14:paraId="7B5BC3DE" w14:textId="77777777" w:rsidR="00B20409" w:rsidRPr="00B14C56" w:rsidRDefault="00B20409" w:rsidP="00B20409">
      <w:pPr>
        <w:pStyle w:val="Text"/>
      </w:pPr>
      <w:r>
        <w:t xml:space="preserve">Stiamo per partire direttamente con il nostro nuovo TBA. Abbiamo molti ordini in arrivo e siamo molto entusiasti di soddisfarli con il nuovo impianto", ha detto Michel </w:t>
      </w:r>
      <w:proofErr w:type="spellStart"/>
      <w:r>
        <w:t>Bodarwé</w:t>
      </w:r>
      <w:proofErr w:type="spellEnd"/>
      <w:r>
        <w:t xml:space="preserve">, direttore generale di </w:t>
      </w:r>
      <w:proofErr w:type="spellStart"/>
      <w:r>
        <w:t>Bodarwé</w:t>
      </w:r>
      <w:proofErr w:type="spellEnd"/>
      <w:r>
        <w:t>. "Perché non solo può produrre grandi volumi, ma speriamo anche in un aumento della qualità."</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Pr>
          <w:caps w:val="0"/>
        </w:rPr>
        <w:t>Foto</w:t>
      </w:r>
      <w:r>
        <w:t>:</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Pr>
                <w:b/>
                <w:noProof/>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color w:val="000000" w:themeColor="text1"/>
                <w:sz w:val="20"/>
              </w:rPr>
              <w:t>BE_TBA 4000_Belgien_Boreta_1.jpg</w:t>
            </w:r>
            <w:r>
              <w:rPr>
                <w:b/>
                <w:color w:val="000000" w:themeColor="text1"/>
                <w:sz w:val="20"/>
              </w:rPr>
              <w:br/>
            </w:r>
          </w:p>
          <w:p w14:paraId="6CC88CE3" w14:textId="66402A3E" w:rsidR="005710C8" w:rsidRPr="00A71CF2" w:rsidRDefault="00F159C4" w:rsidP="00A71CF2">
            <w:pPr>
              <w:pStyle w:val="Text"/>
              <w:jc w:val="left"/>
              <w:rPr>
                <w:sz w:val="20"/>
              </w:rPr>
            </w:pPr>
            <w:r>
              <w:rPr>
                <w:color w:val="000000" w:themeColor="text1"/>
                <w:sz w:val="20"/>
              </w:rPr>
              <w:t>Il TBA 4000 (</w:t>
            </w:r>
            <w:proofErr w:type="spellStart"/>
            <w:r>
              <w:rPr>
                <w:b/>
                <w:color w:val="000000" w:themeColor="text1"/>
                <w:sz w:val="20"/>
              </w:rPr>
              <w:t>T</w:t>
            </w:r>
            <w:r>
              <w:rPr>
                <w:color w:val="000000" w:themeColor="text1"/>
                <w:sz w:val="20"/>
              </w:rPr>
              <w:t>ransportable</w:t>
            </w:r>
            <w:proofErr w:type="spellEnd"/>
            <w:r>
              <w:rPr>
                <w:color w:val="000000" w:themeColor="text1"/>
                <w:sz w:val="20"/>
              </w:rPr>
              <w:t xml:space="preserve"> </w:t>
            </w:r>
            <w:proofErr w:type="spellStart"/>
            <w:r>
              <w:rPr>
                <w:b/>
                <w:color w:val="000000" w:themeColor="text1"/>
                <w:sz w:val="20"/>
              </w:rPr>
              <w:t>B</w:t>
            </w:r>
            <w:r>
              <w:rPr>
                <w:color w:val="000000" w:themeColor="text1"/>
                <w:sz w:val="20"/>
              </w:rPr>
              <w:t>enninghoven</w:t>
            </w:r>
            <w:proofErr w:type="spellEnd"/>
            <w:r>
              <w:rPr>
                <w:color w:val="000000" w:themeColor="text1"/>
                <w:sz w:val="20"/>
              </w:rPr>
              <w:t xml:space="preserve"> </w:t>
            </w:r>
            <w:proofErr w:type="spellStart"/>
            <w:r>
              <w:rPr>
                <w:b/>
                <w:color w:val="000000" w:themeColor="text1"/>
                <w:sz w:val="20"/>
              </w:rPr>
              <w:t>A</w:t>
            </w:r>
            <w:r>
              <w:rPr>
                <w:color w:val="000000" w:themeColor="text1"/>
                <w:sz w:val="20"/>
              </w:rPr>
              <w:t>sphaltmischanlage</w:t>
            </w:r>
            <w:proofErr w:type="spellEnd"/>
            <w:r>
              <w:rPr>
                <w:color w:val="000000" w:themeColor="text1"/>
                <w:sz w:val="20"/>
              </w:rPr>
              <w:t xml:space="preserve">) - Impianto di miscelazione dell'asfalto trasportabile </w:t>
            </w:r>
            <w:proofErr w:type="spellStart"/>
            <w:r>
              <w:rPr>
                <w:color w:val="000000" w:themeColor="text1"/>
                <w:sz w:val="20"/>
              </w:rPr>
              <w:t>Benninghoven</w:t>
            </w:r>
            <w:proofErr w:type="spellEnd"/>
            <w:r>
              <w:rPr>
                <w:color w:val="000000" w:themeColor="text1"/>
                <w:sz w:val="20"/>
              </w:rPr>
              <w:t>), utilizzabile universalmente e con elevate prestazioni fino a 320 t/h.</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Pr>
                <w:b/>
                <w:noProof/>
              </w:rPr>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color w:val="000000" w:themeColor="text1"/>
                <w:sz w:val="20"/>
              </w:rPr>
              <w:t>BE_TBA 4000_Belgien_Boreta_2.jpg</w:t>
            </w:r>
            <w:r>
              <w:rPr>
                <w:b/>
                <w:color w:val="FF0000"/>
                <w:sz w:val="20"/>
              </w:rPr>
              <w:br/>
            </w:r>
          </w:p>
          <w:p w14:paraId="6313E678" w14:textId="2517526A" w:rsidR="00F159C4" w:rsidRPr="00A92065" w:rsidRDefault="002B5031" w:rsidP="009D1BDB">
            <w:pPr>
              <w:pStyle w:val="Text"/>
              <w:jc w:val="left"/>
              <w:rPr>
                <w:sz w:val="20"/>
                <w:szCs w:val="20"/>
              </w:rPr>
            </w:pPr>
            <w:r>
              <w:rPr>
                <w:color w:val="000000" w:themeColor="text1"/>
                <w:sz w:val="20"/>
              </w:rPr>
              <w:t xml:space="preserve">Il gestore dell'impianto </w:t>
            </w:r>
            <w:proofErr w:type="spellStart"/>
            <w:r>
              <w:rPr>
                <w:color w:val="000000" w:themeColor="text1"/>
                <w:sz w:val="20"/>
              </w:rPr>
              <w:t>Boreta</w:t>
            </w:r>
            <w:proofErr w:type="spellEnd"/>
            <w:r>
              <w:rPr>
                <w:color w:val="000000" w:themeColor="text1"/>
                <w:sz w:val="20"/>
              </w:rPr>
              <w:t xml:space="preserve"> S. A., una filiale di </w:t>
            </w:r>
            <w:proofErr w:type="spellStart"/>
            <w:r>
              <w:rPr>
                <w:color w:val="000000" w:themeColor="text1"/>
                <w:sz w:val="20"/>
              </w:rPr>
              <w:t>Bodarwé</w:t>
            </w:r>
            <w:proofErr w:type="spellEnd"/>
            <w:r>
              <w:rPr>
                <w:color w:val="000000" w:themeColor="text1"/>
                <w:sz w:val="20"/>
              </w:rPr>
              <w:t xml:space="preserve">, utilizzerà il TBA 4000 nel sito di </w:t>
            </w:r>
            <w:proofErr w:type="spellStart"/>
            <w:r>
              <w:rPr>
                <w:color w:val="000000" w:themeColor="text1"/>
                <w:sz w:val="20"/>
              </w:rPr>
              <w:t>Baugnez</w:t>
            </w:r>
            <w:proofErr w:type="spellEnd"/>
            <w:r>
              <w:rPr>
                <w:color w:val="000000" w:themeColor="text1"/>
                <w:sz w:val="20"/>
              </w:rPr>
              <w:t xml:space="preserve"> vicino a Malmedy per produrre miscele di varie formulazioni direttamente dalla cava.</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Nota:</w:t>
      </w:r>
      <w:r>
        <w:rPr>
          <w:i/>
        </w:rPr>
        <w:t xml:space="preserve"> Queste foto sono a puro scopo esemplificativo. Per la stampa su pubblicazioni, si prega di utilizzare le foto con risoluzione 300 dpi, disponibili per il download sulle pagine web del </w:t>
      </w:r>
      <w:proofErr w:type="spellStart"/>
      <w:r>
        <w:rPr>
          <w:i/>
        </w:rPr>
        <w:t>Wirtgen</w:t>
      </w:r>
      <w:proofErr w:type="spellEnd"/>
      <w:r>
        <w:rPr>
          <w:i/>
        </w:rPr>
        <w:t xml:space="preserve">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6"/>
        <w:gridCol w:w="4748"/>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Pr>
                <w:caps w:val="0"/>
              </w:rPr>
              <w:t>Maggiori informazioni</w:t>
            </w:r>
            <w:r>
              <w:t xml:space="preserve"> </w:t>
            </w:r>
          </w:p>
          <w:p w14:paraId="3DCFA73F" w14:textId="77777777" w:rsidR="008755E5" w:rsidRPr="00E04039" w:rsidRDefault="008755E5" w:rsidP="008E7B5E">
            <w:pPr>
              <w:pStyle w:val="HeadlineKontakte"/>
            </w:pPr>
            <w:r>
              <w:rPr>
                <w:caps w:val="0"/>
              </w:rPr>
              <w:t>sono disponibili presso</w:t>
            </w:r>
            <w: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Pubbliche Relazioni</w:t>
            </w:r>
          </w:p>
          <w:p w14:paraId="3625C6F1" w14:textId="77777777" w:rsidR="008755E5" w:rsidRPr="00E04039" w:rsidRDefault="008755E5" w:rsidP="008E7B5E">
            <w:pPr>
              <w:pStyle w:val="Text"/>
            </w:pPr>
            <w:r>
              <w:t>Reinhard-</w:t>
            </w:r>
            <w:proofErr w:type="spellStart"/>
            <w:r>
              <w:t>Wirtgen</w:t>
            </w:r>
            <w:proofErr w:type="spellEnd"/>
            <w:r>
              <w:t>-</w:t>
            </w:r>
            <w:proofErr w:type="spellStart"/>
            <w:r>
              <w:t>Straße</w:t>
            </w:r>
            <w:proofErr w:type="spellEnd"/>
            <w:r>
              <w:t xml:space="preserve"> 2</w:t>
            </w:r>
          </w:p>
          <w:p w14:paraId="624DEEE7" w14:textId="77777777" w:rsidR="008755E5" w:rsidRPr="00E04039" w:rsidRDefault="008755E5" w:rsidP="008E7B5E">
            <w:pPr>
              <w:pStyle w:val="Text"/>
            </w:pPr>
            <w:r>
              <w:t xml:space="preserve">53578 </w:t>
            </w:r>
            <w:proofErr w:type="spellStart"/>
            <w:r>
              <w:t>Windhagen</w:t>
            </w:r>
            <w:proofErr w:type="spellEnd"/>
          </w:p>
          <w:p w14:paraId="62D30E93" w14:textId="77777777" w:rsidR="008755E5" w:rsidRPr="00E04039" w:rsidRDefault="008755E5" w:rsidP="008E7B5E">
            <w:pPr>
              <w:pStyle w:val="Text"/>
            </w:pPr>
            <w:r>
              <w:t>Germania</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Telefono: +49 (0) 2645 131 </w:t>
            </w:r>
            <w:r>
              <w:rPr>
                <w:color w:val="000000" w:themeColor="text1"/>
              </w:rPr>
              <w:t xml:space="preserve">– 1966 </w:t>
            </w:r>
          </w:p>
          <w:p w14:paraId="4182A933" w14:textId="77777777" w:rsidR="008755E5" w:rsidRPr="00E04039" w:rsidRDefault="008755E5" w:rsidP="008E7B5E">
            <w:pPr>
              <w:pStyle w:val="Text"/>
            </w:pPr>
            <w:r>
              <w:t>Fax: +49 (0)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0"/>
      <w:headerReference w:type="default" r:id="rId11"/>
      <w:footerReference w:type="even"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83" w:usb1="10000000" w:usb2="00000000" w:usb3="00000000" w:csb0="80000009"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B2999" w14:textId="77777777" w:rsidR="00F315CD" w:rsidRDefault="00F315C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t>
          </w:r>
          <w:proofErr w:type="spellStart"/>
          <w:r>
            <w:t>Wirtgen</w:t>
          </w:r>
          <w:proofErr w:type="spellEnd"/>
          <w:r>
            <w:t>-</w:t>
          </w:r>
          <w:proofErr w:type="spellStart"/>
          <w:r>
            <w:t>Str</w:t>
          </w:r>
          <w:proofErr w:type="spellEnd"/>
          <w:r>
            <w:t xml:space="preserve">. 2 · D-53578 </w:t>
          </w:r>
          <w:proofErr w:type="spellStart"/>
          <w:r>
            <w:t>Windhagen</w:t>
          </w:r>
          <w:proofErr w:type="spellEnd"/>
          <w:r>
            <w:t xml:space="preserve"> · T: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59574" w14:textId="77777777" w:rsidR="00F315CD" w:rsidRDefault="00F315C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0" type="#_x0000_t75" style="width:1500.2pt;height:1500.2pt" o:bullet="t">
        <v:imagedata r:id="rId1" o:title="AZ_04a"/>
      </v:shape>
    </w:pict>
  </w:numPicBullet>
  <w:numPicBullet w:numPicBulletId="1">
    <w:pict>
      <v:shape id="_x0000_i1151" type="#_x0000_t75" style="width:7.3pt;height:7.3pt" o:bullet="t">
        <v:imagedata r:id="rId2" o:title="aufzählung"/>
      </v:shape>
    </w:pict>
  </w:numPicBullet>
  <w:abstractNum w:abstractNumId="0" w15:restartNumberingAfterBreak="0">
    <w:nsid w:val="FFFFFF7C"/>
    <w:multiLevelType w:val="singleLevel"/>
    <w:tmpl w:val="85D267F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FB48B562"/>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507AF4"/>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6AAD07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F18E909A"/>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EAE2E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664447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C0AA1C"/>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3AD90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500415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92F6F"/>
    <w:rsid w:val="00896F7E"/>
    <w:rsid w:val="008C2A29"/>
    <w:rsid w:val="008C2DB2"/>
    <w:rsid w:val="008D770E"/>
    <w:rsid w:val="0090337E"/>
    <w:rsid w:val="00915993"/>
    <w:rsid w:val="00925F55"/>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E461D"/>
    <w:rsid w:val="00E04039"/>
    <w:rsid w:val="00E14608"/>
    <w:rsid w:val="00E21E67"/>
    <w:rsid w:val="00E30EBF"/>
    <w:rsid w:val="00E316C0"/>
    <w:rsid w:val="00E426C0"/>
    <w:rsid w:val="00E52D70"/>
    <w:rsid w:val="00E55534"/>
    <w:rsid w:val="00E61B95"/>
    <w:rsid w:val="00E7116D"/>
    <w:rsid w:val="00E72DD1"/>
    <w:rsid w:val="00E914D1"/>
    <w:rsid w:val="00E960D8"/>
    <w:rsid w:val="00EC74D5"/>
    <w:rsid w:val="00EF512B"/>
    <w:rsid w:val="00F159C4"/>
    <w:rsid w:val="00F20920"/>
    <w:rsid w:val="00F23212"/>
    <w:rsid w:val="00F315CD"/>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F315CD"/>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F315CD"/>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F315CD"/>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F315CD"/>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F315CD"/>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F315CD"/>
  </w:style>
  <w:style w:type="paragraph" w:styleId="Anrede">
    <w:name w:val="Salutation"/>
    <w:basedOn w:val="Standard"/>
    <w:next w:val="Standard"/>
    <w:link w:val="AnredeZchn"/>
    <w:uiPriority w:val="99"/>
    <w:semiHidden/>
    <w:unhideWhenUsed/>
    <w:rsid w:val="00F315CD"/>
  </w:style>
  <w:style w:type="character" w:customStyle="1" w:styleId="AnredeZchn">
    <w:name w:val="Anrede Zchn"/>
    <w:basedOn w:val="Absatz-Standardschriftart"/>
    <w:link w:val="Anrede"/>
    <w:uiPriority w:val="99"/>
    <w:semiHidden/>
    <w:rsid w:val="00F315CD"/>
    <w:rPr>
      <w:sz w:val="16"/>
      <w:szCs w:val="16"/>
      <w:lang w:eastAsia="en-US"/>
    </w:rPr>
  </w:style>
  <w:style w:type="paragraph" w:styleId="Aufzhlungszeichen">
    <w:name w:val="List Bullet"/>
    <w:basedOn w:val="Standard"/>
    <w:uiPriority w:val="99"/>
    <w:semiHidden/>
    <w:unhideWhenUsed/>
    <w:rsid w:val="00F315CD"/>
    <w:pPr>
      <w:numPr>
        <w:numId w:val="27"/>
      </w:numPr>
      <w:contextualSpacing/>
    </w:pPr>
  </w:style>
  <w:style w:type="paragraph" w:styleId="Aufzhlungszeichen2">
    <w:name w:val="List Bullet 2"/>
    <w:basedOn w:val="Standard"/>
    <w:uiPriority w:val="99"/>
    <w:semiHidden/>
    <w:unhideWhenUsed/>
    <w:rsid w:val="00F315CD"/>
    <w:pPr>
      <w:numPr>
        <w:numId w:val="28"/>
      </w:numPr>
      <w:contextualSpacing/>
    </w:pPr>
  </w:style>
  <w:style w:type="paragraph" w:styleId="Aufzhlungszeichen3">
    <w:name w:val="List Bullet 3"/>
    <w:basedOn w:val="Standard"/>
    <w:uiPriority w:val="99"/>
    <w:semiHidden/>
    <w:unhideWhenUsed/>
    <w:rsid w:val="00F315CD"/>
    <w:pPr>
      <w:numPr>
        <w:numId w:val="29"/>
      </w:numPr>
      <w:contextualSpacing/>
    </w:pPr>
  </w:style>
  <w:style w:type="paragraph" w:styleId="Aufzhlungszeichen4">
    <w:name w:val="List Bullet 4"/>
    <w:basedOn w:val="Standard"/>
    <w:uiPriority w:val="99"/>
    <w:semiHidden/>
    <w:unhideWhenUsed/>
    <w:rsid w:val="00F315CD"/>
    <w:pPr>
      <w:numPr>
        <w:numId w:val="30"/>
      </w:numPr>
      <w:contextualSpacing/>
    </w:pPr>
  </w:style>
  <w:style w:type="paragraph" w:styleId="Aufzhlungszeichen5">
    <w:name w:val="List Bullet 5"/>
    <w:basedOn w:val="Standard"/>
    <w:uiPriority w:val="99"/>
    <w:semiHidden/>
    <w:unhideWhenUsed/>
    <w:rsid w:val="00F315CD"/>
    <w:pPr>
      <w:numPr>
        <w:numId w:val="31"/>
      </w:numPr>
      <w:contextualSpacing/>
    </w:pPr>
  </w:style>
  <w:style w:type="character" w:styleId="BesuchterLink">
    <w:name w:val="FollowedHyperlink"/>
    <w:basedOn w:val="Absatz-Standardschriftart"/>
    <w:uiPriority w:val="99"/>
    <w:semiHidden/>
    <w:unhideWhenUsed/>
    <w:rsid w:val="00F315CD"/>
    <w:rPr>
      <w:color w:val="800080" w:themeColor="followedHyperlink"/>
      <w:u w:val="single"/>
    </w:rPr>
  </w:style>
  <w:style w:type="paragraph" w:styleId="Blocktext">
    <w:name w:val="Block Text"/>
    <w:basedOn w:val="Standard"/>
    <w:uiPriority w:val="99"/>
    <w:semiHidden/>
    <w:unhideWhenUsed/>
    <w:rsid w:val="00F315CD"/>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F315CD"/>
    <w:rPr>
      <w:b/>
      <w:bCs/>
      <w:i/>
      <w:iCs/>
      <w:spacing w:val="5"/>
    </w:rPr>
  </w:style>
  <w:style w:type="paragraph" w:styleId="Datum">
    <w:name w:val="Date"/>
    <w:basedOn w:val="Standard"/>
    <w:next w:val="Standard"/>
    <w:link w:val="DatumZchn"/>
    <w:uiPriority w:val="99"/>
    <w:semiHidden/>
    <w:unhideWhenUsed/>
    <w:rsid w:val="00F315CD"/>
  </w:style>
  <w:style w:type="character" w:customStyle="1" w:styleId="DatumZchn">
    <w:name w:val="Datum Zchn"/>
    <w:basedOn w:val="Absatz-Standardschriftart"/>
    <w:link w:val="Datum"/>
    <w:uiPriority w:val="99"/>
    <w:semiHidden/>
    <w:rsid w:val="00F315CD"/>
    <w:rPr>
      <w:sz w:val="16"/>
      <w:szCs w:val="16"/>
      <w:lang w:eastAsia="en-US"/>
    </w:rPr>
  </w:style>
  <w:style w:type="paragraph" w:styleId="Dokumentstruktur">
    <w:name w:val="Document Map"/>
    <w:basedOn w:val="Standard"/>
    <w:link w:val="DokumentstrukturZchn"/>
    <w:uiPriority w:val="99"/>
    <w:semiHidden/>
    <w:unhideWhenUsed/>
    <w:rsid w:val="00F315CD"/>
    <w:rPr>
      <w:rFonts w:ascii="Segoe UI" w:hAnsi="Segoe UI" w:cs="Segoe UI"/>
    </w:rPr>
  </w:style>
  <w:style w:type="character" w:customStyle="1" w:styleId="DokumentstrukturZchn">
    <w:name w:val="Dokumentstruktur Zchn"/>
    <w:basedOn w:val="Absatz-Standardschriftart"/>
    <w:link w:val="Dokumentstruktur"/>
    <w:uiPriority w:val="99"/>
    <w:semiHidden/>
    <w:rsid w:val="00F315CD"/>
    <w:rPr>
      <w:rFonts w:ascii="Segoe UI" w:hAnsi="Segoe UI" w:cs="Segoe UI"/>
      <w:sz w:val="16"/>
      <w:szCs w:val="16"/>
      <w:lang w:eastAsia="en-US"/>
    </w:rPr>
  </w:style>
  <w:style w:type="table" w:styleId="DunkleListe">
    <w:name w:val="Dark List"/>
    <w:basedOn w:val="NormaleTabelle"/>
    <w:uiPriority w:val="61"/>
    <w:semiHidden/>
    <w:unhideWhenUsed/>
    <w:rsid w:val="00F315CD"/>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F315CD"/>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F315CD"/>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F315CD"/>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F315CD"/>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F315CD"/>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F315CD"/>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F315C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F315C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F315C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F315C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F315CD"/>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F315CD"/>
  </w:style>
  <w:style w:type="character" w:customStyle="1" w:styleId="E-Mail-SignaturZchn">
    <w:name w:val="E-Mail-Signatur Zchn"/>
    <w:basedOn w:val="Absatz-Standardschriftart"/>
    <w:link w:val="E-Mail-Signatur"/>
    <w:uiPriority w:val="99"/>
    <w:semiHidden/>
    <w:rsid w:val="00F315CD"/>
    <w:rPr>
      <w:sz w:val="16"/>
      <w:szCs w:val="16"/>
      <w:lang w:eastAsia="en-US"/>
    </w:rPr>
  </w:style>
  <w:style w:type="paragraph" w:styleId="Endnotentext">
    <w:name w:val="endnote text"/>
    <w:basedOn w:val="Standard"/>
    <w:link w:val="EndnotentextZchn"/>
    <w:uiPriority w:val="99"/>
    <w:semiHidden/>
    <w:unhideWhenUsed/>
    <w:rsid w:val="00F315CD"/>
    <w:rPr>
      <w:sz w:val="20"/>
      <w:szCs w:val="20"/>
    </w:rPr>
  </w:style>
  <w:style w:type="character" w:customStyle="1" w:styleId="EndnotentextZchn">
    <w:name w:val="Endnotentext Zchn"/>
    <w:basedOn w:val="Absatz-Standardschriftart"/>
    <w:link w:val="Endnotentext"/>
    <w:uiPriority w:val="99"/>
    <w:semiHidden/>
    <w:rsid w:val="00F315CD"/>
    <w:rPr>
      <w:lang w:eastAsia="en-US"/>
    </w:rPr>
  </w:style>
  <w:style w:type="character" w:styleId="Endnotenzeichen">
    <w:name w:val="endnote reference"/>
    <w:basedOn w:val="Absatz-Standardschriftart"/>
    <w:uiPriority w:val="99"/>
    <w:semiHidden/>
    <w:unhideWhenUsed/>
    <w:rsid w:val="00F315CD"/>
    <w:rPr>
      <w:vertAlign w:val="superscript"/>
    </w:rPr>
  </w:style>
  <w:style w:type="character" w:styleId="Erwhnung">
    <w:name w:val="Mention"/>
    <w:basedOn w:val="Absatz-Standardschriftart"/>
    <w:uiPriority w:val="99"/>
    <w:semiHidden/>
    <w:unhideWhenUsed/>
    <w:rsid w:val="00F315CD"/>
    <w:rPr>
      <w:color w:val="2B579A"/>
      <w:shd w:val="clear" w:color="auto" w:fill="E1DFDD"/>
    </w:rPr>
  </w:style>
  <w:style w:type="table" w:styleId="FarbigeListe">
    <w:name w:val="Colorful List"/>
    <w:basedOn w:val="NormaleTabelle"/>
    <w:uiPriority w:val="63"/>
    <w:semiHidden/>
    <w:unhideWhenUsed/>
    <w:rsid w:val="00F315C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F315CD"/>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F315CD"/>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F315CD"/>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F315CD"/>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F315CD"/>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F315CD"/>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F315CD"/>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F315CD"/>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F315CD"/>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F315CD"/>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F315CD"/>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F315CD"/>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F315CD"/>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F315CD"/>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F315CD"/>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F315CD"/>
    <w:rPr>
      <w:b/>
      <w:bCs/>
    </w:rPr>
  </w:style>
  <w:style w:type="paragraph" w:styleId="Fu-Endnotenberschrift">
    <w:name w:val="Note Heading"/>
    <w:basedOn w:val="Standard"/>
    <w:next w:val="Standard"/>
    <w:link w:val="Fu-EndnotenberschriftZchn"/>
    <w:uiPriority w:val="99"/>
    <w:semiHidden/>
    <w:unhideWhenUsed/>
    <w:rsid w:val="00F315CD"/>
  </w:style>
  <w:style w:type="character" w:customStyle="1" w:styleId="Fu-EndnotenberschriftZchn">
    <w:name w:val="Fuß/-Endnotenüberschrift Zchn"/>
    <w:basedOn w:val="Absatz-Standardschriftart"/>
    <w:link w:val="Fu-Endnotenberschrift"/>
    <w:uiPriority w:val="99"/>
    <w:semiHidden/>
    <w:rsid w:val="00F315CD"/>
    <w:rPr>
      <w:sz w:val="16"/>
      <w:szCs w:val="16"/>
      <w:lang w:eastAsia="en-US"/>
    </w:rPr>
  </w:style>
  <w:style w:type="paragraph" w:styleId="Funotentext">
    <w:name w:val="footnote text"/>
    <w:basedOn w:val="Standard"/>
    <w:link w:val="FunotentextZchn"/>
    <w:uiPriority w:val="99"/>
    <w:semiHidden/>
    <w:unhideWhenUsed/>
    <w:rsid w:val="00F315CD"/>
    <w:rPr>
      <w:sz w:val="20"/>
      <w:szCs w:val="20"/>
    </w:rPr>
  </w:style>
  <w:style w:type="character" w:customStyle="1" w:styleId="FunotentextZchn">
    <w:name w:val="Fußnotentext Zchn"/>
    <w:basedOn w:val="Absatz-Standardschriftart"/>
    <w:link w:val="Funotentext"/>
    <w:uiPriority w:val="99"/>
    <w:semiHidden/>
    <w:rsid w:val="00F315CD"/>
    <w:rPr>
      <w:lang w:eastAsia="en-US"/>
    </w:rPr>
  </w:style>
  <w:style w:type="character" w:styleId="Funotenzeichen">
    <w:name w:val="footnote reference"/>
    <w:basedOn w:val="Absatz-Standardschriftart"/>
    <w:uiPriority w:val="99"/>
    <w:semiHidden/>
    <w:unhideWhenUsed/>
    <w:rsid w:val="00F315CD"/>
    <w:rPr>
      <w:vertAlign w:val="superscript"/>
    </w:rPr>
  </w:style>
  <w:style w:type="table" w:styleId="Gitternetztabelle1hell">
    <w:name w:val="Grid Table 1 Light"/>
    <w:basedOn w:val="NormaleTabelle"/>
    <w:uiPriority w:val="46"/>
    <w:rsid w:val="00F315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F315CD"/>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F315CD"/>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F315CD"/>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F315CD"/>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F315C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F315C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F315C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F315CD"/>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F315CD"/>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F315CD"/>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F315CD"/>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F315CD"/>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F315CD"/>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F315C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F315C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F315CD"/>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F315CD"/>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F315CD"/>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F315C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F315C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F315C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F315C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F315CD"/>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F315CD"/>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F315CD"/>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F315C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F315C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F315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F315C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F315CD"/>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F315CD"/>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F315CD"/>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F315CD"/>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F315CD"/>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F315C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F315C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F315CD"/>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F315CD"/>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F315CD"/>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F315CD"/>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F315CD"/>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F315C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F315CD"/>
    <w:pPr>
      <w:ind w:left="4252"/>
    </w:pPr>
  </w:style>
  <w:style w:type="character" w:customStyle="1" w:styleId="GruformelZchn">
    <w:name w:val="Grußformel Zchn"/>
    <w:basedOn w:val="Absatz-Standardschriftart"/>
    <w:link w:val="Gruformel"/>
    <w:uiPriority w:val="99"/>
    <w:semiHidden/>
    <w:rsid w:val="00F315CD"/>
    <w:rPr>
      <w:sz w:val="16"/>
      <w:szCs w:val="16"/>
      <w:lang w:eastAsia="en-US"/>
    </w:rPr>
  </w:style>
  <w:style w:type="character" w:styleId="Hashtag">
    <w:name w:val="Hashtag"/>
    <w:basedOn w:val="Absatz-Standardschriftart"/>
    <w:uiPriority w:val="99"/>
    <w:semiHidden/>
    <w:unhideWhenUsed/>
    <w:rsid w:val="00F315CD"/>
    <w:rPr>
      <w:color w:val="2B579A"/>
      <w:shd w:val="clear" w:color="auto" w:fill="E1DFDD"/>
    </w:rPr>
  </w:style>
  <w:style w:type="table" w:styleId="HelleListe">
    <w:name w:val="Light List"/>
    <w:basedOn w:val="NormaleTabelle"/>
    <w:uiPriority w:val="99"/>
    <w:semiHidden/>
    <w:unhideWhenUsed/>
    <w:rsid w:val="00F315C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F315C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F315CD"/>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F315CD"/>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F315CD"/>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F315C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F315CD"/>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F315C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F315C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F315CD"/>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F315CD"/>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F315CD"/>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F315CD"/>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F315CD"/>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F315C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F315C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F315CD"/>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F315CD"/>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F315CD"/>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F315C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F315CD"/>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F315CD"/>
    <w:rPr>
      <w:i/>
      <w:iCs/>
    </w:rPr>
  </w:style>
  <w:style w:type="character" w:customStyle="1" w:styleId="HTMLAdresseZchn">
    <w:name w:val="HTML Adresse Zchn"/>
    <w:basedOn w:val="Absatz-Standardschriftart"/>
    <w:link w:val="HTMLAdresse"/>
    <w:uiPriority w:val="99"/>
    <w:semiHidden/>
    <w:rsid w:val="00F315CD"/>
    <w:rPr>
      <w:i/>
      <w:iCs/>
      <w:sz w:val="16"/>
      <w:szCs w:val="16"/>
      <w:lang w:eastAsia="en-US"/>
    </w:rPr>
  </w:style>
  <w:style w:type="character" w:styleId="HTMLAkronym">
    <w:name w:val="HTML Acronym"/>
    <w:basedOn w:val="Absatz-Standardschriftart"/>
    <w:uiPriority w:val="99"/>
    <w:semiHidden/>
    <w:unhideWhenUsed/>
    <w:rsid w:val="00F315CD"/>
  </w:style>
  <w:style w:type="character" w:styleId="HTMLBeispiel">
    <w:name w:val="HTML Sample"/>
    <w:basedOn w:val="Absatz-Standardschriftart"/>
    <w:uiPriority w:val="99"/>
    <w:semiHidden/>
    <w:unhideWhenUsed/>
    <w:rsid w:val="00F315CD"/>
    <w:rPr>
      <w:rFonts w:ascii="Consolas" w:hAnsi="Consolas"/>
      <w:sz w:val="24"/>
      <w:szCs w:val="24"/>
    </w:rPr>
  </w:style>
  <w:style w:type="character" w:styleId="HTMLCode">
    <w:name w:val="HTML Code"/>
    <w:basedOn w:val="Absatz-Standardschriftart"/>
    <w:uiPriority w:val="99"/>
    <w:semiHidden/>
    <w:unhideWhenUsed/>
    <w:rsid w:val="00F315CD"/>
    <w:rPr>
      <w:rFonts w:ascii="Consolas" w:hAnsi="Consolas"/>
      <w:sz w:val="20"/>
      <w:szCs w:val="20"/>
    </w:rPr>
  </w:style>
  <w:style w:type="character" w:styleId="HTMLDefinition">
    <w:name w:val="HTML Definition"/>
    <w:basedOn w:val="Absatz-Standardschriftart"/>
    <w:uiPriority w:val="99"/>
    <w:semiHidden/>
    <w:unhideWhenUsed/>
    <w:rsid w:val="00F315CD"/>
    <w:rPr>
      <w:i/>
      <w:iCs/>
    </w:rPr>
  </w:style>
  <w:style w:type="character" w:styleId="HTMLSchreibmaschine">
    <w:name w:val="HTML Typewriter"/>
    <w:basedOn w:val="Absatz-Standardschriftart"/>
    <w:uiPriority w:val="99"/>
    <w:semiHidden/>
    <w:unhideWhenUsed/>
    <w:rsid w:val="00F315CD"/>
    <w:rPr>
      <w:rFonts w:ascii="Consolas" w:hAnsi="Consolas"/>
      <w:sz w:val="20"/>
      <w:szCs w:val="20"/>
    </w:rPr>
  </w:style>
  <w:style w:type="character" w:styleId="HTMLTastatur">
    <w:name w:val="HTML Keyboard"/>
    <w:basedOn w:val="Absatz-Standardschriftart"/>
    <w:uiPriority w:val="99"/>
    <w:semiHidden/>
    <w:unhideWhenUsed/>
    <w:rsid w:val="00F315CD"/>
    <w:rPr>
      <w:rFonts w:ascii="Consolas" w:hAnsi="Consolas"/>
      <w:sz w:val="20"/>
      <w:szCs w:val="20"/>
    </w:rPr>
  </w:style>
  <w:style w:type="character" w:styleId="HTMLVariable">
    <w:name w:val="HTML Variable"/>
    <w:basedOn w:val="Absatz-Standardschriftart"/>
    <w:uiPriority w:val="99"/>
    <w:semiHidden/>
    <w:unhideWhenUsed/>
    <w:rsid w:val="00F315CD"/>
    <w:rPr>
      <w:i/>
      <w:iCs/>
    </w:rPr>
  </w:style>
  <w:style w:type="paragraph" w:styleId="HTMLVorformatiert">
    <w:name w:val="HTML Preformatted"/>
    <w:basedOn w:val="Standard"/>
    <w:link w:val="HTMLVorformatiertZchn"/>
    <w:uiPriority w:val="99"/>
    <w:semiHidden/>
    <w:unhideWhenUsed/>
    <w:rsid w:val="00F315CD"/>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F315CD"/>
    <w:rPr>
      <w:rFonts w:ascii="Consolas" w:hAnsi="Consolas"/>
      <w:lang w:eastAsia="en-US"/>
    </w:rPr>
  </w:style>
  <w:style w:type="character" w:styleId="HTMLZitat">
    <w:name w:val="HTML Cite"/>
    <w:basedOn w:val="Absatz-Standardschriftart"/>
    <w:uiPriority w:val="99"/>
    <w:semiHidden/>
    <w:unhideWhenUsed/>
    <w:rsid w:val="00F315CD"/>
    <w:rPr>
      <w:i/>
      <w:iCs/>
    </w:rPr>
  </w:style>
  <w:style w:type="paragraph" w:styleId="Index1">
    <w:name w:val="index 1"/>
    <w:basedOn w:val="Standard"/>
    <w:next w:val="Standard"/>
    <w:autoRedefine/>
    <w:uiPriority w:val="99"/>
    <w:semiHidden/>
    <w:unhideWhenUsed/>
    <w:rsid w:val="00F315CD"/>
    <w:pPr>
      <w:ind w:left="160" w:hanging="160"/>
    </w:pPr>
  </w:style>
  <w:style w:type="paragraph" w:styleId="Index2">
    <w:name w:val="index 2"/>
    <w:basedOn w:val="Standard"/>
    <w:next w:val="Standard"/>
    <w:autoRedefine/>
    <w:uiPriority w:val="99"/>
    <w:semiHidden/>
    <w:unhideWhenUsed/>
    <w:rsid w:val="00F315CD"/>
    <w:pPr>
      <w:ind w:left="320" w:hanging="160"/>
    </w:pPr>
  </w:style>
  <w:style w:type="paragraph" w:styleId="Index3">
    <w:name w:val="index 3"/>
    <w:basedOn w:val="Standard"/>
    <w:next w:val="Standard"/>
    <w:autoRedefine/>
    <w:uiPriority w:val="99"/>
    <w:semiHidden/>
    <w:unhideWhenUsed/>
    <w:rsid w:val="00F315CD"/>
    <w:pPr>
      <w:ind w:left="480" w:hanging="160"/>
    </w:pPr>
  </w:style>
  <w:style w:type="paragraph" w:styleId="Index4">
    <w:name w:val="index 4"/>
    <w:basedOn w:val="Standard"/>
    <w:next w:val="Standard"/>
    <w:autoRedefine/>
    <w:uiPriority w:val="99"/>
    <w:semiHidden/>
    <w:unhideWhenUsed/>
    <w:rsid w:val="00F315CD"/>
    <w:pPr>
      <w:ind w:left="640" w:hanging="160"/>
    </w:pPr>
  </w:style>
  <w:style w:type="paragraph" w:styleId="Index5">
    <w:name w:val="index 5"/>
    <w:basedOn w:val="Standard"/>
    <w:next w:val="Standard"/>
    <w:autoRedefine/>
    <w:uiPriority w:val="99"/>
    <w:semiHidden/>
    <w:unhideWhenUsed/>
    <w:rsid w:val="00F315CD"/>
    <w:pPr>
      <w:ind w:left="800" w:hanging="160"/>
    </w:pPr>
  </w:style>
  <w:style w:type="paragraph" w:styleId="Index6">
    <w:name w:val="index 6"/>
    <w:basedOn w:val="Standard"/>
    <w:next w:val="Standard"/>
    <w:autoRedefine/>
    <w:uiPriority w:val="99"/>
    <w:semiHidden/>
    <w:unhideWhenUsed/>
    <w:rsid w:val="00F315CD"/>
    <w:pPr>
      <w:ind w:left="960" w:hanging="160"/>
    </w:pPr>
  </w:style>
  <w:style w:type="paragraph" w:styleId="Index7">
    <w:name w:val="index 7"/>
    <w:basedOn w:val="Standard"/>
    <w:next w:val="Standard"/>
    <w:autoRedefine/>
    <w:uiPriority w:val="99"/>
    <w:semiHidden/>
    <w:unhideWhenUsed/>
    <w:rsid w:val="00F315CD"/>
    <w:pPr>
      <w:ind w:left="1120" w:hanging="160"/>
    </w:pPr>
  </w:style>
  <w:style w:type="paragraph" w:styleId="Index8">
    <w:name w:val="index 8"/>
    <w:basedOn w:val="Standard"/>
    <w:next w:val="Standard"/>
    <w:autoRedefine/>
    <w:uiPriority w:val="99"/>
    <w:semiHidden/>
    <w:unhideWhenUsed/>
    <w:rsid w:val="00F315CD"/>
    <w:pPr>
      <w:ind w:left="1280" w:hanging="160"/>
    </w:pPr>
  </w:style>
  <w:style w:type="paragraph" w:styleId="Index9">
    <w:name w:val="index 9"/>
    <w:basedOn w:val="Standard"/>
    <w:next w:val="Standard"/>
    <w:autoRedefine/>
    <w:uiPriority w:val="99"/>
    <w:semiHidden/>
    <w:unhideWhenUsed/>
    <w:rsid w:val="00F315CD"/>
    <w:pPr>
      <w:ind w:left="1440" w:hanging="160"/>
    </w:pPr>
  </w:style>
  <w:style w:type="paragraph" w:styleId="Indexberschrift">
    <w:name w:val="index heading"/>
    <w:basedOn w:val="Standard"/>
    <w:next w:val="Index1"/>
    <w:uiPriority w:val="99"/>
    <w:semiHidden/>
    <w:unhideWhenUsed/>
    <w:rsid w:val="00F315CD"/>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F315CD"/>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F315CD"/>
    <w:rPr>
      <w:i/>
      <w:iCs/>
      <w:color w:val="4F81BD" w:themeColor="accent1"/>
    </w:rPr>
  </w:style>
  <w:style w:type="character" w:styleId="IntensiverVerweis">
    <w:name w:val="Intense Reference"/>
    <w:basedOn w:val="Absatz-Standardschriftart"/>
    <w:uiPriority w:val="68"/>
    <w:qFormat/>
    <w:rsid w:val="00F315CD"/>
    <w:rPr>
      <w:b/>
      <w:bCs/>
      <w:smallCaps/>
      <w:color w:val="4F81BD" w:themeColor="accent1"/>
      <w:spacing w:val="5"/>
    </w:rPr>
  </w:style>
  <w:style w:type="paragraph" w:styleId="IntensivesZitat">
    <w:name w:val="Intense Quote"/>
    <w:basedOn w:val="Standard"/>
    <w:next w:val="Standard"/>
    <w:link w:val="IntensivesZitatZchn"/>
    <w:uiPriority w:val="60"/>
    <w:qFormat/>
    <w:rsid w:val="00F315C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F315CD"/>
    <w:rPr>
      <w:i/>
      <w:iCs/>
      <w:color w:val="4F81BD" w:themeColor="accent1"/>
      <w:sz w:val="16"/>
      <w:szCs w:val="16"/>
      <w:lang w:eastAsia="en-US"/>
    </w:rPr>
  </w:style>
  <w:style w:type="paragraph" w:styleId="KeinLeerraum">
    <w:name w:val="No Spacing"/>
    <w:uiPriority w:val="99"/>
    <w:qFormat/>
    <w:rsid w:val="00F315CD"/>
    <w:rPr>
      <w:sz w:val="16"/>
      <w:szCs w:val="16"/>
      <w:lang w:eastAsia="en-US"/>
    </w:rPr>
  </w:style>
  <w:style w:type="paragraph" w:styleId="Liste">
    <w:name w:val="List"/>
    <w:basedOn w:val="Standard"/>
    <w:uiPriority w:val="99"/>
    <w:semiHidden/>
    <w:unhideWhenUsed/>
    <w:rsid w:val="00F315CD"/>
    <w:pPr>
      <w:ind w:left="283" w:hanging="283"/>
      <w:contextualSpacing/>
    </w:pPr>
  </w:style>
  <w:style w:type="paragraph" w:styleId="Liste2">
    <w:name w:val="List 2"/>
    <w:basedOn w:val="Standard"/>
    <w:uiPriority w:val="99"/>
    <w:semiHidden/>
    <w:unhideWhenUsed/>
    <w:rsid w:val="00F315CD"/>
    <w:pPr>
      <w:ind w:left="566" w:hanging="283"/>
      <w:contextualSpacing/>
    </w:pPr>
  </w:style>
  <w:style w:type="paragraph" w:styleId="Liste3">
    <w:name w:val="List 3"/>
    <w:basedOn w:val="Standard"/>
    <w:uiPriority w:val="99"/>
    <w:semiHidden/>
    <w:unhideWhenUsed/>
    <w:rsid w:val="00F315CD"/>
    <w:pPr>
      <w:ind w:left="849" w:hanging="283"/>
      <w:contextualSpacing/>
    </w:pPr>
  </w:style>
  <w:style w:type="paragraph" w:styleId="Liste4">
    <w:name w:val="List 4"/>
    <w:basedOn w:val="Standard"/>
    <w:uiPriority w:val="99"/>
    <w:semiHidden/>
    <w:unhideWhenUsed/>
    <w:rsid w:val="00F315CD"/>
    <w:pPr>
      <w:ind w:left="1132" w:hanging="283"/>
      <w:contextualSpacing/>
    </w:pPr>
  </w:style>
  <w:style w:type="paragraph" w:styleId="Liste5">
    <w:name w:val="List 5"/>
    <w:basedOn w:val="Standard"/>
    <w:uiPriority w:val="99"/>
    <w:semiHidden/>
    <w:unhideWhenUsed/>
    <w:rsid w:val="00F315CD"/>
    <w:pPr>
      <w:ind w:left="1415" w:hanging="283"/>
      <w:contextualSpacing/>
    </w:pPr>
  </w:style>
  <w:style w:type="paragraph" w:styleId="Listenfortsetzung">
    <w:name w:val="List Continue"/>
    <w:basedOn w:val="Standard"/>
    <w:uiPriority w:val="99"/>
    <w:semiHidden/>
    <w:unhideWhenUsed/>
    <w:rsid w:val="00F315CD"/>
    <w:pPr>
      <w:spacing w:after="120"/>
      <w:ind w:left="283"/>
      <w:contextualSpacing/>
    </w:pPr>
  </w:style>
  <w:style w:type="paragraph" w:styleId="Listenfortsetzung2">
    <w:name w:val="List Continue 2"/>
    <w:basedOn w:val="Standard"/>
    <w:uiPriority w:val="99"/>
    <w:semiHidden/>
    <w:unhideWhenUsed/>
    <w:rsid w:val="00F315CD"/>
    <w:pPr>
      <w:spacing w:after="120"/>
      <w:ind w:left="566"/>
      <w:contextualSpacing/>
    </w:pPr>
  </w:style>
  <w:style w:type="paragraph" w:styleId="Listenfortsetzung3">
    <w:name w:val="List Continue 3"/>
    <w:basedOn w:val="Standard"/>
    <w:uiPriority w:val="99"/>
    <w:semiHidden/>
    <w:unhideWhenUsed/>
    <w:rsid w:val="00F315CD"/>
    <w:pPr>
      <w:spacing w:after="120"/>
      <w:ind w:left="849"/>
      <w:contextualSpacing/>
    </w:pPr>
  </w:style>
  <w:style w:type="paragraph" w:styleId="Listenfortsetzung4">
    <w:name w:val="List Continue 4"/>
    <w:basedOn w:val="Standard"/>
    <w:uiPriority w:val="99"/>
    <w:semiHidden/>
    <w:unhideWhenUsed/>
    <w:rsid w:val="00F315CD"/>
    <w:pPr>
      <w:spacing w:after="120"/>
      <w:ind w:left="1132"/>
      <w:contextualSpacing/>
    </w:pPr>
  </w:style>
  <w:style w:type="paragraph" w:styleId="Listenfortsetzung5">
    <w:name w:val="List Continue 5"/>
    <w:basedOn w:val="Standard"/>
    <w:uiPriority w:val="99"/>
    <w:semiHidden/>
    <w:unhideWhenUsed/>
    <w:rsid w:val="00F315CD"/>
    <w:pPr>
      <w:spacing w:after="120"/>
      <w:ind w:left="1415"/>
      <w:contextualSpacing/>
    </w:pPr>
  </w:style>
  <w:style w:type="paragraph" w:styleId="Listennummer">
    <w:name w:val="List Number"/>
    <w:basedOn w:val="Standard"/>
    <w:uiPriority w:val="99"/>
    <w:semiHidden/>
    <w:unhideWhenUsed/>
    <w:rsid w:val="00F315CD"/>
    <w:pPr>
      <w:numPr>
        <w:numId w:val="32"/>
      </w:numPr>
      <w:contextualSpacing/>
    </w:pPr>
  </w:style>
  <w:style w:type="paragraph" w:styleId="Listennummer2">
    <w:name w:val="List Number 2"/>
    <w:basedOn w:val="Standard"/>
    <w:uiPriority w:val="99"/>
    <w:semiHidden/>
    <w:unhideWhenUsed/>
    <w:rsid w:val="00F315CD"/>
    <w:pPr>
      <w:numPr>
        <w:numId w:val="33"/>
      </w:numPr>
      <w:contextualSpacing/>
    </w:pPr>
  </w:style>
  <w:style w:type="paragraph" w:styleId="Listennummer3">
    <w:name w:val="List Number 3"/>
    <w:basedOn w:val="Standard"/>
    <w:uiPriority w:val="99"/>
    <w:semiHidden/>
    <w:unhideWhenUsed/>
    <w:rsid w:val="00F315CD"/>
    <w:pPr>
      <w:numPr>
        <w:numId w:val="34"/>
      </w:numPr>
      <w:contextualSpacing/>
    </w:pPr>
  </w:style>
  <w:style w:type="paragraph" w:styleId="Listennummer4">
    <w:name w:val="List Number 4"/>
    <w:basedOn w:val="Standard"/>
    <w:uiPriority w:val="99"/>
    <w:semiHidden/>
    <w:unhideWhenUsed/>
    <w:rsid w:val="00F315CD"/>
    <w:pPr>
      <w:numPr>
        <w:numId w:val="35"/>
      </w:numPr>
      <w:contextualSpacing/>
    </w:pPr>
  </w:style>
  <w:style w:type="paragraph" w:styleId="Listennummer5">
    <w:name w:val="List Number 5"/>
    <w:basedOn w:val="Standard"/>
    <w:uiPriority w:val="99"/>
    <w:semiHidden/>
    <w:unhideWhenUsed/>
    <w:rsid w:val="00F315CD"/>
    <w:pPr>
      <w:numPr>
        <w:numId w:val="36"/>
      </w:numPr>
      <w:contextualSpacing/>
    </w:pPr>
  </w:style>
  <w:style w:type="table" w:styleId="Listentabelle1hell">
    <w:name w:val="List Table 1 Light"/>
    <w:basedOn w:val="NormaleTabelle"/>
    <w:uiPriority w:val="46"/>
    <w:rsid w:val="00F315CD"/>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F315CD"/>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F315CD"/>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F315CD"/>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F315CD"/>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F315CD"/>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F315CD"/>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F315CD"/>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F315CD"/>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F315CD"/>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F315CD"/>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F315CD"/>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F315CD"/>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F315CD"/>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F315CD"/>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F315CD"/>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F315CD"/>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F315CD"/>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F315CD"/>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F315CD"/>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F315CD"/>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F315C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F315C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F315CD"/>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F315CD"/>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F315CD"/>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F315C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F315C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F315CD"/>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F315CD"/>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F315CD"/>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F315CD"/>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F315CD"/>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F315CD"/>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F315CD"/>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F315C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F315CD"/>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F315CD"/>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F315CD"/>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F315CD"/>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F315CD"/>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F315CD"/>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F315CD"/>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F315CD"/>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F315CD"/>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F315CD"/>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F315CD"/>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F315CD"/>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F315CD"/>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F315CD"/>
  </w:style>
  <w:style w:type="paragraph" w:styleId="Makrotext">
    <w:name w:val="macro"/>
    <w:link w:val="MakrotextZchn"/>
    <w:uiPriority w:val="99"/>
    <w:semiHidden/>
    <w:unhideWhenUsed/>
    <w:rsid w:val="00F315C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F315CD"/>
    <w:rPr>
      <w:rFonts w:ascii="Consolas" w:hAnsi="Consolas"/>
      <w:lang w:eastAsia="en-US"/>
    </w:rPr>
  </w:style>
  <w:style w:type="table" w:styleId="MittlereListe1">
    <w:name w:val="Medium List 1"/>
    <w:basedOn w:val="NormaleTabelle"/>
    <w:uiPriority w:val="99"/>
    <w:semiHidden/>
    <w:unhideWhenUsed/>
    <w:rsid w:val="00F315CD"/>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F315CD"/>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F315CD"/>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F315CD"/>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F315CD"/>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F315CD"/>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F315CD"/>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F315C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F315CD"/>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F315CD"/>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F315CD"/>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F315CD"/>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F315CD"/>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F315CD"/>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F315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F315C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F315CD"/>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F315CD"/>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F315CD"/>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F315CD"/>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F315CD"/>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F315CD"/>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F315C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F315CD"/>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F315C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F315C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F315CD"/>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F315CD"/>
    <w:rPr>
      <w:color w:val="605E5C"/>
      <w:shd w:val="clear" w:color="auto" w:fill="E1DFDD"/>
    </w:rPr>
  </w:style>
  <w:style w:type="paragraph" w:styleId="NurText">
    <w:name w:val="Plain Text"/>
    <w:basedOn w:val="Standard"/>
    <w:link w:val="NurTextZchn"/>
    <w:uiPriority w:val="99"/>
    <w:semiHidden/>
    <w:unhideWhenUsed/>
    <w:rsid w:val="00F315CD"/>
    <w:rPr>
      <w:rFonts w:ascii="Consolas" w:hAnsi="Consolas"/>
      <w:sz w:val="21"/>
      <w:szCs w:val="21"/>
    </w:rPr>
  </w:style>
  <w:style w:type="character" w:customStyle="1" w:styleId="NurTextZchn">
    <w:name w:val="Nur Text Zchn"/>
    <w:basedOn w:val="Absatz-Standardschriftart"/>
    <w:link w:val="NurText"/>
    <w:uiPriority w:val="99"/>
    <w:semiHidden/>
    <w:rsid w:val="00F315CD"/>
    <w:rPr>
      <w:rFonts w:ascii="Consolas" w:hAnsi="Consolas"/>
      <w:sz w:val="21"/>
      <w:szCs w:val="21"/>
      <w:lang w:eastAsia="en-US"/>
    </w:rPr>
  </w:style>
  <w:style w:type="character" w:styleId="Platzhaltertext">
    <w:name w:val="Placeholder Text"/>
    <w:basedOn w:val="Absatz-Standardschriftart"/>
    <w:uiPriority w:val="99"/>
    <w:semiHidden/>
    <w:unhideWhenUsed/>
    <w:rsid w:val="00F315CD"/>
    <w:rPr>
      <w:color w:val="808080"/>
    </w:rPr>
  </w:style>
  <w:style w:type="paragraph" w:styleId="Rechtsgrundlagenverzeichnis">
    <w:name w:val="table of authorities"/>
    <w:basedOn w:val="Standard"/>
    <w:next w:val="Standard"/>
    <w:uiPriority w:val="99"/>
    <w:semiHidden/>
    <w:unhideWhenUsed/>
    <w:rsid w:val="00F315CD"/>
    <w:pPr>
      <w:ind w:left="160" w:hanging="160"/>
    </w:pPr>
  </w:style>
  <w:style w:type="paragraph" w:styleId="RGV-berschrift">
    <w:name w:val="toa heading"/>
    <w:basedOn w:val="Standard"/>
    <w:next w:val="Standard"/>
    <w:uiPriority w:val="99"/>
    <w:semiHidden/>
    <w:unhideWhenUsed/>
    <w:rsid w:val="00F315CD"/>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F315CD"/>
    <w:rPr>
      <w:i/>
      <w:iCs/>
      <w:color w:val="404040" w:themeColor="text1" w:themeTint="BF"/>
    </w:rPr>
  </w:style>
  <w:style w:type="character" w:styleId="SchwacherVerweis">
    <w:name w:val="Subtle Reference"/>
    <w:basedOn w:val="Absatz-Standardschriftart"/>
    <w:uiPriority w:val="67"/>
    <w:qFormat/>
    <w:rsid w:val="00F315CD"/>
    <w:rPr>
      <w:smallCaps/>
      <w:color w:val="5A5A5A" w:themeColor="text1" w:themeTint="A5"/>
    </w:rPr>
  </w:style>
  <w:style w:type="character" w:styleId="SmartHyperlink">
    <w:name w:val="Smart Hyperlink"/>
    <w:basedOn w:val="Absatz-Standardschriftart"/>
    <w:uiPriority w:val="99"/>
    <w:semiHidden/>
    <w:unhideWhenUsed/>
    <w:rsid w:val="00F315CD"/>
    <w:rPr>
      <w:u w:val="dotted"/>
    </w:rPr>
  </w:style>
  <w:style w:type="character" w:styleId="SmartLink">
    <w:name w:val="Smart Link"/>
    <w:basedOn w:val="Absatz-Standardschriftart"/>
    <w:uiPriority w:val="99"/>
    <w:semiHidden/>
    <w:unhideWhenUsed/>
    <w:rsid w:val="00F315CD"/>
    <w:rPr>
      <w:color w:val="0000FF"/>
      <w:u w:val="single"/>
      <w:shd w:val="clear" w:color="auto" w:fill="F3F2F1"/>
    </w:rPr>
  </w:style>
  <w:style w:type="paragraph" w:styleId="StandardWeb">
    <w:name w:val="Normal (Web)"/>
    <w:basedOn w:val="Standard"/>
    <w:uiPriority w:val="99"/>
    <w:semiHidden/>
    <w:unhideWhenUsed/>
    <w:rsid w:val="00F315CD"/>
    <w:rPr>
      <w:rFonts w:ascii="Times New Roman" w:hAnsi="Times New Roman"/>
      <w:sz w:val="24"/>
      <w:szCs w:val="24"/>
    </w:rPr>
  </w:style>
  <w:style w:type="paragraph" w:styleId="Standardeinzug">
    <w:name w:val="Normal Indent"/>
    <w:basedOn w:val="Standard"/>
    <w:uiPriority w:val="99"/>
    <w:semiHidden/>
    <w:unhideWhenUsed/>
    <w:rsid w:val="00F315CD"/>
    <w:pPr>
      <w:ind w:left="708"/>
    </w:pPr>
  </w:style>
  <w:style w:type="table" w:styleId="Tabelle3D-Effekt1">
    <w:name w:val="Table 3D effects 1"/>
    <w:basedOn w:val="NormaleTabelle"/>
    <w:uiPriority w:val="99"/>
    <w:semiHidden/>
    <w:unhideWhenUsed/>
    <w:rsid w:val="00F315CD"/>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F315CD"/>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F315CD"/>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F315C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F315C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F315C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F315C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F315C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F315CD"/>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F315C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F315C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F315C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F315C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F315C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F315C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F315C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F315C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F315C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F315C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F315C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F315C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F315C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F315C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F315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F315C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F315C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F315C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F315C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F315C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F315C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F315C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F315CD"/>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F315C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F315CD"/>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F315CD"/>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F315CD"/>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F315C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F315C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F315C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F315C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F315C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F315C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F315C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F315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F315CD"/>
    <w:pPr>
      <w:spacing w:after="120"/>
    </w:pPr>
  </w:style>
  <w:style w:type="character" w:customStyle="1" w:styleId="TextkrperZchn">
    <w:name w:val="Textkörper Zchn"/>
    <w:basedOn w:val="Absatz-Standardschriftart"/>
    <w:link w:val="Textkrper"/>
    <w:uiPriority w:val="99"/>
    <w:semiHidden/>
    <w:rsid w:val="00F315CD"/>
    <w:rPr>
      <w:sz w:val="16"/>
      <w:szCs w:val="16"/>
      <w:lang w:eastAsia="en-US"/>
    </w:rPr>
  </w:style>
  <w:style w:type="paragraph" w:styleId="Textkrper2">
    <w:name w:val="Body Text 2"/>
    <w:basedOn w:val="Standard"/>
    <w:link w:val="Textkrper2Zchn"/>
    <w:uiPriority w:val="99"/>
    <w:semiHidden/>
    <w:unhideWhenUsed/>
    <w:rsid w:val="00F315CD"/>
    <w:pPr>
      <w:spacing w:after="120" w:line="480" w:lineRule="auto"/>
    </w:pPr>
  </w:style>
  <w:style w:type="character" w:customStyle="1" w:styleId="Textkrper2Zchn">
    <w:name w:val="Textkörper 2 Zchn"/>
    <w:basedOn w:val="Absatz-Standardschriftart"/>
    <w:link w:val="Textkrper2"/>
    <w:uiPriority w:val="99"/>
    <w:semiHidden/>
    <w:rsid w:val="00F315CD"/>
    <w:rPr>
      <w:sz w:val="16"/>
      <w:szCs w:val="16"/>
      <w:lang w:eastAsia="en-US"/>
    </w:rPr>
  </w:style>
  <w:style w:type="paragraph" w:styleId="Textkrper3">
    <w:name w:val="Body Text 3"/>
    <w:basedOn w:val="Standard"/>
    <w:link w:val="Textkrper3Zchn"/>
    <w:uiPriority w:val="99"/>
    <w:semiHidden/>
    <w:unhideWhenUsed/>
    <w:rsid w:val="00F315CD"/>
    <w:pPr>
      <w:spacing w:after="120"/>
    </w:pPr>
  </w:style>
  <w:style w:type="character" w:customStyle="1" w:styleId="Textkrper3Zchn">
    <w:name w:val="Textkörper 3 Zchn"/>
    <w:basedOn w:val="Absatz-Standardschriftart"/>
    <w:link w:val="Textkrper3"/>
    <w:uiPriority w:val="99"/>
    <w:semiHidden/>
    <w:rsid w:val="00F315CD"/>
    <w:rPr>
      <w:sz w:val="16"/>
      <w:szCs w:val="16"/>
      <w:lang w:eastAsia="en-US"/>
    </w:rPr>
  </w:style>
  <w:style w:type="paragraph" w:styleId="Textkrper-Einzug2">
    <w:name w:val="Body Text Indent 2"/>
    <w:basedOn w:val="Standard"/>
    <w:link w:val="Textkrper-Einzug2Zchn"/>
    <w:uiPriority w:val="99"/>
    <w:semiHidden/>
    <w:unhideWhenUsed/>
    <w:rsid w:val="00F315CD"/>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F315CD"/>
    <w:rPr>
      <w:sz w:val="16"/>
      <w:szCs w:val="16"/>
      <w:lang w:eastAsia="en-US"/>
    </w:rPr>
  </w:style>
  <w:style w:type="paragraph" w:styleId="Textkrper-Einzug3">
    <w:name w:val="Body Text Indent 3"/>
    <w:basedOn w:val="Standard"/>
    <w:link w:val="Textkrper-Einzug3Zchn"/>
    <w:uiPriority w:val="99"/>
    <w:semiHidden/>
    <w:unhideWhenUsed/>
    <w:rsid w:val="00F315CD"/>
    <w:pPr>
      <w:spacing w:after="120"/>
      <w:ind w:left="283"/>
    </w:pPr>
  </w:style>
  <w:style w:type="character" w:customStyle="1" w:styleId="Textkrper-Einzug3Zchn">
    <w:name w:val="Textkörper-Einzug 3 Zchn"/>
    <w:basedOn w:val="Absatz-Standardschriftart"/>
    <w:link w:val="Textkrper-Einzug3"/>
    <w:uiPriority w:val="99"/>
    <w:semiHidden/>
    <w:rsid w:val="00F315CD"/>
    <w:rPr>
      <w:sz w:val="16"/>
      <w:szCs w:val="16"/>
      <w:lang w:eastAsia="en-US"/>
    </w:rPr>
  </w:style>
  <w:style w:type="paragraph" w:styleId="Textkrper-Erstzeileneinzug">
    <w:name w:val="Body Text First Indent"/>
    <w:basedOn w:val="Textkrper"/>
    <w:link w:val="Textkrper-ErstzeileneinzugZchn"/>
    <w:uiPriority w:val="99"/>
    <w:semiHidden/>
    <w:unhideWhenUsed/>
    <w:rsid w:val="00F315CD"/>
    <w:pPr>
      <w:spacing w:after="0"/>
      <w:ind w:firstLine="360"/>
    </w:pPr>
  </w:style>
  <w:style w:type="character" w:customStyle="1" w:styleId="Textkrper-ErstzeileneinzugZchn">
    <w:name w:val="Textkörper-Erstzeileneinzug Zchn"/>
    <w:basedOn w:val="TextkrperZchn"/>
    <w:link w:val="Textkrper-Erstzeileneinzug"/>
    <w:uiPriority w:val="99"/>
    <w:semiHidden/>
    <w:rsid w:val="00F315CD"/>
    <w:rPr>
      <w:sz w:val="16"/>
      <w:szCs w:val="16"/>
      <w:lang w:eastAsia="en-US"/>
    </w:rPr>
  </w:style>
  <w:style w:type="paragraph" w:styleId="Textkrper-Zeileneinzug">
    <w:name w:val="Body Text Indent"/>
    <w:basedOn w:val="Standard"/>
    <w:link w:val="Textkrper-ZeileneinzugZchn"/>
    <w:uiPriority w:val="99"/>
    <w:semiHidden/>
    <w:unhideWhenUsed/>
    <w:rsid w:val="00F315CD"/>
    <w:pPr>
      <w:spacing w:after="120"/>
      <w:ind w:left="283"/>
    </w:pPr>
  </w:style>
  <w:style w:type="character" w:customStyle="1" w:styleId="Textkrper-ZeileneinzugZchn">
    <w:name w:val="Textkörper-Zeileneinzug Zchn"/>
    <w:basedOn w:val="Absatz-Standardschriftart"/>
    <w:link w:val="Textkrper-Zeileneinzug"/>
    <w:uiPriority w:val="99"/>
    <w:semiHidden/>
    <w:rsid w:val="00F315CD"/>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F315CD"/>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F315CD"/>
    <w:rPr>
      <w:sz w:val="16"/>
      <w:szCs w:val="16"/>
      <w:lang w:eastAsia="en-US"/>
    </w:rPr>
  </w:style>
  <w:style w:type="character" w:customStyle="1" w:styleId="berschrift5Zchn">
    <w:name w:val="Überschrift 5 Zchn"/>
    <w:basedOn w:val="Absatz-Standardschriftart"/>
    <w:link w:val="berschrift5"/>
    <w:uiPriority w:val="9"/>
    <w:semiHidden/>
    <w:rsid w:val="00F315CD"/>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F315CD"/>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F315CD"/>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F315CD"/>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F315CD"/>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F315CD"/>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F315CD"/>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F315CD"/>
    <w:pPr>
      <w:ind w:left="4252"/>
    </w:pPr>
  </w:style>
  <w:style w:type="character" w:customStyle="1" w:styleId="UnterschriftZchn">
    <w:name w:val="Unterschrift Zchn"/>
    <w:basedOn w:val="Absatz-Standardschriftart"/>
    <w:link w:val="Unterschrift"/>
    <w:uiPriority w:val="99"/>
    <w:semiHidden/>
    <w:rsid w:val="00F315CD"/>
    <w:rPr>
      <w:sz w:val="16"/>
      <w:szCs w:val="16"/>
      <w:lang w:eastAsia="en-US"/>
    </w:rPr>
  </w:style>
  <w:style w:type="paragraph" w:styleId="Verzeichnis4">
    <w:name w:val="toc 4"/>
    <w:basedOn w:val="Standard"/>
    <w:next w:val="Standard"/>
    <w:autoRedefine/>
    <w:uiPriority w:val="39"/>
    <w:semiHidden/>
    <w:unhideWhenUsed/>
    <w:rsid w:val="00F315CD"/>
    <w:pPr>
      <w:spacing w:after="100"/>
      <w:ind w:left="480"/>
    </w:pPr>
  </w:style>
  <w:style w:type="paragraph" w:styleId="Verzeichnis5">
    <w:name w:val="toc 5"/>
    <w:basedOn w:val="Standard"/>
    <w:next w:val="Standard"/>
    <w:autoRedefine/>
    <w:uiPriority w:val="39"/>
    <w:semiHidden/>
    <w:unhideWhenUsed/>
    <w:rsid w:val="00F315CD"/>
    <w:pPr>
      <w:spacing w:after="100"/>
      <w:ind w:left="640"/>
    </w:pPr>
  </w:style>
  <w:style w:type="paragraph" w:styleId="Verzeichnis6">
    <w:name w:val="toc 6"/>
    <w:basedOn w:val="Standard"/>
    <w:next w:val="Standard"/>
    <w:autoRedefine/>
    <w:uiPriority w:val="39"/>
    <w:semiHidden/>
    <w:unhideWhenUsed/>
    <w:rsid w:val="00F315CD"/>
    <w:pPr>
      <w:spacing w:after="100"/>
      <w:ind w:left="800"/>
    </w:pPr>
  </w:style>
  <w:style w:type="paragraph" w:styleId="Verzeichnis7">
    <w:name w:val="toc 7"/>
    <w:basedOn w:val="Standard"/>
    <w:next w:val="Standard"/>
    <w:autoRedefine/>
    <w:uiPriority w:val="39"/>
    <w:semiHidden/>
    <w:unhideWhenUsed/>
    <w:rsid w:val="00F315CD"/>
    <w:pPr>
      <w:spacing w:after="100"/>
      <w:ind w:left="960"/>
    </w:pPr>
  </w:style>
  <w:style w:type="paragraph" w:styleId="Verzeichnis8">
    <w:name w:val="toc 8"/>
    <w:basedOn w:val="Standard"/>
    <w:next w:val="Standard"/>
    <w:autoRedefine/>
    <w:uiPriority w:val="39"/>
    <w:semiHidden/>
    <w:unhideWhenUsed/>
    <w:rsid w:val="00F315CD"/>
    <w:pPr>
      <w:spacing w:after="100"/>
      <w:ind w:left="1120"/>
    </w:pPr>
  </w:style>
  <w:style w:type="paragraph" w:styleId="Verzeichnis9">
    <w:name w:val="toc 9"/>
    <w:basedOn w:val="Standard"/>
    <w:next w:val="Standard"/>
    <w:autoRedefine/>
    <w:uiPriority w:val="39"/>
    <w:semiHidden/>
    <w:unhideWhenUsed/>
    <w:rsid w:val="00F315CD"/>
    <w:pPr>
      <w:spacing w:after="100"/>
      <w:ind w:left="1280"/>
    </w:pPr>
  </w:style>
  <w:style w:type="character" w:styleId="Zeilennummer">
    <w:name w:val="line number"/>
    <w:basedOn w:val="Absatz-Standardschriftart"/>
    <w:uiPriority w:val="99"/>
    <w:semiHidden/>
    <w:unhideWhenUsed/>
    <w:rsid w:val="00F315CD"/>
  </w:style>
  <w:style w:type="paragraph" w:styleId="Zitat">
    <w:name w:val="Quote"/>
    <w:basedOn w:val="Standard"/>
    <w:next w:val="Standard"/>
    <w:link w:val="ZitatZchn"/>
    <w:uiPriority w:val="73"/>
    <w:qFormat/>
    <w:rsid w:val="00F315CD"/>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F315CD"/>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1122</Words>
  <Characters>7073</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8179</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Andreas Maus | techtrans GmbH</cp:lastModifiedBy>
  <cp:revision>7</cp:revision>
  <cp:lastPrinted>2021-03-03T14:19:00Z</cp:lastPrinted>
  <dcterms:created xsi:type="dcterms:W3CDTF">2021-03-17T13:58:00Z</dcterms:created>
  <dcterms:modified xsi:type="dcterms:W3CDTF">2021-05-20T14:59:00Z</dcterms:modified>
</cp:coreProperties>
</file>