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2D5AF2E5" w:rsidR="002F5818" w:rsidRPr="00744494" w:rsidRDefault="00BB589C" w:rsidP="002F5818">
      <w:pPr>
        <w:pStyle w:val="1RoadNews"/>
        <w:rPr>
          <w:rFonts w:ascii="Verdana" w:hAnsi="Verdana"/>
          <w:b/>
          <w:color w:val="000000" w:themeColor="text1"/>
          <w:spacing w:val="0"/>
          <w:sz w:val="40"/>
          <w:szCs w:val="40"/>
        </w:rPr>
      </w:pPr>
      <w:r w:rsidRPr="00744494">
        <w:rPr>
          <w:rFonts w:ascii="Verdana" w:hAnsi="Verdana"/>
          <w:b/>
          <w:color w:val="000000" w:themeColor="text1"/>
          <w:spacing w:val="0"/>
          <w:sz w:val="40"/>
        </w:rPr>
        <w:t xml:space="preserve">BENNINGHOVEN | Une TBA 3000 produit l’asphalte du circuit de Formule 1 de Sotchi </w:t>
      </w:r>
    </w:p>
    <w:p w14:paraId="7C5C724F" w14:textId="77777777" w:rsidR="00936A78" w:rsidRPr="00BF27BC" w:rsidRDefault="00936A78" w:rsidP="00BD5391">
      <w:pPr>
        <w:spacing w:line="276" w:lineRule="auto"/>
        <w:jc w:val="both"/>
        <w:rPr>
          <w:b/>
          <w:iCs/>
          <w:color w:val="000000" w:themeColor="text1"/>
          <w:sz w:val="22"/>
        </w:rPr>
      </w:pPr>
    </w:p>
    <w:p w14:paraId="36CB16CA" w14:textId="043604FC" w:rsidR="000E24F8" w:rsidRPr="00BF27BC" w:rsidRDefault="000E24F8" w:rsidP="000E24F8">
      <w:pPr>
        <w:pStyle w:val="Text"/>
        <w:rPr>
          <w:b/>
          <w:color w:val="000000" w:themeColor="text1"/>
        </w:rPr>
      </w:pPr>
    </w:p>
    <w:p w14:paraId="2769E0AF" w14:textId="32F0337F" w:rsidR="006813D2" w:rsidRPr="00BF27BC" w:rsidRDefault="006813D2" w:rsidP="000E24F8">
      <w:pPr>
        <w:pStyle w:val="Text"/>
        <w:rPr>
          <w:b/>
          <w:color w:val="000000" w:themeColor="text1"/>
          <w:sz w:val="28"/>
          <w:szCs w:val="28"/>
        </w:rPr>
      </w:pPr>
      <w:r>
        <w:rPr>
          <w:b/>
          <w:color w:val="000000" w:themeColor="text1"/>
          <w:sz w:val="28"/>
        </w:rPr>
        <w:t xml:space="preserve">Une entreprise de construction russe fait confiance au savoir-faire allemand </w:t>
      </w:r>
    </w:p>
    <w:p w14:paraId="00066DAD" w14:textId="11AA46BD" w:rsidR="006813D2" w:rsidRPr="00BF27BC" w:rsidRDefault="006813D2" w:rsidP="000E24F8">
      <w:pPr>
        <w:pStyle w:val="Text"/>
        <w:rPr>
          <w:b/>
          <w:color w:val="000000" w:themeColor="text1"/>
        </w:rPr>
      </w:pPr>
    </w:p>
    <w:p w14:paraId="3268F547" w14:textId="3FD6DFE4" w:rsidR="00115FFA" w:rsidRPr="00BF27BC" w:rsidRDefault="006813D2" w:rsidP="00115FFA">
      <w:pPr>
        <w:pStyle w:val="Text"/>
        <w:rPr>
          <w:b/>
          <w:color w:val="000000" w:themeColor="text1"/>
        </w:rPr>
      </w:pPr>
      <w:r>
        <w:rPr>
          <w:b/>
          <w:color w:val="000000" w:themeColor="text1"/>
        </w:rPr>
        <w:t>Les circuits de Formule 1 comptent parmi les plus grands défis pour les équipes de construction et les machines. L’entreprise de construction russe Tekhalyans avait déjà misé sur la technologie de Benninghoven pour la construction du nouvel AUTODROME DE SOTCHI Pour garantir les standards de qualité extrêmement élevés attendus pour les travaux de maintenance devant désormais être réalisés, Tekhalyans a également investi dans une nouvelle centrale d’enrobage.</w:t>
      </w:r>
    </w:p>
    <w:p w14:paraId="53EBFA22" w14:textId="77777777" w:rsidR="00157659" w:rsidRPr="00BF27BC" w:rsidRDefault="00157659" w:rsidP="00BB589C">
      <w:pPr>
        <w:pStyle w:val="Text"/>
        <w:rPr>
          <w:color w:val="000000" w:themeColor="text1"/>
        </w:rPr>
      </w:pPr>
    </w:p>
    <w:p w14:paraId="6D08F2A8" w14:textId="77777777" w:rsidR="004D0545" w:rsidRPr="00BF27BC" w:rsidRDefault="004D0545" w:rsidP="00BB589C">
      <w:pPr>
        <w:pStyle w:val="Text"/>
        <w:rPr>
          <w:b/>
          <w:bCs/>
          <w:color w:val="000000" w:themeColor="text1"/>
        </w:rPr>
      </w:pPr>
    </w:p>
    <w:p w14:paraId="7F591466" w14:textId="182131F2" w:rsidR="00BB589C" w:rsidRPr="00BF27BC" w:rsidRDefault="00012C29" w:rsidP="00BB589C">
      <w:pPr>
        <w:pStyle w:val="Text"/>
        <w:rPr>
          <w:b/>
          <w:bCs/>
          <w:color w:val="000000" w:themeColor="text1"/>
        </w:rPr>
      </w:pPr>
      <w:r>
        <w:rPr>
          <w:b/>
          <w:color w:val="000000" w:themeColor="text1"/>
        </w:rPr>
        <w:t>Un asphalte de qualité pour des sollicitations extrêmes à 320 km/h</w:t>
      </w:r>
    </w:p>
    <w:p w14:paraId="4CC8F441" w14:textId="502E74CA" w:rsidR="00BB589C" w:rsidRPr="00BF27BC" w:rsidRDefault="00012C29" w:rsidP="000E24F8">
      <w:pPr>
        <w:pStyle w:val="Text"/>
        <w:rPr>
          <w:bCs/>
          <w:color w:val="000000" w:themeColor="text1"/>
        </w:rPr>
      </w:pPr>
      <w:r>
        <w:rPr>
          <w:color w:val="000000" w:themeColor="text1"/>
        </w:rPr>
        <w:t xml:space="preserve">L’AUTODROME DE SOTCHI dans la ville russe de Sotchi est une des 23 étapes du Grand Prix de Formule 1. Parmi tous les véhicules sportifs, les bolides de Formule 1 sont ceux qui sollicitent le plus les circuits. Le profil d’exigences envers la texture superficielle du circuit est donc un parfait compromis entre glissance et antidérapance. Rien d'étonnant donc à ce que cet asphalte </w:t>
      </w:r>
      <w:proofErr w:type="gramStart"/>
      <w:r>
        <w:rPr>
          <w:color w:val="000000" w:themeColor="text1"/>
        </w:rPr>
        <w:t>requièrent</w:t>
      </w:r>
      <w:proofErr w:type="gramEnd"/>
      <w:r>
        <w:rPr>
          <w:color w:val="000000" w:themeColor="text1"/>
        </w:rPr>
        <w:t xml:space="preserve"> des solutions high-tech. La formulation spéciale </w:t>
      </w:r>
      <w:proofErr w:type="gramStart"/>
      <w:r>
        <w:rPr>
          <w:color w:val="000000" w:themeColor="text1"/>
        </w:rPr>
        <w:t>utilisée</w:t>
      </w:r>
      <w:proofErr w:type="gramEnd"/>
      <w:r>
        <w:rPr>
          <w:color w:val="000000" w:themeColor="text1"/>
        </w:rPr>
        <w:t xml:space="preserve"> ici a été développée par un laboratoire d’ingénieurs allemand pour répondre spécifiquement aux exigences de Sotchi, et en tenant donc compte du climat subtropical des lieux. Les technologies les plus récentes de Benninghoven ont été utilisées pour la production de l’asphalte. L’entreprise de construction russe Tekhalyans a également été chargée de procéder au renouvellement de l’asphalte tous les deux ans. Après de longues années d’expériences positives avec Benninghoven, le choix de l’entreprise de construction s’est tout naturellement porté sur les technologies ultra-modernes de la TBA 3000 pour relever ce défi. </w:t>
      </w:r>
    </w:p>
    <w:p w14:paraId="7494E50E" w14:textId="6C46A785" w:rsidR="00BB589C" w:rsidRPr="00BF27BC" w:rsidRDefault="00BB589C" w:rsidP="000E24F8">
      <w:pPr>
        <w:pStyle w:val="Text"/>
        <w:rPr>
          <w:b/>
          <w:color w:val="000000" w:themeColor="text1"/>
        </w:rPr>
      </w:pPr>
    </w:p>
    <w:p w14:paraId="6D957CAB" w14:textId="1ADCA6EE" w:rsidR="00012C29" w:rsidRPr="00BF27BC" w:rsidRDefault="00012C29" w:rsidP="000E24F8">
      <w:pPr>
        <w:pStyle w:val="Text"/>
        <w:rPr>
          <w:b/>
          <w:color w:val="000000" w:themeColor="text1"/>
        </w:rPr>
      </w:pPr>
    </w:p>
    <w:p w14:paraId="1DFCC737" w14:textId="2BB40691" w:rsidR="00012C29" w:rsidRPr="00BF27BC" w:rsidRDefault="00271DC4" w:rsidP="000E24F8">
      <w:pPr>
        <w:pStyle w:val="Text"/>
        <w:rPr>
          <w:b/>
          <w:color w:val="000000" w:themeColor="text1"/>
        </w:rPr>
      </w:pPr>
      <w:r>
        <w:rPr>
          <w:b/>
          <w:color w:val="000000" w:themeColor="text1"/>
        </w:rPr>
        <w:t>La TBA 3000 double l’efficacité</w:t>
      </w:r>
    </w:p>
    <w:p w14:paraId="7D1D97D1" w14:textId="65806A3B" w:rsidR="00BB589C" w:rsidRPr="00BF27BC" w:rsidRDefault="00271DC4" w:rsidP="00862D78">
      <w:pPr>
        <w:autoSpaceDE w:val="0"/>
        <w:autoSpaceDN w:val="0"/>
        <w:adjustRightInd w:val="0"/>
        <w:jc w:val="both"/>
        <w:rPr>
          <w:color w:val="000000" w:themeColor="text1"/>
          <w:sz w:val="22"/>
          <w:szCs w:val="22"/>
        </w:rPr>
      </w:pPr>
      <w:r>
        <w:rPr>
          <w:color w:val="000000" w:themeColor="text1"/>
          <w:sz w:val="22"/>
        </w:rPr>
        <w:t xml:space="preserve">Une toute nouvelle installation TBA 3000 a été mise en service pour satisfaire aux nombreuses exigences des experts internationaux et produire </w:t>
      </w:r>
      <w:proofErr w:type="gramStart"/>
      <w:r>
        <w:rPr>
          <w:color w:val="000000" w:themeColor="text1"/>
          <w:sz w:val="22"/>
        </w:rPr>
        <w:t>l’enrobé</w:t>
      </w:r>
      <w:proofErr w:type="gramEnd"/>
      <w:r>
        <w:rPr>
          <w:color w:val="000000" w:themeColor="text1"/>
          <w:sz w:val="22"/>
        </w:rPr>
        <w:t xml:space="preserve"> spécial de grande qualité nécessaire pour l’Autodrome de Sotchi en toute sécurité. Cette centrale d’enrobage est, dans tous les sens du terme, à la pointe de la technologie. Elle remplace l’ancienne MBA 2000 et offre des capacités de mélange supérieures et la possibilité de recycler de l’asphalte de récupération. Concrètement, elle porte la capacité de mélange de 160 t/h à 240t/h et un crible sextuple remplace désormais le crible quadruple pour la séparation des granulats minéraux. Tekhalyans mise ainsi sur l’avenir car, même en dehors des exigences spécifiques de la Formule 1, les nouveaux règlements GOST exigeant des formulations spéciales pour les grands axes routiers s’appliquent désormais pour de nombreux appels d’offres publics. </w:t>
      </w:r>
    </w:p>
    <w:p w14:paraId="65E896F5" w14:textId="26F4271F" w:rsidR="00852189" w:rsidRPr="00BF27BC" w:rsidRDefault="00852189" w:rsidP="00862D78">
      <w:pPr>
        <w:autoSpaceDE w:val="0"/>
        <w:autoSpaceDN w:val="0"/>
        <w:adjustRightInd w:val="0"/>
        <w:jc w:val="both"/>
        <w:rPr>
          <w:color w:val="000000" w:themeColor="text1"/>
          <w:sz w:val="22"/>
          <w:szCs w:val="22"/>
          <w:lang w:eastAsia="de-DE"/>
        </w:rPr>
      </w:pPr>
    </w:p>
    <w:p w14:paraId="7F8D9C3C" w14:textId="6E01F3D1" w:rsidR="00852189" w:rsidRPr="00BF27BC" w:rsidRDefault="00852189" w:rsidP="00862D78">
      <w:pPr>
        <w:autoSpaceDE w:val="0"/>
        <w:autoSpaceDN w:val="0"/>
        <w:adjustRightInd w:val="0"/>
        <w:jc w:val="both"/>
        <w:rPr>
          <w:b/>
          <w:bCs/>
          <w:color w:val="000000" w:themeColor="text1"/>
          <w:sz w:val="22"/>
          <w:szCs w:val="22"/>
        </w:rPr>
      </w:pPr>
      <w:r>
        <w:rPr>
          <w:b/>
          <w:color w:val="000000" w:themeColor="text1"/>
          <w:sz w:val="22"/>
        </w:rPr>
        <w:lastRenderedPageBreak/>
        <w:t>Adjonction multivariable pour un taux de recyclage de 40 %</w:t>
      </w:r>
    </w:p>
    <w:p w14:paraId="26BA4A6C" w14:textId="26E93ABD" w:rsidR="00852189" w:rsidRPr="00BF27BC" w:rsidRDefault="00852189" w:rsidP="00862D78">
      <w:pPr>
        <w:autoSpaceDE w:val="0"/>
        <w:autoSpaceDN w:val="0"/>
        <w:adjustRightInd w:val="0"/>
        <w:jc w:val="both"/>
        <w:rPr>
          <w:color w:val="000000" w:themeColor="text1"/>
          <w:sz w:val="22"/>
          <w:szCs w:val="22"/>
        </w:rPr>
      </w:pPr>
      <w:r>
        <w:rPr>
          <w:color w:val="000000" w:themeColor="text1"/>
          <w:sz w:val="22"/>
        </w:rPr>
        <w:t>Un aspect particulier des nouvelles installations de Benninghoven est leur évolution logique vers des solutions d’avenir plus respectueuses de l’environnement. La possibilité d’ajouter de la matière recyclée rend l’utilisation de la TBA 3000 plus écologique, durable et rentable. L’adjonction à froid se fait via un système d’adjonction multivariable, une technologie brevetée par BENNINGHOVEN. L’utilisation d’une TBA 3000 permet ainsi de produire de nouvelles matières premières à partir de déchets pour la construction de routes « normales », permettant ainsi d'économiser de l’argent et de préserver les ressources. Et si Tekhalyans souhaite encore augmenter le taux de recyclage, ceci est également possible très facilement. Grâce au système d’adjonction à chaud composé d'un tambour de recyclage avec générateur de gaz chauds, l’utilisation de 80 % d’asphalte de récupération est même possible.</w:t>
      </w:r>
    </w:p>
    <w:p w14:paraId="24BC6D83" w14:textId="6BC20CC9" w:rsidR="007238D0" w:rsidRPr="00BF27BC" w:rsidRDefault="007238D0" w:rsidP="00862D78">
      <w:pPr>
        <w:autoSpaceDE w:val="0"/>
        <w:autoSpaceDN w:val="0"/>
        <w:adjustRightInd w:val="0"/>
        <w:jc w:val="both"/>
        <w:rPr>
          <w:color w:val="000000" w:themeColor="text1"/>
          <w:sz w:val="22"/>
          <w:szCs w:val="22"/>
          <w:lang w:eastAsia="de-DE"/>
        </w:rPr>
      </w:pPr>
    </w:p>
    <w:p w14:paraId="0E715ED4" w14:textId="40A6DE35" w:rsidR="007238D0" w:rsidRPr="00BF27BC" w:rsidRDefault="007238D0" w:rsidP="00862D78">
      <w:pPr>
        <w:autoSpaceDE w:val="0"/>
        <w:autoSpaceDN w:val="0"/>
        <w:adjustRightInd w:val="0"/>
        <w:jc w:val="both"/>
        <w:rPr>
          <w:b/>
          <w:bCs/>
          <w:color w:val="000000" w:themeColor="text1"/>
          <w:sz w:val="22"/>
          <w:szCs w:val="22"/>
        </w:rPr>
      </w:pPr>
      <w:r>
        <w:rPr>
          <w:b/>
          <w:color w:val="000000" w:themeColor="text1"/>
          <w:sz w:val="22"/>
        </w:rPr>
        <w:t>Un brûleur EVO JET réduit la consommation d'énergie</w:t>
      </w:r>
    </w:p>
    <w:p w14:paraId="6A4E0FC8" w14:textId="75903B81" w:rsidR="00852189" w:rsidRPr="00BF27BC" w:rsidRDefault="00CF3B64" w:rsidP="00862D78">
      <w:pPr>
        <w:autoSpaceDE w:val="0"/>
        <w:autoSpaceDN w:val="0"/>
        <w:adjustRightInd w:val="0"/>
        <w:jc w:val="both"/>
        <w:rPr>
          <w:color w:val="000000" w:themeColor="text1"/>
          <w:sz w:val="22"/>
          <w:szCs w:val="22"/>
        </w:rPr>
      </w:pPr>
      <w:r>
        <w:rPr>
          <w:color w:val="000000" w:themeColor="text1"/>
          <w:sz w:val="22"/>
        </w:rPr>
        <w:t>La possibilité de réduire les coûts d'énergie a également joué un rôle dans le choix de la TBA 3000 par Tekhalyans. Un EVO JET 3 d'une puissance de 18,9 MW a été utilisé comme brûleur mixte dans cette installation. Il s’agit ici d'un brûleur présentant une grande efficacité énergétique et pouvant être utilisé au moyen de fuel et de gaz naturel dans sa version mixte. Il est ainsi possible à tout moment de choisir la solution la moins chère.</w:t>
      </w:r>
    </w:p>
    <w:p w14:paraId="4A4DA653" w14:textId="1FF2A003" w:rsidR="00946A5A" w:rsidRPr="00BF27BC" w:rsidRDefault="00946A5A" w:rsidP="00862D78">
      <w:pPr>
        <w:autoSpaceDE w:val="0"/>
        <w:autoSpaceDN w:val="0"/>
        <w:adjustRightInd w:val="0"/>
        <w:jc w:val="both"/>
        <w:rPr>
          <w:color w:val="000000" w:themeColor="text1"/>
          <w:sz w:val="22"/>
          <w:szCs w:val="22"/>
          <w:lang w:eastAsia="de-DE"/>
        </w:rPr>
      </w:pPr>
    </w:p>
    <w:p w14:paraId="39F14F1C" w14:textId="10BFC39C" w:rsidR="00946A5A" w:rsidRPr="00BF27BC" w:rsidRDefault="005B495E" w:rsidP="00862D78">
      <w:pPr>
        <w:autoSpaceDE w:val="0"/>
        <w:autoSpaceDN w:val="0"/>
        <w:adjustRightInd w:val="0"/>
        <w:jc w:val="both"/>
        <w:rPr>
          <w:b/>
          <w:bCs/>
          <w:color w:val="000000" w:themeColor="text1"/>
          <w:sz w:val="22"/>
          <w:szCs w:val="22"/>
        </w:rPr>
      </w:pPr>
      <w:r>
        <w:rPr>
          <w:b/>
          <w:color w:val="000000" w:themeColor="text1"/>
          <w:sz w:val="22"/>
        </w:rPr>
        <w:t>Une nouvelle section de pesage et de malaxage pour plus de sécurité lors du processus</w:t>
      </w:r>
    </w:p>
    <w:p w14:paraId="51CFE65F" w14:textId="64C559C3" w:rsidR="005B495E" w:rsidRPr="00BF27BC" w:rsidRDefault="005B495E" w:rsidP="00862D78">
      <w:pPr>
        <w:autoSpaceDE w:val="0"/>
        <w:autoSpaceDN w:val="0"/>
        <w:adjustRightInd w:val="0"/>
        <w:jc w:val="both"/>
        <w:rPr>
          <w:color w:val="000000" w:themeColor="text1"/>
          <w:sz w:val="22"/>
          <w:szCs w:val="22"/>
        </w:rPr>
      </w:pPr>
      <w:r>
        <w:rPr>
          <w:color w:val="000000" w:themeColor="text1"/>
          <w:sz w:val="22"/>
        </w:rPr>
        <w:t xml:space="preserve">En effet, le mélange d’asphalte spécial utilisé pour l’Autodrome de Sotchi est produit exclusivement à partir de matière minérale blanche définie avec précision et d’autres ingrédients sélectionnés avec soin. La section de pesage et de malaxage est décisive pour que l’enrobé atteigne la qualité requise. Celle-ci dose totalement automatiquement le bitume polymère modifié, les minéraux et le filler, mais aussi les fibres de matière plastique directement dans le malaxeur grâce à deux systèmes d’adjonction. Ces agrégats confèrent à l’asphalte les propriétés spéciales requises. </w:t>
      </w:r>
    </w:p>
    <w:p w14:paraId="4B9DE99C" w14:textId="77777777" w:rsidR="005B495E" w:rsidRPr="00BF27BC" w:rsidRDefault="005B495E" w:rsidP="00862D78">
      <w:pPr>
        <w:autoSpaceDE w:val="0"/>
        <w:autoSpaceDN w:val="0"/>
        <w:adjustRightInd w:val="0"/>
        <w:jc w:val="both"/>
        <w:rPr>
          <w:color w:val="000000" w:themeColor="text1"/>
          <w:sz w:val="22"/>
          <w:szCs w:val="22"/>
          <w:lang w:eastAsia="de-DE"/>
        </w:rPr>
      </w:pPr>
    </w:p>
    <w:p w14:paraId="1F0BA13E" w14:textId="694C1CA2" w:rsidR="00852189" w:rsidRPr="00BF27BC" w:rsidRDefault="00925764" w:rsidP="00862D78">
      <w:pPr>
        <w:autoSpaceDE w:val="0"/>
        <w:autoSpaceDN w:val="0"/>
        <w:adjustRightInd w:val="0"/>
        <w:jc w:val="both"/>
        <w:rPr>
          <w:color w:val="000000" w:themeColor="text1"/>
          <w:sz w:val="22"/>
          <w:szCs w:val="22"/>
        </w:rPr>
      </w:pPr>
      <w:r>
        <w:rPr>
          <w:color w:val="000000" w:themeColor="text1"/>
          <w:sz w:val="22"/>
        </w:rPr>
        <w:t>Avec la TBA 3000, l’entreprise de construction Tekhalyans est parfaitement équipée non seulement pour entretenir le circuit de course de Sotchi et ses abords, mais aussi reconstruire de nouvelles routes.</w:t>
      </w:r>
    </w:p>
    <w:p w14:paraId="4AF5FE16" w14:textId="5A2165B0" w:rsidR="00852189" w:rsidRPr="00BF27BC" w:rsidRDefault="00852189" w:rsidP="00852189">
      <w:pPr>
        <w:autoSpaceDE w:val="0"/>
        <w:autoSpaceDN w:val="0"/>
        <w:adjustRightInd w:val="0"/>
        <w:rPr>
          <w:color w:val="000000" w:themeColor="text1"/>
          <w:sz w:val="22"/>
          <w:szCs w:val="22"/>
          <w:lang w:eastAsia="de-DE"/>
        </w:rPr>
      </w:pPr>
    </w:p>
    <w:p w14:paraId="4E46E6A8" w14:textId="4B1E1F70" w:rsidR="00852189" w:rsidRPr="00482D61" w:rsidRDefault="00482D61" w:rsidP="00852189">
      <w:pPr>
        <w:autoSpaceDE w:val="0"/>
        <w:autoSpaceDN w:val="0"/>
        <w:adjustRightInd w:val="0"/>
        <w:rPr>
          <w:color w:val="000000" w:themeColor="text1"/>
          <w:sz w:val="22"/>
          <w:szCs w:val="22"/>
          <w:lang w:eastAsia="de-DE"/>
        </w:rPr>
      </w:pPr>
      <w:proofErr w:type="gramStart"/>
      <w:r>
        <w:rPr>
          <w:color w:val="000000" w:themeColor="text1"/>
          <w:sz w:val="22"/>
          <w:szCs w:val="22"/>
          <w:lang w:eastAsia="de-DE"/>
        </w:rPr>
        <w:t>V</w:t>
      </w:r>
      <w:r>
        <w:rPr>
          <w:color w:val="000000" w:themeColor="text1"/>
          <w:sz w:val="22"/>
          <w:szCs w:val="22"/>
          <w:lang w:eastAsia="de-DE"/>
        </w:rPr>
        <w:t>idé</w:t>
      </w:r>
      <w:bookmarkStart w:id="0" w:name="_GoBack"/>
      <w:bookmarkEnd w:id="0"/>
      <w:r>
        <w:rPr>
          <w:color w:val="000000" w:themeColor="text1"/>
          <w:sz w:val="22"/>
          <w:szCs w:val="22"/>
          <w:lang w:eastAsia="de-DE"/>
        </w:rPr>
        <w:t>o:</w:t>
      </w:r>
      <w:proofErr w:type="gramEnd"/>
      <w:r>
        <w:rPr>
          <w:color w:val="000000" w:themeColor="text1"/>
          <w:sz w:val="22"/>
          <w:szCs w:val="22"/>
          <w:lang w:eastAsia="de-DE"/>
        </w:rPr>
        <w:t xml:space="preserve"> </w:t>
      </w:r>
      <w:hyperlink r:id="rId8" w:history="1">
        <w:r w:rsidRPr="00012787">
          <w:rPr>
            <w:rStyle w:val="Hyperlink"/>
            <w:sz w:val="22"/>
            <w:szCs w:val="22"/>
            <w:lang w:eastAsia="de-DE"/>
          </w:rPr>
          <w:t>https://www.wirtgen-group.com/tba3000-sochi-benninghoven/</w:t>
        </w:r>
      </w:hyperlink>
    </w:p>
    <w:p w14:paraId="191402A4" w14:textId="77777777" w:rsidR="00482D61" w:rsidRPr="00BF27BC" w:rsidRDefault="00482D61" w:rsidP="00852189">
      <w:pPr>
        <w:autoSpaceDE w:val="0"/>
        <w:autoSpaceDN w:val="0"/>
        <w:adjustRightInd w:val="0"/>
        <w:rPr>
          <w:b/>
          <w:color w:val="000000" w:themeColor="text1"/>
          <w:sz w:val="22"/>
          <w:szCs w:val="22"/>
        </w:rPr>
      </w:pPr>
    </w:p>
    <w:p w14:paraId="4DFA7DF7" w14:textId="2544232F" w:rsidR="008755E5" w:rsidRPr="00BF27BC" w:rsidRDefault="008755E5" w:rsidP="008755E5">
      <w:pPr>
        <w:pStyle w:val="HeadlineFotos"/>
      </w:pPr>
      <w:r>
        <w:rPr>
          <w:caps w:val="0"/>
        </w:rPr>
        <w:t>Photos</w:t>
      </w:r>
      <w:r>
        <w:t> :</w:t>
      </w:r>
    </w:p>
    <w:tbl>
      <w:tblPr>
        <w:tblStyle w:val="Basic"/>
        <w:tblW w:w="9274" w:type="dxa"/>
        <w:tblCellSpacing w:w="71" w:type="dxa"/>
        <w:tblLook w:val="04A0" w:firstRow="1" w:lastRow="0" w:firstColumn="1" w:lastColumn="0" w:noHBand="0" w:noVBand="1"/>
      </w:tblPr>
      <w:tblGrid>
        <w:gridCol w:w="4692"/>
        <w:gridCol w:w="4582"/>
      </w:tblGrid>
      <w:tr w:rsidR="00A06278" w:rsidRPr="00BF27BC"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BF27BC" w:rsidRDefault="008755E5" w:rsidP="008E7B5E">
            <w:r>
              <w:rPr>
                <w:b/>
                <w:noProof/>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BF27BC" w:rsidRDefault="00E871EC" w:rsidP="00A06278">
            <w:pPr>
              <w:pStyle w:val="Text"/>
              <w:jc w:val="left"/>
              <w:rPr>
                <w:b/>
                <w:bCs/>
                <w:color w:val="000000" w:themeColor="text1"/>
                <w:sz w:val="20"/>
                <w:szCs w:val="20"/>
              </w:rPr>
            </w:pPr>
            <w:r>
              <w:rPr>
                <w:b/>
                <w:color w:val="000000" w:themeColor="text1"/>
                <w:sz w:val="20"/>
              </w:rPr>
              <w:t>BENNINGHOVEN_Sotschi_TBA 3000_01.jpg</w:t>
            </w:r>
            <w:r>
              <w:rPr>
                <w:b/>
                <w:color w:val="FF0000"/>
                <w:sz w:val="20"/>
              </w:rPr>
              <w:br/>
            </w:r>
          </w:p>
          <w:p w14:paraId="6CC88CE3" w14:textId="50FE2C4C" w:rsidR="005710C8" w:rsidRPr="00BF27BC" w:rsidRDefault="00487915" w:rsidP="00A71CF2">
            <w:pPr>
              <w:pStyle w:val="Text"/>
              <w:jc w:val="left"/>
              <w:rPr>
                <w:sz w:val="20"/>
              </w:rPr>
            </w:pPr>
            <w:r>
              <w:rPr>
                <w:color w:val="000000" w:themeColor="text1"/>
                <w:sz w:val="20"/>
              </w:rPr>
              <w:t>La TBA 3000 de Benninghoven fournit un enrobé spécial pour l’AUTODROME DE SOTCHI, en Russie.</w:t>
            </w:r>
          </w:p>
        </w:tc>
      </w:tr>
    </w:tbl>
    <w:p w14:paraId="747192E1" w14:textId="77777777" w:rsidR="005710C8" w:rsidRPr="00BF27BC"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BF27BC"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BF27BC" w:rsidRDefault="00F159C4" w:rsidP="009D1BDB">
            <w:r>
              <w:rPr>
                <w:b/>
                <w:noProof/>
              </w:rPr>
              <w:lastRenderedPageBreak/>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BF27BC" w:rsidRDefault="00E871EC" w:rsidP="009D1BDB">
            <w:pPr>
              <w:pStyle w:val="Text"/>
              <w:jc w:val="left"/>
              <w:rPr>
                <w:b/>
                <w:bCs/>
                <w:color w:val="FF0000"/>
                <w:sz w:val="20"/>
                <w:szCs w:val="20"/>
              </w:rPr>
            </w:pPr>
            <w:r>
              <w:rPr>
                <w:b/>
                <w:color w:val="000000" w:themeColor="text1"/>
                <w:sz w:val="20"/>
              </w:rPr>
              <w:t>BENNINGHOVEN_Sotschi_TBA 3000_02.jpg</w:t>
            </w:r>
            <w:r>
              <w:rPr>
                <w:b/>
                <w:color w:val="FF0000"/>
                <w:sz w:val="20"/>
              </w:rPr>
              <w:br/>
            </w:r>
          </w:p>
          <w:p w14:paraId="6313E678" w14:textId="4AF92940" w:rsidR="00F159C4" w:rsidRPr="00BF27BC" w:rsidRDefault="00487915" w:rsidP="009D1BDB">
            <w:pPr>
              <w:pStyle w:val="Text"/>
              <w:jc w:val="left"/>
              <w:rPr>
                <w:sz w:val="20"/>
                <w:szCs w:val="20"/>
              </w:rPr>
            </w:pPr>
            <w:r>
              <w:rPr>
                <w:color w:val="000000" w:themeColor="text1"/>
                <w:sz w:val="20"/>
              </w:rPr>
              <w:t>La TBA 3000 de Benninghoven est à la pointe de la technologie et offre une production d’asphalte de la meilleure qualité.</w:t>
            </w:r>
          </w:p>
        </w:tc>
      </w:tr>
    </w:tbl>
    <w:p w14:paraId="68734587" w14:textId="77777777" w:rsidR="005710C8" w:rsidRPr="00BF27BC" w:rsidRDefault="005710C8" w:rsidP="008755E5">
      <w:pPr>
        <w:pStyle w:val="Text"/>
        <w:rPr>
          <w:iCs/>
        </w:rPr>
      </w:pPr>
    </w:p>
    <w:p w14:paraId="7781CC91" w14:textId="77777777" w:rsidR="009B7C05" w:rsidRPr="00BF27BC" w:rsidRDefault="009B7C05" w:rsidP="008755E5">
      <w:pPr>
        <w:pStyle w:val="Text"/>
        <w:rPr>
          <w:iCs/>
        </w:rPr>
      </w:pPr>
    </w:p>
    <w:p w14:paraId="2B0AA557" w14:textId="561EDAE6" w:rsidR="008755E5" w:rsidRPr="00BF27BC" w:rsidRDefault="00651E5D" w:rsidP="008755E5">
      <w:pPr>
        <w:pStyle w:val="Text"/>
      </w:pPr>
      <w:r>
        <w:rPr>
          <w:i/>
          <w:u w:val="single"/>
        </w:rPr>
        <w:t>Remarque :</w:t>
      </w:r>
      <w:r>
        <w:rPr>
          <w:i/>
        </w:rPr>
        <w:t xml:space="preserve"> Ces photos sont fournies à titre indicatif. Veuillez utiliser les photos dans la résolution 300 pdi pour leur impression dans les publications. Celles-ci peuvent être téléchargées sur les sites Web du Wirtgen Group.</w:t>
      </w:r>
    </w:p>
    <w:p w14:paraId="0F088C05" w14:textId="2C457140" w:rsidR="008755E5" w:rsidRPr="00BF27BC" w:rsidRDefault="008755E5" w:rsidP="00690D7C">
      <w:pPr>
        <w:rPr>
          <w:sz w:val="22"/>
        </w:rPr>
      </w:pPr>
    </w:p>
    <w:p w14:paraId="7F166A3B" w14:textId="77777777" w:rsidR="00A71CF2" w:rsidRPr="00BF27BC" w:rsidRDefault="00A71CF2" w:rsidP="00690D7C">
      <w:pPr>
        <w:rPr>
          <w:sz w:val="22"/>
        </w:rPr>
      </w:pPr>
    </w:p>
    <w:p w14:paraId="0B08463F" w14:textId="019D1CF7" w:rsidR="008755E5" w:rsidRPr="00BF27BC" w:rsidRDefault="008755E5" w:rsidP="008755E5">
      <w:pPr>
        <w:pStyle w:val="Text"/>
      </w:pPr>
    </w:p>
    <w:p w14:paraId="036CD62C" w14:textId="77777777" w:rsidR="00784F9A" w:rsidRPr="00BF27BC" w:rsidRDefault="00784F9A" w:rsidP="008755E5">
      <w:pPr>
        <w:pStyle w:val="Text"/>
      </w:pPr>
    </w:p>
    <w:tbl>
      <w:tblPr>
        <w:tblStyle w:val="Basic"/>
        <w:tblW w:w="0" w:type="auto"/>
        <w:tblLook w:val="04A0" w:firstRow="1" w:lastRow="0" w:firstColumn="1" w:lastColumn="0" w:noHBand="0" w:noVBand="1"/>
      </w:tblPr>
      <w:tblGrid>
        <w:gridCol w:w="4776"/>
        <w:gridCol w:w="4748"/>
      </w:tblGrid>
      <w:tr w:rsidR="008755E5" w:rsidRPr="00BF27BC"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F27BC" w:rsidRDefault="008755E5" w:rsidP="008E7B5E">
            <w:pPr>
              <w:pStyle w:val="HeadlineKontakte"/>
            </w:pPr>
            <w:r>
              <w:rPr>
                <w:caps w:val="0"/>
              </w:rPr>
              <w:t>Autres informations</w:t>
            </w:r>
            <w:r>
              <w:t xml:space="preserve"> </w:t>
            </w:r>
          </w:p>
          <w:p w14:paraId="3DCFA73F" w14:textId="77777777" w:rsidR="008755E5" w:rsidRPr="00BF27BC" w:rsidRDefault="008755E5" w:rsidP="008E7B5E">
            <w:pPr>
              <w:pStyle w:val="HeadlineKontakte"/>
            </w:pPr>
            <w:proofErr w:type="gramStart"/>
            <w:r>
              <w:rPr>
                <w:caps w:val="0"/>
              </w:rPr>
              <w:t>sont</w:t>
            </w:r>
            <w:proofErr w:type="gramEnd"/>
            <w:r>
              <w:rPr>
                <w:caps w:val="0"/>
              </w:rPr>
              <w:t xml:space="preserve"> disponibles auprès de</w:t>
            </w:r>
            <w:r>
              <w:t> :</w:t>
            </w:r>
          </w:p>
          <w:p w14:paraId="624FF247" w14:textId="77777777" w:rsidR="008755E5" w:rsidRPr="00BF27BC" w:rsidRDefault="008755E5" w:rsidP="008E7B5E">
            <w:pPr>
              <w:pStyle w:val="Text"/>
            </w:pPr>
            <w:r>
              <w:t>WIRTGEN GROUP</w:t>
            </w:r>
          </w:p>
          <w:p w14:paraId="300E7831" w14:textId="77777777" w:rsidR="008755E5" w:rsidRPr="00BF27BC" w:rsidRDefault="002D2EE5" w:rsidP="008E7B5E">
            <w:pPr>
              <w:pStyle w:val="Text"/>
            </w:pPr>
            <w:r>
              <w:t>Public Relations</w:t>
            </w:r>
          </w:p>
          <w:p w14:paraId="3625C6F1" w14:textId="77777777" w:rsidR="008755E5" w:rsidRPr="00BF27BC" w:rsidRDefault="008755E5" w:rsidP="008E7B5E">
            <w:pPr>
              <w:pStyle w:val="Text"/>
            </w:pPr>
            <w:r>
              <w:t>Reinhard-Wirtgen-Straße 2</w:t>
            </w:r>
          </w:p>
          <w:p w14:paraId="624DEEE7" w14:textId="77777777" w:rsidR="008755E5" w:rsidRPr="00BF27BC" w:rsidRDefault="008755E5" w:rsidP="008E7B5E">
            <w:pPr>
              <w:pStyle w:val="Text"/>
            </w:pPr>
            <w:r>
              <w:t>53578 Windhagen</w:t>
            </w:r>
          </w:p>
          <w:p w14:paraId="62D30E93" w14:textId="77777777" w:rsidR="008755E5" w:rsidRPr="00BF27BC" w:rsidRDefault="008755E5" w:rsidP="008E7B5E">
            <w:pPr>
              <w:pStyle w:val="Text"/>
            </w:pPr>
            <w:r>
              <w:t>Allemagne</w:t>
            </w:r>
          </w:p>
          <w:p w14:paraId="55E30481" w14:textId="77777777" w:rsidR="008755E5" w:rsidRPr="00BF27BC" w:rsidRDefault="008755E5" w:rsidP="008E7B5E">
            <w:pPr>
              <w:pStyle w:val="Text"/>
            </w:pPr>
          </w:p>
          <w:p w14:paraId="0130A04F" w14:textId="3439A2E8" w:rsidR="002603EC" w:rsidRPr="00BF27BC" w:rsidRDefault="008755E5" w:rsidP="008E7B5E">
            <w:pPr>
              <w:pStyle w:val="Text"/>
              <w:rPr>
                <w:color w:val="FF0000"/>
              </w:rPr>
            </w:pPr>
            <w:r>
              <w:t xml:space="preserve">Téléphone : +49 2645 131 </w:t>
            </w:r>
            <w:r>
              <w:rPr>
                <w:color w:val="000000" w:themeColor="text1"/>
              </w:rPr>
              <w:t xml:space="preserve">– 1966 </w:t>
            </w:r>
          </w:p>
          <w:p w14:paraId="4182A933" w14:textId="7DE00687" w:rsidR="008755E5" w:rsidRPr="00BF27BC" w:rsidRDefault="008755E5" w:rsidP="008E7B5E">
            <w:pPr>
              <w:pStyle w:val="Text"/>
            </w:pPr>
            <w:r>
              <w:t>Fax : +49 2645 131 – 499</w:t>
            </w:r>
          </w:p>
          <w:p w14:paraId="4CA1F3B4" w14:textId="77777777" w:rsidR="008755E5" w:rsidRPr="00BF27BC" w:rsidRDefault="008755E5" w:rsidP="008E7B5E">
            <w:pPr>
              <w:pStyle w:val="Text"/>
            </w:pPr>
            <w:r>
              <w:t>E-mail : PR@wirtgen-group.com</w:t>
            </w:r>
          </w:p>
          <w:p w14:paraId="5B4D15E7" w14:textId="5BC533B1" w:rsidR="002D2EE5" w:rsidRPr="00BF27BC" w:rsidRDefault="002D2EE5" w:rsidP="008E7B5E">
            <w:pPr>
              <w:pStyle w:val="Text"/>
            </w:pPr>
            <w:r>
              <w:t>www.wirtgen-group.com</w:t>
            </w:r>
          </w:p>
        </w:tc>
        <w:tc>
          <w:tcPr>
            <w:tcW w:w="4832" w:type="dxa"/>
            <w:tcBorders>
              <w:left w:val="single" w:sz="48" w:space="0" w:color="FFFFFF" w:themeColor="background1"/>
            </w:tcBorders>
          </w:tcPr>
          <w:p w14:paraId="374E2C17" w14:textId="77777777" w:rsidR="008755E5" w:rsidRPr="00BF27BC" w:rsidRDefault="008755E5" w:rsidP="008E7B5E">
            <w:pPr>
              <w:pStyle w:val="Text"/>
            </w:pPr>
          </w:p>
        </w:tc>
      </w:tr>
    </w:tbl>
    <w:p w14:paraId="5021EEFC" w14:textId="77777777" w:rsidR="00D166AC" w:rsidRPr="00BF27BC" w:rsidRDefault="00D166AC" w:rsidP="00407E4E">
      <w:pPr>
        <w:spacing w:line="280" w:lineRule="atLeast"/>
        <w:jc w:val="both"/>
      </w:pPr>
    </w:p>
    <w:sectPr w:rsidR="00D166AC" w:rsidRPr="00BF27BC"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DCEF0" w14:textId="77777777" w:rsidR="00E17627" w:rsidRDefault="00E17627" w:rsidP="00E55534">
      <w:r>
        <w:separator/>
      </w:r>
    </w:p>
  </w:endnote>
  <w:endnote w:type="continuationSeparator" w:id="0">
    <w:p w14:paraId="473F49E1" w14:textId="77777777" w:rsidR="00E17627" w:rsidRDefault="00E176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4E3A" w14:textId="77777777" w:rsidR="00E17627" w:rsidRDefault="00E17627" w:rsidP="00E55534">
      <w:r>
        <w:separator/>
      </w:r>
    </w:p>
  </w:footnote>
  <w:footnote w:type="continuationSeparator" w:id="0">
    <w:p w14:paraId="0F8D5539" w14:textId="77777777" w:rsidR="00E17627" w:rsidRDefault="00E176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99.9pt;height:1499.9pt" o:bullet="t">
        <v:imagedata r:id="rId1" o:title="AZ_04a"/>
      </v:shape>
    </w:pict>
  </w:numPicBullet>
  <w:numPicBullet w:numPicBulletId="1">
    <w:pict>
      <v:shape id="_x0000_i1041"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B16BB"/>
    <w:rsid w:val="001B5A7B"/>
    <w:rsid w:val="001C1A3E"/>
    <w:rsid w:val="001D0CB5"/>
    <w:rsid w:val="001E0E14"/>
    <w:rsid w:val="001E50EC"/>
    <w:rsid w:val="002066BB"/>
    <w:rsid w:val="00253A2E"/>
    <w:rsid w:val="002603EC"/>
    <w:rsid w:val="00271DC4"/>
    <w:rsid w:val="00272351"/>
    <w:rsid w:val="00283C8A"/>
    <w:rsid w:val="0029634D"/>
    <w:rsid w:val="002B5031"/>
    <w:rsid w:val="002C0569"/>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56C66"/>
    <w:rsid w:val="00476100"/>
    <w:rsid w:val="00482D61"/>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76E9"/>
    <w:rsid w:val="0058443C"/>
    <w:rsid w:val="005A06B5"/>
    <w:rsid w:val="005A4F04"/>
    <w:rsid w:val="005A5EC4"/>
    <w:rsid w:val="005B495E"/>
    <w:rsid w:val="005B5793"/>
    <w:rsid w:val="005C1716"/>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3907"/>
    <w:rsid w:val="006B3EEC"/>
    <w:rsid w:val="006D7EAC"/>
    <w:rsid w:val="006E0104"/>
    <w:rsid w:val="006F7602"/>
    <w:rsid w:val="00706E32"/>
    <w:rsid w:val="00722A17"/>
    <w:rsid w:val="007238D0"/>
    <w:rsid w:val="00723F4F"/>
    <w:rsid w:val="00744494"/>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128B"/>
    <w:rsid w:val="008D4ED9"/>
    <w:rsid w:val="008D770E"/>
    <w:rsid w:val="0090337E"/>
    <w:rsid w:val="00915993"/>
    <w:rsid w:val="009202C0"/>
    <w:rsid w:val="00925764"/>
    <w:rsid w:val="009328FA"/>
    <w:rsid w:val="00936A78"/>
    <w:rsid w:val="00937FC3"/>
    <w:rsid w:val="00943606"/>
    <w:rsid w:val="00946A5A"/>
    <w:rsid w:val="00952853"/>
    <w:rsid w:val="00955C8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5391"/>
    <w:rsid w:val="00BD764C"/>
    <w:rsid w:val="00BF27BC"/>
    <w:rsid w:val="00BF56B2"/>
    <w:rsid w:val="00C055AB"/>
    <w:rsid w:val="00C05746"/>
    <w:rsid w:val="00C11F95"/>
    <w:rsid w:val="00C136DF"/>
    <w:rsid w:val="00C16524"/>
    <w:rsid w:val="00C33978"/>
    <w:rsid w:val="00C36869"/>
    <w:rsid w:val="00C40627"/>
    <w:rsid w:val="00C457C3"/>
    <w:rsid w:val="00C50CB6"/>
    <w:rsid w:val="00C644CA"/>
    <w:rsid w:val="00C649FB"/>
    <w:rsid w:val="00C73005"/>
    <w:rsid w:val="00C8340B"/>
    <w:rsid w:val="00C85E18"/>
    <w:rsid w:val="00CA1722"/>
    <w:rsid w:val="00CA4A09"/>
    <w:rsid w:val="00CC787C"/>
    <w:rsid w:val="00CF36C9"/>
    <w:rsid w:val="00CF3B64"/>
    <w:rsid w:val="00D00EC4"/>
    <w:rsid w:val="00D02017"/>
    <w:rsid w:val="00D10C6F"/>
    <w:rsid w:val="00D166AC"/>
    <w:rsid w:val="00D36BA2"/>
    <w:rsid w:val="00D37CF4"/>
    <w:rsid w:val="00D4487C"/>
    <w:rsid w:val="00D65152"/>
    <w:rsid w:val="00D857EB"/>
    <w:rsid w:val="00D95EAF"/>
    <w:rsid w:val="00DA0992"/>
    <w:rsid w:val="00DB4BB0"/>
    <w:rsid w:val="00DE461D"/>
    <w:rsid w:val="00E0403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33B16"/>
    <w:rsid w:val="00F34070"/>
    <w:rsid w:val="00F353EA"/>
    <w:rsid w:val="00F56318"/>
    <w:rsid w:val="00F75B79"/>
    <w:rsid w:val="00F82525"/>
    <w:rsid w:val="00F85675"/>
    <w:rsid w:val="00F97FEA"/>
    <w:rsid w:val="00FA5852"/>
    <w:rsid w:val="00FB60E1"/>
    <w:rsid w:val="00FD063F"/>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262AA-89D9-4CE4-A38D-CED52A68E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816</Words>
  <Characters>5143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8</cp:revision>
  <cp:lastPrinted>2021-03-21T14:10:00Z</cp:lastPrinted>
  <dcterms:created xsi:type="dcterms:W3CDTF">2021-03-24T16:21:00Z</dcterms:created>
  <dcterms:modified xsi:type="dcterms:W3CDTF">2021-03-30T10:47:00Z</dcterms:modified>
</cp:coreProperties>
</file>