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04537" w14:textId="5E3731AB" w:rsidR="002F5818" w:rsidRPr="000E24F8" w:rsidRDefault="000E24F8" w:rsidP="002F5818">
      <w:pPr>
        <w:pStyle w:val="1RoadNews"/>
        <w:rPr>
          <w:rFonts w:ascii="Verdana" w:hAnsi="Verdana"/>
          <w:b/>
          <w:color w:val="000000" w:themeColor="text1"/>
          <w:sz w:val="40"/>
          <w:szCs w:val="40"/>
        </w:rPr>
      </w:pPr>
      <w:r>
        <w:rPr>
          <w:rFonts w:ascii="Verdana" w:hAnsi="Verdana"/>
          <w:b/>
          <w:sz w:val="40"/>
        </w:rPr>
        <w:t xml:space="preserve">Kleemann </w:t>
      </w:r>
      <w:r>
        <w:rPr>
          <w:rFonts w:ascii="Verdana" w:hAnsi="Verdana"/>
          <w:spacing w:val="0"/>
          <w:sz w:val="40"/>
        </w:rPr>
        <w:t xml:space="preserve">| </w:t>
      </w:r>
      <w:r>
        <w:rPr>
          <w:rFonts w:ascii="Verdana" w:eastAsiaTheme="majorEastAsia" w:hAnsi="Verdana" w:cstheme="majorBidi"/>
          <w:b/>
          <w:color w:val="000000" w:themeColor="text1"/>
          <w:sz w:val="40"/>
        </w:rPr>
        <w:t xml:space="preserve">Мобильный виброгрохот для крупнокускового материала MOBISCREEN MSS 802(i) EVO </w:t>
      </w:r>
    </w:p>
    <w:p w14:paraId="7C5C724F" w14:textId="77777777" w:rsidR="00936A78" w:rsidRPr="000E24F8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5C26AFAE" w14:textId="77C32E23" w:rsidR="00D4487C" w:rsidRPr="00D4487C" w:rsidRDefault="00634D99" w:rsidP="00BD5391">
      <w:pPr>
        <w:spacing w:line="276" w:lineRule="auto"/>
        <w:jc w:val="both"/>
        <w:rPr>
          <w:b/>
          <w:iCs/>
          <w:sz w:val="28"/>
          <w:szCs w:val="28"/>
        </w:rPr>
      </w:pPr>
      <w:r>
        <w:rPr>
          <w:b/>
          <w:sz w:val="28"/>
        </w:rPr>
        <w:t>Повышение гибкости и эффективности эксплуатации</w:t>
      </w:r>
    </w:p>
    <w:p w14:paraId="181AB6F8" w14:textId="77777777" w:rsidR="00634D99" w:rsidRDefault="00634D99" w:rsidP="00D4487C">
      <w:pPr>
        <w:autoSpaceDE w:val="0"/>
        <w:autoSpaceDN w:val="0"/>
        <w:adjustRightInd w:val="0"/>
        <w:jc w:val="both"/>
        <w:rPr>
          <w:rFonts w:eastAsiaTheme="majorEastAsia" w:cstheme="majorBidi"/>
          <w:b/>
          <w:color w:val="000000" w:themeColor="text1"/>
          <w:sz w:val="22"/>
          <w:szCs w:val="22"/>
        </w:rPr>
      </w:pPr>
    </w:p>
    <w:p w14:paraId="7A671315" w14:textId="7622FA2E" w:rsidR="00DA0992" w:rsidRPr="00634D99" w:rsidRDefault="00634D99" w:rsidP="00D4487C">
      <w:pPr>
        <w:autoSpaceDE w:val="0"/>
        <w:autoSpaceDN w:val="0"/>
        <w:adjustRightInd w:val="0"/>
        <w:jc w:val="both"/>
        <w:rPr>
          <w:rFonts w:cs="ƒG'E3˛"/>
          <w:b/>
          <w:bCs/>
          <w:sz w:val="22"/>
          <w:szCs w:val="22"/>
          <w:lang w:eastAsia="de-DE"/>
        </w:rPr>
      </w:pPr>
      <w:r>
        <w:rPr>
          <w:rFonts w:eastAsiaTheme="majorEastAsia" w:cstheme="majorBidi"/>
          <w:b/>
          <w:color w:val="000000" w:themeColor="text1"/>
          <w:sz w:val="22"/>
        </w:rPr>
        <w:t xml:space="preserve">Новый мобильный высокопроизводительный виброгрохот для крупнокускового материала MOBISCREEN MSS 802(i) EVO разработан </w:t>
      </w:r>
      <w:r>
        <w:rPr>
          <w:rFonts w:eastAsiaTheme="majorEastAsia" w:cstheme="majorBidi"/>
          <w:b/>
          <w:color w:val="000000" w:themeColor="text1"/>
          <w:sz w:val="40"/>
        </w:rPr>
        <w:t xml:space="preserve">для </w:t>
      </w:r>
      <w:r>
        <w:rPr>
          <w:rFonts w:eastAsiaTheme="majorEastAsia" w:cstheme="majorBidi"/>
          <w:b/>
          <w:color w:val="000000" w:themeColor="text1"/>
          <w:sz w:val="22"/>
        </w:rPr>
        <w:t xml:space="preserve">использования на различных площадках для разных задач. Благодаря продуманной конструкции и гибким возможностям переоборудования компания Kleemann демонстрирует, насколько высокой может быть скорость потока материала при обработке природного камня и переработке отходов. </w:t>
      </w:r>
    </w:p>
    <w:p w14:paraId="7FDD6A83" w14:textId="79E5D73A" w:rsidR="00A1772D" w:rsidRDefault="00A1772D" w:rsidP="00D4487C">
      <w:pPr>
        <w:jc w:val="both"/>
        <w:rPr>
          <w:b/>
          <w:color w:val="FF0000"/>
          <w:sz w:val="22"/>
        </w:rPr>
      </w:pPr>
    </w:p>
    <w:p w14:paraId="74E0EBB0" w14:textId="7DC1582A" w:rsidR="000E5738" w:rsidRDefault="00066793" w:rsidP="00D4487C">
      <w:pPr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Очень простой процесс грохочения</w:t>
      </w:r>
    </w:p>
    <w:p w14:paraId="6DC45D2C" w14:textId="6B9C22EB" w:rsidR="00066793" w:rsidRPr="0007706F" w:rsidRDefault="00066793" w:rsidP="009C5D99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При разработке MOBISCREEN MSS 802(i) EVO</w:t>
      </w:r>
      <w:r>
        <w:rPr>
          <w:rFonts w:eastAsiaTheme="majorEastAsia" w:cstheme="majorBidi"/>
          <w:color w:val="000000" w:themeColor="text1"/>
          <w:sz w:val="22"/>
        </w:rPr>
        <w:t xml:space="preserve">, виброгрохота нового поколения сортировочных установок и преемника модели MS 15 Z, компания Kleemann целенаправленно сосредоточилась на преимуществах для пользователей. Технология, лежащая в основе процесса грохочения, должна быть простой и безопасной в использовании для всех пользователей. С учётом этого новая установка впечатляет не только своими преимуществами в отношении технологического процесса, но и эргономичным дизайном, оптимизированным управлением и удобством технического обслуживания. </w:t>
      </w:r>
    </w:p>
    <w:p w14:paraId="6980BB40" w14:textId="0A9C6809" w:rsidR="00642BC1" w:rsidRPr="00642BC1" w:rsidRDefault="00642BC1" w:rsidP="009C5D99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6D19C4C2" w14:textId="1061967F" w:rsidR="00915993" w:rsidRDefault="00D65152" w:rsidP="009C5D99">
      <w:pPr>
        <w:jc w:val="both"/>
        <w:rPr>
          <w:rFonts w:eastAsiaTheme="majorEastAsia" w:cstheme="majorBidi"/>
          <w:b/>
          <w:color w:val="000000" w:themeColor="text1"/>
          <w:sz w:val="22"/>
          <w:szCs w:val="22"/>
        </w:rPr>
      </w:pPr>
      <w:r>
        <w:rPr>
          <w:rFonts w:eastAsiaTheme="majorEastAsia" w:cstheme="majorBidi"/>
          <w:b/>
          <w:color w:val="000000" w:themeColor="text1"/>
          <w:sz w:val="22"/>
        </w:rPr>
        <w:t>Повышенная мобильность и гибкость в эксплуатации</w:t>
      </w:r>
    </w:p>
    <w:p w14:paraId="3573E770" w14:textId="0BDFE392" w:rsidR="00C16524" w:rsidRPr="00C16524" w:rsidRDefault="00D65152" w:rsidP="00AC5B80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  <w:r>
        <w:rPr>
          <w:rFonts w:eastAsiaTheme="majorEastAsia" w:cstheme="majorBidi"/>
          <w:color w:val="000000" w:themeColor="text1"/>
          <w:sz w:val="22"/>
        </w:rPr>
        <w:t xml:space="preserve">Благодаря манёвренности ходовой части виброгрохот можно быстро перемещать в нужное место, например от низкорамного автомобильного трала к месту эксплуатации или по территории карьера/стройплощадки. Наряду с другими улучшениями нового MOBISCREEN MSS 802(i) EVO складывание/раскладывание боковых разгрузочных конвейеров без необходимости демонтажа обеспечивает значительное сокращение времени на запуск грохота в эксплуатацию или перевод в транспортное состояние для погрузки. Регулируемая, трёхуровневая высота задней стенки бункера обеспечивает повышение гибкости при эксплуатации и позволяет выполнять загрузку грохота при использовании дробильных установок с небольшой высотой разгрузки. </w:t>
      </w:r>
      <w:r>
        <w:rPr>
          <w:sz w:val="22"/>
        </w:rPr>
        <w:t xml:space="preserve">Большой выбор просеивающих панелей, а также простая настройка параметров грохочения, которая позволяет быстро адаптировать MSS 802(i) EVO к самым разным загружаемым материалам, также сокращают время переналадки и, следовательно, расходы на персонал и другие затраты. Для повышения производительности грохота угол его короба можно регулировать в широком диапазоне от 15,4° до 20°.   </w:t>
      </w:r>
      <w:r>
        <w:rPr>
          <w:b/>
          <w:sz w:val="22"/>
        </w:rPr>
        <w:t xml:space="preserve">Особое преимущество: установку можно быстро и легко переоборудовать с грохочения трёх конечных крупностей щебня на две. </w:t>
      </w:r>
      <w:r>
        <w:rPr>
          <w:rFonts w:cs="AvenirNextLTPro-Regular"/>
          <w:color w:val="000000" w:themeColor="text1"/>
          <w:sz w:val="22"/>
        </w:rPr>
        <w:t>Таким образом, с помощью MSS 802(i) EVO можно получать и разгружать по выбору три или две фракции конечного продукта; переналадка происходит легко и быстро.</w:t>
      </w:r>
    </w:p>
    <w:p w14:paraId="1760AA5A" w14:textId="3A82733A" w:rsidR="00B55310" w:rsidRPr="00C16524" w:rsidRDefault="00B55310" w:rsidP="00B74F3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</w:p>
    <w:p w14:paraId="65BF4C69" w14:textId="77777777" w:rsidR="00B55310" w:rsidRPr="00C16524" w:rsidRDefault="00B55310" w:rsidP="00B55310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14:paraId="0A9EA18F" w14:textId="2B3B01F1" w:rsidR="00B55310" w:rsidRPr="00706E32" w:rsidRDefault="00961EE1" w:rsidP="00B5531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sz w:val="22"/>
        </w:rPr>
        <w:lastRenderedPageBreak/>
        <w:t xml:space="preserve">Простота управления и эргономичность для повышения комфорта и безопасности </w:t>
      </w:r>
    </w:p>
    <w:p w14:paraId="681DE644" w14:textId="5E86E5C6" w:rsidR="00961EE1" w:rsidRDefault="00961EE1" w:rsidP="001E50EC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 xml:space="preserve">Интуитивно понятное управление установкой с автоматическим пуском снижает риск ошибок оператора и экономит время освоения. Дистанционное управление всеми основными функциями с безопасного расстояния повышает безопасность выполнения работ. Другими пользовательскими преимуществами являются простой доступ и интеллектуальные решения по очистке, которые сводят к минимуму перерывы на техническое обслуживание. Во всех своих решениях компания Kleemann ориентируется на повседневные нужды пользователей. Этот принцип реализован, например, в серийном оснащении светодиодным освещением и доступном в виде опции освещении Premium для отдельных рабочих зон или больших рабочих площадок. </w:t>
      </w:r>
    </w:p>
    <w:p w14:paraId="5FFEACCB" w14:textId="4837E361" w:rsidR="001E50EC" w:rsidRDefault="001E50EC" w:rsidP="001E50EC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14:paraId="7FA92D92" w14:textId="008C6996" w:rsidR="00961EE1" w:rsidRPr="00693907" w:rsidRDefault="001E50EC" w:rsidP="00693907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>Высокоэффективные и высокоточные процессы для оптимального потока материала</w:t>
      </w:r>
    </w:p>
    <w:p w14:paraId="72833A2D" w14:textId="5A4E399D" w:rsidR="00A71CF2" w:rsidRPr="00A71CF2" w:rsidRDefault="004B0B2D" w:rsidP="00AC5B80">
      <w:pPr>
        <w:autoSpaceDE w:val="0"/>
        <w:autoSpaceDN w:val="0"/>
        <w:adjustRightInd w:val="0"/>
        <w:jc w:val="both"/>
        <w:rPr>
          <w:rFonts w:cs="AvenirNextLTPro-Regular"/>
          <w:color w:val="485358"/>
          <w:sz w:val="22"/>
          <w:szCs w:val="22"/>
          <w:lang w:eastAsia="de-DE"/>
        </w:rPr>
      </w:pPr>
      <w:r>
        <w:rPr>
          <w:rFonts w:eastAsiaTheme="majorEastAsia" w:cstheme="majorBidi"/>
          <w:color w:val="000000" w:themeColor="text1"/>
          <w:sz w:val="22"/>
        </w:rPr>
        <w:t xml:space="preserve">Оптимизированный поток материала </w:t>
      </w:r>
      <w:r>
        <w:rPr>
          <w:sz w:val="22"/>
        </w:rPr>
        <w:t xml:space="preserve">является важным условием для работы любых сортировочных установок — ведь только когда все компоненты идеально подходят друг к другу, можно добиться высокой производительности при минимальных эксплуатационных расходах. На примере своего нового мобильного виброгрохота для </w:t>
      </w:r>
      <w:r>
        <w:rPr>
          <w:rFonts w:eastAsiaTheme="majorEastAsia" w:cstheme="majorBidi"/>
          <w:color w:val="000000" w:themeColor="text1"/>
          <w:sz w:val="22"/>
        </w:rPr>
        <w:t xml:space="preserve">крупнокускового материала Kleemann наглядно демонстрирует, на что способны сортировочные установки последнего поколения. </w:t>
      </w:r>
      <w:r>
        <w:rPr>
          <w:color w:val="000000" w:themeColor="text1"/>
          <w:sz w:val="22"/>
        </w:rPr>
        <w:t xml:space="preserve">Здесь стоит отметить и широкий основной разгрузочный конвейер, скорость которого, как и на всех других конвейерах, плавно регулируется, а также равномерное распределение материала по деке грохота для использования всей рабочей поверхности. </w:t>
      </w:r>
      <w:r>
        <w:rPr>
          <w:rFonts w:cs="AvenirNextLTPro-Regular"/>
          <w:color w:val="000000" w:themeColor="text1"/>
          <w:sz w:val="22"/>
        </w:rPr>
        <w:t xml:space="preserve">Большая высота разгрузки и, как следствие, более высокие отвалы благодаря предлагаемому в виде опции удлинённому исполнению основного разгрузочного конвейера и телескопическим боковым разгрузочным конвейерам позволяют оптимизировать технологические процессы на карьере/строительной площадке. </w:t>
      </w:r>
    </w:p>
    <w:p w14:paraId="77C0CB54" w14:textId="77777777" w:rsidR="001D0CB5" w:rsidRDefault="001D0CB5" w:rsidP="005040C9">
      <w:pPr>
        <w:autoSpaceDE w:val="0"/>
        <w:autoSpaceDN w:val="0"/>
        <w:adjustRightInd w:val="0"/>
        <w:jc w:val="both"/>
        <w:rPr>
          <w:color w:val="404040"/>
          <w:sz w:val="22"/>
          <w:szCs w:val="22"/>
          <w:lang w:eastAsia="de-DE"/>
        </w:rPr>
      </w:pPr>
    </w:p>
    <w:p w14:paraId="1950A225" w14:textId="2BBE969A" w:rsidR="00A71CF2" w:rsidRDefault="001D0CB5" w:rsidP="00AC5B80">
      <w:pPr>
        <w:autoSpaceDE w:val="0"/>
        <w:autoSpaceDN w:val="0"/>
        <w:adjustRightInd w:val="0"/>
        <w:jc w:val="both"/>
        <w:rPr>
          <w:rFonts w:cs="AvenirNextLTPro-Regular"/>
          <w:color w:val="000000" w:themeColor="text1"/>
          <w:sz w:val="22"/>
          <w:szCs w:val="22"/>
          <w:lang w:eastAsia="de-DE"/>
        </w:rPr>
      </w:pPr>
      <w:r>
        <w:rPr>
          <w:rFonts w:eastAsiaTheme="majorEastAsia" w:cstheme="majorBidi"/>
          <w:color w:val="000000" w:themeColor="text1"/>
          <w:sz w:val="22"/>
        </w:rPr>
        <w:t xml:space="preserve">Разумеется, новый MOBISCREEN MSS 802(i) EVO можно также эффективно и безопасно использовать путём линейного соединения с любыми дробильными установками EVO и PRO. Необходимый для объединения в технологическую линию датчик </w:t>
      </w:r>
      <w:r>
        <w:rPr>
          <w:rFonts w:cs="AvenirNextLTPro-Regular"/>
          <w:color w:val="000000" w:themeColor="text1"/>
          <w:sz w:val="22"/>
        </w:rPr>
        <w:t>отвала можно устанавливать на любом разгрузочном конвейере сортировочной установки, что также повышает гибкость в эксплуатации.</w:t>
      </w:r>
    </w:p>
    <w:p w14:paraId="49A46EB5" w14:textId="77777777" w:rsidR="00D95EAF" w:rsidRPr="00A71CF2" w:rsidRDefault="00D95EAF" w:rsidP="00AC5B80">
      <w:pPr>
        <w:autoSpaceDE w:val="0"/>
        <w:autoSpaceDN w:val="0"/>
        <w:adjustRightInd w:val="0"/>
        <w:jc w:val="both"/>
        <w:rPr>
          <w:b/>
          <w:color w:val="000000" w:themeColor="text1"/>
          <w:sz w:val="22"/>
          <w:szCs w:val="22"/>
        </w:rPr>
      </w:pPr>
    </w:p>
    <w:p w14:paraId="6842E6BA" w14:textId="77777777" w:rsidR="002729F3" w:rsidRDefault="002729F3">
      <w:pPr>
        <w:rPr>
          <w:rFonts w:eastAsia="Calibri" w:cs="Arial"/>
          <w:b/>
          <w:sz w:val="22"/>
        </w:rPr>
      </w:pPr>
      <w:r>
        <w:rPr>
          <w:rFonts w:eastAsia="Calibri" w:cs="Arial"/>
          <w:caps/>
        </w:rPr>
        <w:br w:type="page"/>
      </w:r>
    </w:p>
    <w:p w14:paraId="4DFA7DF7" w14:textId="298B8390" w:rsidR="008755E5" w:rsidRPr="00E04039" w:rsidRDefault="008755E5" w:rsidP="008755E5">
      <w:pPr>
        <w:pStyle w:val="HeadlineFotos"/>
      </w:pPr>
      <w:r>
        <w:rPr>
          <w:rFonts w:eastAsia="Calibri" w:cs="Arial"/>
          <w:caps w:val="0"/>
        </w:rPr>
        <w:lastRenderedPageBreak/>
        <w:t>Фотографии</w:t>
      </w:r>
      <w:r>
        <w:t>:</w:t>
      </w:r>
    </w:p>
    <w:tbl>
      <w:tblPr>
        <w:tblStyle w:val="Basic"/>
        <w:tblW w:w="9274" w:type="dxa"/>
        <w:tblCellSpacing w:w="71" w:type="dxa"/>
        <w:tblLook w:val="04A0" w:firstRow="1" w:lastRow="0" w:firstColumn="1" w:lastColumn="0" w:noHBand="0" w:noVBand="1"/>
      </w:tblPr>
      <w:tblGrid>
        <w:gridCol w:w="4692"/>
        <w:gridCol w:w="4582"/>
      </w:tblGrid>
      <w:tr w:rsidR="00A06278" w:rsidRPr="00A71CF2" w14:paraId="64D1DFD7" w14:textId="77777777" w:rsidTr="00A062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479" w:type="dxa"/>
            <w:tcBorders>
              <w:right w:val="single" w:sz="4" w:space="0" w:color="auto"/>
            </w:tcBorders>
          </w:tcPr>
          <w:p w14:paraId="1DBF4466" w14:textId="16D954B1" w:rsidR="008755E5" w:rsidRPr="00E04039" w:rsidRDefault="001E2063" w:rsidP="008E7B5E">
            <w:r>
              <w:rPr>
                <w:noProof/>
              </w:rPr>
              <w:drawing>
                <wp:inline distT="0" distB="0" distL="0" distR="0" wp14:anchorId="2A92C26C" wp14:editId="699A6F58">
                  <wp:extent cx="2544185" cy="1828800"/>
                  <wp:effectExtent l="0" t="0" r="889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038" cy="1835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9" w:type="dxa"/>
          </w:tcPr>
          <w:p w14:paraId="7F10D7AF" w14:textId="2F2D6377" w:rsidR="00A06278" w:rsidRPr="004A3FDF" w:rsidRDefault="004A3FDF" w:rsidP="00A06278">
            <w:pPr>
              <w:pStyle w:val="Text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KL_MOBISCREEN_MSS_802_EVO</w:t>
            </w:r>
            <w:r>
              <w:rPr>
                <w:b/>
                <w:color w:val="000000" w:themeColor="text1"/>
                <w:sz w:val="20"/>
              </w:rPr>
              <w:br/>
            </w:r>
          </w:p>
          <w:p w14:paraId="6CC88CE3" w14:textId="1AE26F21" w:rsidR="005710C8" w:rsidRPr="00A71CF2" w:rsidRDefault="00A71CF2" w:rsidP="00A71CF2">
            <w:pPr>
              <w:pStyle w:val="Text"/>
              <w:jc w:val="left"/>
              <w:rPr>
                <w:sz w:val="20"/>
              </w:rPr>
            </w:pPr>
            <w:r>
              <w:rPr>
                <w:color w:val="000000" w:themeColor="text1"/>
                <w:sz w:val="20"/>
              </w:rPr>
              <w:t>MSS 802(i) EVO впечатляет производительностью по загрузке до 500 т/ч при обработке природного камня и переработке отходов.</w:t>
            </w:r>
          </w:p>
        </w:tc>
      </w:tr>
    </w:tbl>
    <w:p w14:paraId="747192E1" w14:textId="77777777" w:rsidR="005710C8" w:rsidRPr="00A71CF2" w:rsidRDefault="005710C8" w:rsidP="008755E5">
      <w:pPr>
        <w:pStyle w:val="Text"/>
        <w:rPr>
          <w:iCs/>
        </w:rPr>
      </w:pPr>
    </w:p>
    <w:p w14:paraId="2B0AA557" w14:textId="4437EAA6" w:rsidR="008755E5" w:rsidRPr="00E04039" w:rsidRDefault="00651E5D" w:rsidP="008755E5">
      <w:pPr>
        <w:pStyle w:val="Text"/>
      </w:pPr>
      <w:r>
        <w:rPr>
          <w:i/>
          <w:u w:val="single"/>
        </w:rPr>
        <w:t>Указание:</w:t>
      </w:r>
      <w:r>
        <w:t xml:space="preserve"> </w:t>
      </w:r>
      <w:r>
        <w:rPr>
          <w:i/>
        </w:rPr>
        <w:t>эта фотография предназначена только для предварительного просмотра. Для размещения в СМИ используйте фотографию с разрешением 300 dpi, доступную для скачивания на веб-сайтах Wirtgen Group.</w:t>
      </w:r>
    </w:p>
    <w:p w14:paraId="0F088C05" w14:textId="2C457140" w:rsidR="008755E5" w:rsidRDefault="008755E5" w:rsidP="00690D7C">
      <w:pPr>
        <w:rPr>
          <w:sz w:val="22"/>
        </w:rPr>
      </w:pPr>
    </w:p>
    <w:p w14:paraId="0B08463F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3"/>
        <w:gridCol w:w="4741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E04039" w:rsidRDefault="008755E5" w:rsidP="008E7B5E">
            <w:pPr>
              <w:pStyle w:val="HeadlineKontakte"/>
            </w:pPr>
            <w:r>
              <w:rPr>
                <w:rFonts w:eastAsia="Calibri" w:cs="Arial"/>
                <w:caps w:val="0"/>
              </w:rPr>
              <w:t>Дополнительную информацию</w:t>
            </w:r>
            <w:r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</w:pPr>
            <w:r>
              <w:rPr>
                <w:rFonts w:eastAsia="Calibri" w:cs="Arial"/>
                <w:caps w:val="0"/>
              </w:rPr>
              <w:t>можно получить здесь</w:t>
            </w:r>
            <w:r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>
              <w:t>Германия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CA7A324" w:rsidR="002603EC" w:rsidRPr="00755AE0" w:rsidRDefault="008755E5" w:rsidP="008E7B5E">
            <w:pPr>
              <w:pStyle w:val="Text"/>
              <w:rPr>
                <w:color w:val="FF0000"/>
              </w:rPr>
            </w:pPr>
            <w:r>
              <w:t xml:space="preserve">Тел.: +49 (0) 2645 131 </w:t>
            </w:r>
            <w:r>
              <w:rPr>
                <w:color w:val="000000" w:themeColor="text1"/>
              </w:rPr>
              <w:t xml:space="preserve">– 1966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>
              <w:t>Факс: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>
              <w:t>E-mail: PR@wirtgen-group.com</w:t>
            </w:r>
          </w:p>
          <w:p w14:paraId="5B4D15E7" w14:textId="5BC533B1" w:rsidR="002D2EE5" w:rsidRPr="00407E4E" w:rsidRDefault="002D2E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407E4E">
      <w:pPr>
        <w:spacing w:line="280" w:lineRule="atLeast"/>
        <w:jc w:val="both"/>
      </w:pPr>
    </w:p>
    <w:sectPr w:rsidR="00D166AC" w:rsidRPr="00E04039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C020C" w14:textId="77777777" w:rsidR="00040087" w:rsidRDefault="00040087" w:rsidP="00E55534">
      <w:r>
        <w:separator/>
      </w:r>
    </w:p>
  </w:endnote>
  <w:endnote w:type="continuationSeparator" w:id="0">
    <w:p w14:paraId="7C1EDE01" w14:textId="77777777" w:rsidR="00040087" w:rsidRDefault="0004008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ƒG'E3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LT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44219" w14:textId="77777777" w:rsidR="002729F3" w:rsidRDefault="002729F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</w:t>
          </w:r>
          <w:r w:rsidR="00D37CF4">
            <w:rPr>
              <w:noProof/>
              <w:szCs w:val="20"/>
            </w:rPr>
            <w:t>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E111E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6F413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A7753" w14:textId="77777777" w:rsidR="00040087" w:rsidRDefault="00040087" w:rsidP="00E55534">
      <w:r>
        <w:separator/>
      </w:r>
    </w:p>
  </w:footnote>
  <w:footnote w:type="continuationSeparator" w:id="0">
    <w:p w14:paraId="00B759E7" w14:textId="77777777" w:rsidR="00040087" w:rsidRDefault="0004008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09B0B" w14:textId="58F358CD" w:rsidR="002729F3" w:rsidRDefault="002729F3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AA29CE6" wp14:editId="143C7215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462172" w14:textId="127E0D86" w:rsidR="002729F3" w:rsidRPr="002729F3" w:rsidRDefault="002729F3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2729F3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A29CE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" filled="f" stroked="f">
              <v:fill o:detectmouseclick="t"/>
              <v:textbox style="mso-fit-shape-to-text:t" inset="0,0,5pt,0">
                <w:txbxContent>
                  <w:p w14:paraId="79462172" w14:textId="127E0D86" w:rsidR="002729F3" w:rsidRPr="002729F3" w:rsidRDefault="002729F3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2729F3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5C5A6C76" w:rsidR="00533132" w:rsidRPr="00533132" w:rsidRDefault="002729F3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3FFD14C" wp14:editId="406D311B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1D1D33" w14:textId="1EF60F76" w:rsidR="002729F3" w:rsidRPr="002729F3" w:rsidRDefault="002729F3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2729F3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FFD14C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" filled="f" stroked="f">
              <v:fill o:detectmouseclick="t"/>
              <v:textbox style="mso-fit-shape-to-text:t" inset="0,0,5pt,0">
                <w:txbxContent>
                  <w:p w14:paraId="531D1D33" w14:textId="1EF60F76" w:rsidR="002729F3" w:rsidRPr="002729F3" w:rsidRDefault="002729F3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2729F3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6CC47808" w:rsidR="00533132" w:rsidRDefault="002729F3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83DB7B4" wp14:editId="3356902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EEEEA1" w14:textId="544596FD" w:rsidR="002729F3" w:rsidRPr="002729F3" w:rsidRDefault="002729F3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2729F3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3DB7B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" filled="f" stroked="f">
              <v:fill o:detectmouseclick="t"/>
              <v:textbox style="mso-fit-shape-to-text:t" inset="0,0,5pt,0">
                <w:txbxContent>
                  <w:p w14:paraId="67EEEEA1" w14:textId="544596FD" w:rsidR="002729F3" w:rsidRPr="002729F3" w:rsidRDefault="002729F3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2729F3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773152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40087"/>
    <w:rsid w:val="00042106"/>
    <w:rsid w:val="0005285B"/>
    <w:rsid w:val="00055529"/>
    <w:rsid w:val="00066793"/>
    <w:rsid w:val="00066D09"/>
    <w:rsid w:val="0007706F"/>
    <w:rsid w:val="00080924"/>
    <w:rsid w:val="0009665C"/>
    <w:rsid w:val="000A36D9"/>
    <w:rsid w:val="000D15C3"/>
    <w:rsid w:val="000E24F8"/>
    <w:rsid w:val="000E5738"/>
    <w:rsid w:val="000F4FF6"/>
    <w:rsid w:val="00103205"/>
    <w:rsid w:val="0011795C"/>
    <w:rsid w:val="0012026F"/>
    <w:rsid w:val="00130601"/>
    <w:rsid w:val="00132055"/>
    <w:rsid w:val="00140BDD"/>
    <w:rsid w:val="00146A52"/>
    <w:rsid w:val="00151530"/>
    <w:rsid w:val="001613A6"/>
    <w:rsid w:val="001614F0"/>
    <w:rsid w:val="001616F4"/>
    <w:rsid w:val="00177B3A"/>
    <w:rsid w:val="0018021A"/>
    <w:rsid w:val="00194FB1"/>
    <w:rsid w:val="001A1DE8"/>
    <w:rsid w:val="001B16BB"/>
    <w:rsid w:val="001B5A7B"/>
    <w:rsid w:val="001C1A3E"/>
    <w:rsid w:val="001D0CB5"/>
    <w:rsid w:val="001E2063"/>
    <w:rsid w:val="001E50EC"/>
    <w:rsid w:val="00253A2E"/>
    <w:rsid w:val="002603EC"/>
    <w:rsid w:val="00272351"/>
    <w:rsid w:val="002729F3"/>
    <w:rsid w:val="0029634D"/>
    <w:rsid w:val="002C7D0B"/>
    <w:rsid w:val="002D065C"/>
    <w:rsid w:val="002D0780"/>
    <w:rsid w:val="002D2EE5"/>
    <w:rsid w:val="002D6C1D"/>
    <w:rsid w:val="002E354E"/>
    <w:rsid w:val="002E765F"/>
    <w:rsid w:val="002F108B"/>
    <w:rsid w:val="002F5818"/>
    <w:rsid w:val="0030316D"/>
    <w:rsid w:val="0032774C"/>
    <w:rsid w:val="00332B24"/>
    <w:rsid w:val="0034191A"/>
    <w:rsid w:val="00343CC7"/>
    <w:rsid w:val="0036561D"/>
    <w:rsid w:val="003665BE"/>
    <w:rsid w:val="0036743C"/>
    <w:rsid w:val="00384A08"/>
    <w:rsid w:val="003967E5"/>
    <w:rsid w:val="003A753A"/>
    <w:rsid w:val="003E1CB6"/>
    <w:rsid w:val="003E3CF6"/>
    <w:rsid w:val="003E759F"/>
    <w:rsid w:val="003E7853"/>
    <w:rsid w:val="00400FD9"/>
    <w:rsid w:val="004016F7"/>
    <w:rsid w:val="00403373"/>
    <w:rsid w:val="00406C81"/>
    <w:rsid w:val="00407E4E"/>
    <w:rsid w:val="00412545"/>
    <w:rsid w:val="00430098"/>
    <w:rsid w:val="00430BB0"/>
    <w:rsid w:val="00476100"/>
    <w:rsid w:val="00487BFC"/>
    <w:rsid w:val="004A3FDF"/>
    <w:rsid w:val="004B0B2D"/>
    <w:rsid w:val="004D23D0"/>
    <w:rsid w:val="004D2BE0"/>
    <w:rsid w:val="004E6EF5"/>
    <w:rsid w:val="005040C9"/>
    <w:rsid w:val="00506409"/>
    <w:rsid w:val="00530E32"/>
    <w:rsid w:val="00533132"/>
    <w:rsid w:val="00541DEA"/>
    <w:rsid w:val="005649F4"/>
    <w:rsid w:val="005710C8"/>
    <w:rsid w:val="005711A3"/>
    <w:rsid w:val="00571A5C"/>
    <w:rsid w:val="00573B2B"/>
    <w:rsid w:val="005776E9"/>
    <w:rsid w:val="0058443C"/>
    <w:rsid w:val="005A06B5"/>
    <w:rsid w:val="005A4F04"/>
    <w:rsid w:val="005B5793"/>
    <w:rsid w:val="005D7DD7"/>
    <w:rsid w:val="00605DF2"/>
    <w:rsid w:val="006063D4"/>
    <w:rsid w:val="00613489"/>
    <w:rsid w:val="006330A2"/>
    <w:rsid w:val="00634D99"/>
    <w:rsid w:val="00642BC1"/>
    <w:rsid w:val="00642EB6"/>
    <w:rsid w:val="006433E2"/>
    <w:rsid w:val="00651E5D"/>
    <w:rsid w:val="00682B1A"/>
    <w:rsid w:val="00690D7C"/>
    <w:rsid w:val="00693907"/>
    <w:rsid w:val="006A3907"/>
    <w:rsid w:val="006B3EEC"/>
    <w:rsid w:val="006D7EAC"/>
    <w:rsid w:val="006E0104"/>
    <w:rsid w:val="006F7602"/>
    <w:rsid w:val="00706E32"/>
    <w:rsid w:val="00722A17"/>
    <w:rsid w:val="00723F4F"/>
    <w:rsid w:val="00755AE0"/>
    <w:rsid w:val="0075761B"/>
    <w:rsid w:val="00757B83"/>
    <w:rsid w:val="00791A69"/>
    <w:rsid w:val="00794830"/>
    <w:rsid w:val="00797CAA"/>
    <w:rsid w:val="007C2658"/>
    <w:rsid w:val="007D59A2"/>
    <w:rsid w:val="007E20D0"/>
    <w:rsid w:val="007E3DAB"/>
    <w:rsid w:val="008053B3"/>
    <w:rsid w:val="00820315"/>
    <w:rsid w:val="00832921"/>
    <w:rsid w:val="008427F2"/>
    <w:rsid w:val="00843B45"/>
    <w:rsid w:val="00863129"/>
    <w:rsid w:val="00866830"/>
    <w:rsid w:val="008755E5"/>
    <w:rsid w:val="00892F6F"/>
    <w:rsid w:val="00896F7E"/>
    <w:rsid w:val="008C2A29"/>
    <w:rsid w:val="008C2DB2"/>
    <w:rsid w:val="008D770E"/>
    <w:rsid w:val="0090337E"/>
    <w:rsid w:val="00915993"/>
    <w:rsid w:val="009328FA"/>
    <w:rsid w:val="00936A78"/>
    <w:rsid w:val="00943606"/>
    <w:rsid w:val="00952853"/>
    <w:rsid w:val="00961EE1"/>
    <w:rsid w:val="009646E4"/>
    <w:rsid w:val="00977EC3"/>
    <w:rsid w:val="009B211F"/>
    <w:rsid w:val="009B7C05"/>
    <w:rsid w:val="009C2378"/>
    <w:rsid w:val="009C5A77"/>
    <w:rsid w:val="009C5D99"/>
    <w:rsid w:val="009D016F"/>
    <w:rsid w:val="009E251D"/>
    <w:rsid w:val="009F10A8"/>
    <w:rsid w:val="009F4627"/>
    <w:rsid w:val="00A02F49"/>
    <w:rsid w:val="00A06278"/>
    <w:rsid w:val="00A171F4"/>
    <w:rsid w:val="00A1772D"/>
    <w:rsid w:val="00A177B2"/>
    <w:rsid w:val="00A21537"/>
    <w:rsid w:val="00A24EFC"/>
    <w:rsid w:val="00A51F29"/>
    <w:rsid w:val="00A56A89"/>
    <w:rsid w:val="00A71CF2"/>
    <w:rsid w:val="00A977CE"/>
    <w:rsid w:val="00AB52F9"/>
    <w:rsid w:val="00AB65B9"/>
    <w:rsid w:val="00AC5B80"/>
    <w:rsid w:val="00AD131F"/>
    <w:rsid w:val="00AD32D5"/>
    <w:rsid w:val="00AD70E4"/>
    <w:rsid w:val="00AF3B3A"/>
    <w:rsid w:val="00AF4E8E"/>
    <w:rsid w:val="00AF6569"/>
    <w:rsid w:val="00B06265"/>
    <w:rsid w:val="00B14723"/>
    <w:rsid w:val="00B42872"/>
    <w:rsid w:val="00B5232A"/>
    <w:rsid w:val="00B55310"/>
    <w:rsid w:val="00B74F34"/>
    <w:rsid w:val="00B85BDB"/>
    <w:rsid w:val="00B90F78"/>
    <w:rsid w:val="00BD1058"/>
    <w:rsid w:val="00BD5391"/>
    <w:rsid w:val="00BD764C"/>
    <w:rsid w:val="00BF48C1"/>
    <w:rsid w:val="00BF56B2"/>
    <w:rsid w:val="00C055AB"/>
    <w:rsid w:val="00C05746"/>
    <w:rsid w:val="00C11F95"/>
    <w:rsid w:val="00C136DF"/>
    <w:rsid w:val="00C16524"/>
    <w:rsid w:val="00C33978"/>
    <w:rsid w:val="00C36869"/>
    <w:rsid w:val="00C40627"/>
    <w:rsid w:val="00C457C3"/>
    <w:rsid w:val="00C50CB6"/>
    <w:rsid w:val="00C644CA"/>
    <w:rsid w:val="00C73005"/>
    <w:rsid w:val="00C85E18"/>
    <w:rsid w:val="00CA4A09"/>
    <w:rsid w:val="00CC787C"/>
    <w:rsid w:val="00CF36C9"/>
    <w:rsid w:val="00D00EC4"/>
    <w:rsid w:val="00D02017"/>
    <w:rsid w:val="00D10C6F"/>
    <w:rsid w:val="00D121CD"/>
    <w:rsid w:val="00D166AC"/>
    <w:rsid w:val="00D36BA2"/>
    <w:rsid w:val="00D37CF4"/>
    <w:rsid w:val="00D4487C"/>
    <w:rsid w:val="00D65152"/>
    <w:rsid w:val="00D95EAF"/>
    <w:rsid w:val="00DA0992"/>
    <w:rsid w:val="00DB4BB0"/>
    <w:rsid w:val="00DE461D"/>
    <w:rsid w:val="00E04039"/>
    <w:rsid w:val="00E14608"/>
    <w:rsid w:val="00E21E67"/>
    <w:rsid w:val="00E30EBF"/>
    <w:rsid w:val="00E316C0"/>
    <w:rsid w:val="00E52D70"/>
    <w:rsid w:val="00E55534"/>
    <w:rsid w:val="00E7116D"/>
    <w:rsid w:val="00E914D1"/>
    <w:rsid w:val="00E960D8"/>
    <w:rsid w:val="00EF512B"/>
    <w:rsid w:val="00F20920"/>
    <w:rsid w:val="00F23212"/>
    <w:rsid w:val="00F33B16"/>
    <w:rsid w:val="00F34070"/>
    <w:rsid w:val="00F353EA"/>
    <w:rsid w:val="00F56318"/>
    <w:rsid w:val="00F75B79"/>
    <w:rsid w:val="00F82525"/>
    <w:rsid w:val="00F97FEA"/>
    <w:rsid w:val="00FB60E1"/>
    <w:rsid w:val="00FD3768"/>
    <w:rsid w:val="00FD41A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ru-RU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ru-RU"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0F6BAB7C-80EA-4DB9-99B5-743A83AD4988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721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5258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10</cp:revision>
  <cp:lastPrinted>2021-03-03T14:19:00Z</cp:lastPrinted>
  <dcterms:created xsi:type="dcterms:W3CDTF">2021-11-09T10:19:00Z</dcterms:created>
  <dcterms:modified xsi:type="dcterms:W3CDTF">2022-01-04T13:57:00Z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7,8,9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2022-01-04T13:57:24Z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d8d83b6b-9c1d-4ff1-a321-b6e9a2025d46</vt:lpwstr>
  </property>
  <property fmtid="{D5CDD505-2E9C-101B-9397-08002B2CF9AE}" pid="11" name="MSIP_Label_df1a195f-122b-42dc-a2d3-71a1903dcdac_ContentBits">
    <vt:lpwstr>1</vt:lpwstr>
  </property>
</Properties>
</file>