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2299A2B6" w:rsidR="007F2EBD" w:rsidRPr="00697F68" w:rsidRDefault="00394F67" w:rsidP="007F2EBD">
      <w:pPr>
        <w:pStyle w:val="Head"/>
      </w:pPr>
      <w:r w:rsidRPr="00697F68">
        <w:rPr>
          <w:lang w:val="tr"/>
        </w:rPr>
        <w:t xml:space="preserve">Vögele 190. yıl dönümünü kutluyor. </w:t>
      </w:r>
    </w:p>
    <w:p w14:paraId="42270004" w14:textId="6174CD9C" w:rsidR="007F2EBD" w:rsidRPr="00735793" w:rsidRDefault="007C45A5" w:rsidP="007F2EBD">
      <w:pPr>
        <w:pStyle w:val="Subhead"/>
      </w:pPr>
      <w:r>
        <w:rPr>
          <w:bCs/>
          <w:iCs w:val="0"/>
          <w:lang w:val="tr"/>
        </w:rPr>
        <w:t>Demirci atölyesinden yol finişerlerinde dünya pazar liderliğine</w:t>
      </w:r>
    </w:p>
    <w:p w14:paraId="178D9945" w14:textId="758339A1" w:rsidR="00AA6512" w:rsidRPr="00697F68" w:rsidRDefault="004B411E" w:rsidP="007F2EBD">
      <w:pPr>
        <w:pStyle w:val="Teaser"/>
        <w:rPr>
          <w:lang w:val="tr"/>
        </w:rPr>
      </w:pPr>
      <w:r>
        <w:rPr>
          <w:b w:val="0"/>
          <w:lang w:val="tr"/>
        </w:rPr>
        <w:t>Ludwigshafen, 24 Haziran 2026 –</w:t>
      </w:r>
      <w:r>
        <w:rPr>
          <w:bCs/>
          <w:lang w:val="tr"/>
        </w:rPr>
        <w:t xml:space="preserve"> Başlangıçta bir zanaat işletmesi olarak kurulan Joseph Vögele AG, bugün dünya çapında en geniş ürün yelpazesine sahip yol finişeri üreticisine dönüşmüştür. Şirket, çok çeşitli makine seçenekleri, alternatif tahrik sistemleri ve dijital çözümlerle başarı hikâyesini sürdürmektedir.</w:t>
      </w:r>
    </w:p>
    <w:p w14:paraId="29165CA5" w14:textId="2CA990C4" w:rsidR="007F2EBD" w:rsidRPr="00697F68" w:rsidRDefault="00DB4F17" w:rsidP="007F2EBD">
      <w:pPr>
        <w:pStyle w:val="Absatzberschrift"/>
        <w:rPr>
          <w:lang w:val="tr"/>
        </w:rPr>
      </w:pPr>
      <w:r w:rsidRPr="00BB462B">
        <w:rPr>
          <w:bCs/>
          <w:lang w:val="tr"/>
        </w:rPr>
        <w:t>Vögele</w:t>
      </w:r>
      <w:r>
        <w:rPr>
          <w:bCs/>
          <w:lang w:val="tr"/>
        </w:rPr>
        <w:t>, yol yapımına dünden bugüne yön veriyor</w:t>
      </w:r>
    </w:p>
    <w:p w14:paraId="427DEA5D" w14:textId="73C4CFB0" w:rsidR="003A2F15" w:rsidRPr="00697F68" w:rsidRDefault="0061382F" w:rsidP="003A2F15">
      <w:pPr>
        <w:pStyle w:val="Standardabsatz"/>
        <w:rPr>
          <w:lang w:val="tr"/>
        </w:rPr>
      </w:pPr>
      <w:r>
        <w:rPr>
          <w:lang w:val="tr"/>
        </w:rPr>
        <w:t xml:space="preserve">Vögele’nin besleyicileri, yol finişerleri ve teknolojileri, dünyanın dört bir yanında çok çeşitli altyapı projelerinde kullanılmaktadır. Şirket, 190. kuruluş yıl dönümü vesilesiyle geçmişine ışık tutuyor: 1836 yılında Mannheim’da bir demirci atölyesi olarak kurulan Vögele, önce demiryolu yapımına, ardından yol yapımına yönelmiş ve yaklaşık 100 yıl önce bugünkü yol finişerinin öncüsü olan ilk çekilir sericiyi piyasaya sürmüştür. O tarihten bu yana Vögele’nin inovasyonları, dünya genelinde yol yapımını şekillendirmiştir: İlk yüzer serme tablası, ilk elektrikli tabla ısıtması, ilk püskürtmeli finişer, yeni teknolojiler ve serme yöntemleri önemli kilometre taşları olmuş ve sektörü kalıcı biçimde değiştirmiştir. </w:t>
      </w:r>
      <w:r w:rsidRPr="00697F68">
        <w:rPr>
          <w:lang w:val="tr"/>
        </w:rPr>
        <w:t>Şirket, dünya ekonomisinin çalkantılı dönemlerinde dahi büyümesini sürdürmüştür. Vögele 1996 yılında Wirtgen Group bünyesine katılmış; 2017 yılında ise John Deere’in bir parçası olmuştur. Brezilya, Çin ve Hindistan’daki Wirtgen Group tesisleri, çok sayıdaki satış ve servis şirketi ile dünya çapına yayılan bayi ağı sayesinde Vögele bugün küresel ölçekte faaliyet göstermektedir.</w:t>
      </w:r>
    </w:p>
    <w:p w14:paraId="424C1E85" w14:textId="6EF365B8" w:rsidR="00C252AB" w:rsidRPr="00697F68" w:rsidRDefault="003A2F15" w:rsidP="000943F9">
      <w:pPr>
        <w:rPr>
          <w:rFonts w:eastAsiaTheme="minorHAnsi" w:cstheme="minorBidi"/>
          <w:b/>
          <w:sz w:val="22"/>
          <w:szCs w:val="24"/>
          <w:lang w:val="tr"/>
        </w:rPr>
      </w:pPr>
      <w:r w:rsidRPr="00697F68">
        <w:rPr>
          <w:rFonts w:eastAsiaTheme="minorHAnsi" w:cstheme="minorBidi"/>
          <w:b/>
          <w:bCs/>
          <w:sz w:val="22"/>
          <w:szCs w:val="24"/>
          <w:lang w:val="tr"/>
        </w:rPr>
        <w:t>Dünya pazar liderinden elektrifikasyon ve otomasyonda öncü hamleler</w:t>
      </w:r>
    </w:p>
    <w:p w14:paraId="36BFA676" w14:textId="0724347D" w:rsidR="0040744C" w:rsidRPr="00697F68" w:rsidRDefault="00DB4FA8" w:rsidP="000943F9">
      <w:pPr>
        <w:pStyle w:val="Standardabsatz"/>
        <w:rPr>
          <w:lang w:val="tr"/>
        </w:rPr>
      </w:pPr>
      <w:r>
        <w:rPr>
          <w:lang w:val="tr"/>
        </w:rPr>
        <w:t>Vögele, 2010 yılında merkezini Ludwigshafen am Rhein’a taşıyarak dünyanın en modern yol finişeri üretim tesislerinden birini kurmuştur: Bugün 370.000 m² büyüklüğündeki tesiste yaklaşık 1.200 çalışan, ileri mühendislik ürünü asfalt makineleri geliştirmekte ve üretmektedir. Yaklaşık 40 yol finişeri modeli; 0,25 ile 18 m arasında değişen serme genişlikleri, çeşitli donanımlar, farklı uygulama alanları ve pazar gereksinimlerine yönelik teknik modifikasyonlarla sunulmaktadır. 2024 yılında yönetim kurulu görevini devralan Dr. Michael Kulok, „Vögele, öncü ruhu uzun bir gelenekle birleştiriyor ve her zaman dönemin ve farklı pazarların ihtiyaçlarını doğru şekilde kavrama becerisi göstermiştir,” diyor. Kalite anlayışımızın yanı sıra bugün elektrikli yol finişerleri ile süreç ve otomasyon çözümleri sayesinde yeni atılımlar gerçekleştiriyor; müşterilerimizi dünya genelinde verimli ve yerel olarak emisyonsuz serme süreçlerine geçişte destekliyoruz.”</w:t>
      </w:r>
    </w:p>
    <w:p w14:paraId="5E1428AF" w14:textId="77777777" w:rsidR="00826365" w:rsidRPr="00697F68" w:rsidRDefault="00826365" w:rsidP="007F2EBD">
      <w:pPr>
        <w:pStyle w:val="Standardabsatz"/>
        <w:rPr>
          <w:lang w:val="tr"/>
        </w:rPr>
      </w:pPr>
    </w:p>
    <w:p w14:paraId="764289FF" w14:textId="77777777" w:rsidR="004F28EB" w:rsidRPr="00697F68" w:rsidRDefault="004F28EB">
      <w:pPr>
        <w:rPr>
          <w:rFonts w:eastAsiaTheme="minorHAnsi" w:cstheme="minorBidi"/>
          <w:b/>
          <w:sz w:val="22"/>
          <w:szCs w:val="24"/>
          <w:lang w:val="tr"/>
        </w:rPr>
      </w:pPr>
      <w:r>
        <w:rPr>
          <w:lang w:val="tr"/>
        </w:rPr>
        <w:br w:type="page"/>
      </w:r>
    </w:p>
    <w:p w14:paraId="31412CCB" w14:textId="7C58D078" w:rsidR="00E15EBE" w:rsidRDefault="00E15EBE" w:rsidP="00E15EBE">
      <w:pPr>
        <w:pStyle w:val="Fotos"/>
        <w:rPr>
          <w:bCs/>
          <w:lang w:val="tr"/>
        </w:rPr>
      </w:pPr>
      <w:r>
        <w:rPr>
          <w:bCs/>
          <w:lang w:val="tr"/>
        </w:rPr>
        <w:lastRenderedPageBreak/>
        <w:t>Fotoğraflar:</w:t>
      </w:r>
    </w:p>
    <w:p w14:paraId="29BABB22" w14:textId="3B8AB081" w:rsidR="00562F83" w:rsidRPr="00697F68" w:rsidRDefault="00562F83" w:rsidP="00E15EBE">
      <w:pPr>
        <w:pStyle w:val="Fotos"/>
        <w:rPr>
          <w:lang w:val="tr"/>
        </w:rPr>
      </w:pPr>
      <w:r>
        <w:rPr>
          <w:noProof/>
          <w:lang w:val="tr"/>
        </w:rPr>
        <w:drawing>
          <wp:inline distT="0" distB="0" distL="0" distR="0" wp14:anchorId="52A21AF4" wp14:editId="47279D54">
            <wp:extent cx="2146852" cy="1073426"/>
            <wp:effectExtent l="0" t="0" r="6350" b="0"/>
            <wp:docPr id="48828092"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28092" name="Grafik 48828092"/>
                    <pic:cNvPicPr/>
                  </pic:nvPicPr>
                  <pic:blipFill>
                    <a:blip r:embed="rId8"/>
                    <a:stretch>
                      <a:fillRect/>
                    </a:stretch>
                  </pic:blipFill>
                  <pic:spPr>
                    <a:xfrm>
                      <a:off x="0" y="0"/>
                      <a:ext cx="2166287" cy="1083143"/>
                    </a:xfrm>
                    <a:prstGeom prst="rect">
                      <a:avLst/>
                    </a:prstGeom>
                  </pic:spPr>
                </pic:pic>
              </a:graphicData>
            </a:graphic>
          </wp:inline>
        </w:drawing>
      </w:r>
    </w:p>
    <w:p w14:paraId="20879CE4" w14:textId="55CB7FB9" w:rsidR="002611FE" w:rsidRPr="00697F68" w:rsidRDefault="002611FE" w:rsidP="002611FE">
      <w:pPr>
        <w:pStyle w:val="BUbold"/>
        <w:rPr>
          <w:lang w:val="tr"/>
        </w:rPr>
      </w:pPr>
      <w:r>
        <w:rPr>
          <w:bCs/>
          <w:lang w:val="tr"/>
        </w:rPr>
        <w:t>JV_photo_190_Years_001_PR</w:t>
      </w:r>
    </w:p>
    <w:p w14:paraId="47324A88" w14:textId="5C6ADA83" w:rsidR="002611FE" w:rsidRPr="00697F68" w:rsidRDefault="006C73C1" w:rsidP="002611FE">
      <w:pPr>
        <w:pStyle w:val="BUnormal"/>
        <w:rPr>
          <w:lang w:val="tr"/>
        </w:rPr>
      </w:pPr>
      <w:r>
        <w:rPr>
          <w:lang w:val="tr"/>
        </w:rPr>
        <w:t xml:space="preserve">Vögele, başlangıcından bu yana yol yapımını şekillendirmektedir: Şirket, 1928 yılında ilk çekilir sericisini tanıtmış; bugün ise en yeni nesil finişerleriyle otomasyon seçenekleri ve dijital çözümler, yüksek kullanım konforu ve sürdürülebilir bir tahrik konsepti sunmaktadır. </w:t>
      </w:r>
    </w:p>
    <w:p w14:paraId="198555E6" w14:textId="321DCB8A" w:rsidR="00C252AB" w:rsidRPr="00735793" w:rsidRDefault="00C252AB" w:rsidP="00C252AB">
      <w:pPr>
        <w:rPr>
          <w:sz w:val="21"/>
        </w:rPr>
      </w:pPr>
      <w:r>
        <w:rPr>
          <w:noProof/>
          <w:lang w:val="tr"/>
        </w:rPr>
        <w:drawing>
          <wp:inline distT="0" distB="0" distL="0" distR="0" wp14:anchorId="6392AC4D" wp14:editId="6B4CB9AF">
            <wp:extent cx="2120900" cy="1413466"/>
            <wp:effectExtent l="0" t="0" r="0" b="0"/>
            <wp:docPr id="768434555" name="Grafik 5" descr="İç mekânda bir erkek ve giysi içeren bir görsel.&#10;&#10;Yapay zekâ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434555" name="Grafik 5" descr="Ein Bild, das Person, Kleidung, Mann, Im Haus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32238" cy="1421022"/>
                    </a:xfrm>
                    <a:prstGeom prst="rect">
                      <a:avLst/>
                    </a:prstGeom>
                    <a:noFill/>
                    <a:ln>
                      <a:noFill/>
                    </a:ln>
                  </pic:spPr>
                </pic:pic>
              </a:graphicData>
            </a:graphic>
          </wp:inline>
        </w:drawing>
      </w:r>
    </w:p>
    <w:p w14:paraId="3E37FCCE" w14:textId="08D155AB" w:rsidR="009713E1" w:rsidRPr="00735793" w:rsidRDefault="009713E1" w:rsidP="009713E1">
      <w:pPr>
        <w:pStyle w:val="BUbold"/>
      </w:pPr>
      <w:r>
        <w:rPr>
          <w:bCs/>
          <w:lang w:val="tr"/>
        </w:rPr>
        <w:t xml:space="preserve">JV_photo_190_Years_002_PR </w:t>
      </w:r>
    </w:p>
    <w:p w14:paraId="2B3D26DB" w14:textId="1DFE3266" w:rsidR="00C252AB" w:rsidRPr="00735793" w:rsidRDefault="00CD26D2" w:rsidP="004A4DBF">
      <w:pPr>
        <w:spacing w:after="220"/>
        <w:rPr>
          <w:rFonts w:eastAsiaTheme="minorHAnsi" w:cstheme="minorBidi"/>
          <w:color w:val="000000"/>
          <w:sz w:val="20"/>
          <w:szCs w:val="20"/>
        </w:rPr>
      </w:pPr>
      <w:r>
        <w:rPr>
          <w:rFonts w:eastAsiaTheme="minorHAnsi" w:cstheme="minorBidi"/>
          <w:color w:val="000000"/>
          <w:sz w:val="20"/>
          <w:szCs w:val="20"/>
          <w:lang w:val="tr"/>
        </w:rPr>
        <w:t>JOSEPH Vögele AG’nin ana fabrikasına bakış: Küçük bir demirci atölyesinden dünyanın en modern yol finişeri üretim tesislerinden birine.</w:t>
      </w:r>
    </w:p>
    <w:p w14:paraId="74866A08" w14:textId="6BCD3EB1" w:rsidR="00581A15" w:rsidRPr="00735793" w:rsidRDefault="00581A15" w:rsidP="00C252AB">
      <w:pPr>
        <w:rPr>
          <w:rFonts w:eastAsiaTheme="minorHAnsi" w:cstheme="minorBidi"/>
          <w:color w:val="000000"/>
          <w:sz w:val="20"/>
          <w:szCs w:val="20"/>
        </w:rPr>
      </w:pPr>
      <w:r>
        <w:rPr>
          <w:noProof/>
          <w:lang w:val="tr"/>
        </w:rPr>
        <w:drawing>
          <wp:inline distT="0" distB="0" distL="0" distR="0" wp14:anchorId="47C4F798" wp14:editId="3984B59D">
            <wp:extent cx="2162175" cy="1440920"/>
            <wp:effectExtent l="0" t="0" r="0" b="6985"/>
            <wp:docPr id="1611101926" name="Grafik 1" descr="Dış mekânda bir kişi, insan yüzü ve giysi içeren bir görsel.&#10;&#10;Yapay zekâ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101926" name="Grafik 1" descr="Ein Bild, das Person, Menschliches Gesicht, Kleidung, draußen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72521" cy="1447815"/>
                    </a:xfrm>
                    <a:prstGeom prst="rect">
                      <a:avLst/>
                    </a:prstGeom>
                    <a:noFill/>
                    <a:ln>
                      <a:noFill/>
                    </a:ln>
                  </pic:spPr>
                </pic:pic>
              </a:graphicData>
            </a:graphic>
          </wp:inline>
        </w:drawing>
      </w:r>
    </w:p>
    <w:p w14:paraId="623FB124" w14:textId="61D0406F" w:rsidR="00581A15" w:rsidRPr="00735793" w:rsidRDefault="00581A15" w:rsidP="00581A15">
      <w:pPr>
        <w:pStyle w:val="BUbold"/>
      </w:pPr>
      <w:r>
        <w:rPr>
          <w:bCs/>
          <w:lang w:val="tr"/>
        </w:rPr>
        <w:t xml:space="preserve">JV_photo_190_Years_003_PR </w:t>
      </w:r>
    </w:p>
    <w:p w14:paraId="407B90B6" w14:textId="0D44CED3" w:rsidR="00581A15" w:rsidRPr="00735793" w:rsidRDefault="00581A15" w:rsidP="00581A15">
      <w:pPr>
        <w:rPr>
          <w:rFonts w:eastAsiaTheme="minorHAnsi" w:cstheme="minorBidi"/>
          <w:color w:val="000000"/>
          <w:sz w:val="20"/>
          <w:szCs w:val="20"/>
        </w:rPr>
      </w:pPr>
      <w:r>
        <w:rPr>
          <w:rFonts w:eastAsiaTheme="minorHAnsi" w:cstheme="minorBidi"/>
          <w:color w:val="000000"/>
          <w:sz w:val="20"/>
          <w:szCs w:val="20"/>
          <w:lang w:val="tr"/>
        </w:rPr>
        <w:t>Dr. Michael Kulok, 2024 yılının sonunda Joseph Vögele AG ’nin yönetim kurulu görevini devralmış ve şirketin başarı hikâyesini sürdürmektedir.</w:t>
      </w:r>
    </w:p>
    <w:p w14:paraId="5535A3CD" w14:textId="77777777" w:rsidR="00C252AB" w:rsidRPr="00735793" w:rsidRDefault="00C252AB" w:rsidP="00C252AB">
      <w:pPr>
        <w:pStyle w:val="Note"/>
      </w:pPr>
    </w:p>
    <w:p w14:paraId="04824B2F" w14:textId="1D2C88F5" w:rsidR="00F74540" w:rsidRPr="00697F68" w:rsidRDefault="00E15EBE" w:rsidP="006C0C87">
      <w:pPr>
        <w:pStyle w:val="Note"/>
        <w:rPr>
          <w:lang w:val="tr"/>
        </w:rPr>
      </w:pPr>
      <w:r>
        <w:rPr>
          <w:iCs/>
          <w:lang w:val="tr"/>
        </w:rPr>
        <w:t>Açıklama: Bu fotoğraflar sadece ön görüntüleme içindir. Yayınlarda basım için lütfen Wirtgen Group web sayfalarından indirilebilecek olan 300 dp çözünürlüğe sahip fotoğrafları kullanın.</w:t>
      </w:r>
    </w:p>
    <w:p w14:paraId="778A4A9F" w14:textId="77777777" w:rsidR="00735793" w:rsidRPr="00697F68" w:rsidRDefault="00735793">
      <w:pPr>
        <w:rPr>
          <w:rFonts w:eastAsiaTheme="minorHAnsi" w:cstheme="minorBidi"/>
          <w:b/>
          <w:iCs/>
          <w:sz w:val="22"/>
          <w:szCs w:val="24"/>
          <w:lang w:val="tr"/>
        </w:rPr>
      </w:pPr>
      <w:r>
        <w:rPr>
          <w:lang w:val="tr"/>
        </w:rPr>
        <w:br w:type="page"/>
      </w:r>
    </w:p>
    <w:p w14:paraId="55931FB8" w14:textId="23BF28BB" w:rsidR="00E15EBE" w:rsidRPr="00697F68" w:rsidRDefault="00E15EBE" w:rsidP="00E15EBE">
      <w:pPr>
        <w:pStyle w:val="Absatzberschrift"/>
        <w:rPr>
          <w:iCs/>
          <w:lang w:val="tr"/>
        </w:rPr>
      </w:pPr>
      <w:r>
        <w:rPr>
          <w:bCs/>
          <w:lang w:val="tr"/>
        </w:rPr>
        <w:lastRenderedPageBreak/>
        <w:t>Daha fazla bilgi için iletişim:</w:t>
      </w:r>
    </w:p>
    <w:p w14:paraId="0834BAC7" w14:textId="77777777" w:rsidR="00E15EBE" w:rsidRPr="00697F68" w:rsidRDefault="00E15EBE" w:rsidP="00E15EBE">
      <w:pPr>
        <w:pStyle w:val="Absatzberschrift"/>
        <w:rPr>
          <w:lang w:val="tr"/>
        </w:rPr>
      </w:pPr>
    </w:p>
    <w:p w14:paraId="69EE0B1B" w14:textId="77777777" w:rsidR="00E15EBE" w:rsidRPr="00735793" w:rsidRDefault="00E15EBE" w:rsidP="00E15EBE">
      <w:pPr>
        <w:pStyle w:val="Absatzberschrift"/>
        <w:rPr>
          <w:b w:val="0"/>
          <w:bCs/>
          <w:szCs w:val="22"/>
        </w:rPr>
      </w:pPr>
      <w:r>
        <w:rPr>
          <w:b w:val="0"/>
          <w:lang w:val="tr"/>
        </w:rPr>
        <w:t>WIRTGEN GROUP</w:t>
      </w:r>
    </w:p>
    <w:p w14:paraId="6C2CE818" w14:textId="77777777" w:rsidR="00E15EBE" w:rsidRPr="00735793" w:rsidRDefault="00E15EBE" w:rsidP="00E15EBE">
      <w:pPr>
        <w:pStyle w:val="Fuzeile1"/>
      </w:pPr>
      <w:r>
        <w:rPr>
          <w:bCs w:val="0"/>
          <w:iCs w:val="0"/>
          <w:lang w:val="tr"/>
        </w:rPr>
        <w:t>Halkla İlişkiler</w:t>
      </w:r>
    </w:p>
    <w:p w14:paraId="11D0C008" w14:textId="77777777" w:rsidR="00E15EBE" w:rsidRPr="00735793" w:rsidRDefault="00E15EBE" w:rsidP="00E15EBE">
      <w:pPr>
        <w:pStyle w:val="Fuzeile1"/>
      </w:pPr>
      <w:r>
        <w:rPr>
          <w:bCs w:val="0"/>
          <w:iCs w:val="0"/>
          <w:lang w:val="tr"/>
        </w:rPr>
        <w:t>Reinhard-Wirtgen-Straße 2</w:t>
      </w:r>
    </w:p>
    <w:p w14:paraId="1063A82F" w14:textId="77777777" w:rsidR="00E15EBE" w:rsidRPr="00735793" w:rsidRDefault="00E15EBE" w:rsidP="00E15EBE">
      <w:pPr>
        <w:pStyle w:val="Fuzeile1"/>
      </w:pPr>
      <w:r>
        <w:rPr>
          <w:bCs w:val="0"/>
          <w:iCs w:val="0"/>
          <w:lang w:val="tr"/>
        </w:rPr>
        <w:t>53578 Windhagen</w:t>
      </w:r>
    </w:p>
    <w:p w14:paraId="5A37CC2B" w14:textId="77777777" w:rsidR="00E15EBE" w:rsidRPr="00735793" w:rsidRDefault="00E15EBE" w:rsidP="00E15EBE">
      <w:pPr>
        <w:pStyle w:val="Fuzeile1"/>
      </w:pPr>
      <w:r>
        <w:rPr>
          <w:bCs w:val="0"/>
          <w:iCs w:val="0"/>
          <w:lang w:val="tr"/>
        </w:rPr>
        <w:t>Almanya</w:t>
      </w:r>
    </w:p>
    <w:p w14:paraId="29A07732" w14:textId="77777777" w:rsidR="00E15EBE" w:rsidRPr="00735793" w:rsidRDefault="00E15EBE" w:rsidP="00E15EBE">
      <w:pPr>
        <w:pStyle w:val="Fuzeile1"/>
      </w:pPr>
    </w:p>
    <w:p w14:paraId="0C099062" w14:textId="4C5E7CB1" w:rsidR="00E15EBE" w:rsidRPr="00735793" w:rsidRDefault="00E15EBE" w:rsidP="00E15EBE">
      <w:pPr>
        <w:pStyle w:val="Fuzeile1"/>
        <w:rPr>
          <w:rFonts w:ascii="Times New Roman" w:hAnsi="Times New Roman" w:cs="Times New Roman"/>
        </w:rPr>
      </w:pPr>
      <w:r>
        <w:rPr>
          <w:bCs w:val="0"/>
          <w:iCs w:val="0"/>
          <w:lang w:val="tr"/>
        </w:rPr>
        <w:t xml:space="preserve">Telefon: </w:t>
      </w:r>
      <w:r w:rsidR="00697F68">
        <w:rPr>
          <w:bCs w:val="0"/>
          <w:iCs w:val="0"/>
          <w:lang w:val="tr"/>
        </w:rPr>
        <w:tab/>
      </w:r>
      <w:r>
        <w:rPr>
          <w:bCs w:val="0"/>
          <w:iCs w:val="0"/>
          <w:lang w:val="tr"/>
        </w:rPr>
        <w:t>+49 (0) 2645 131 – 1966</w:t>
      </w:r>
    </w:p>
    <w:p w14:paraId="65F4C38F" w14:textId="6E36EE3D" w:rsidR="00E15EBE" w:rsidRPr="00735793" w:rsidRDefault="00E15EBE" w:rsidP="00E15EBE">
      <w:pPr>
        <w:pStyle w:val="Fuzeile1"/>
      </w:pPr>
      <w:r>
        <w:rPr>
          <w:bCs w:val="0"/>
          <w:iCs w:val="0"/>
          <w:lang w:val="tr"/>
        </w:rPr>
        <w:t xml:space="preserve">Faks: </w:t>
      </w:r>
      <w:r w:rsidR="00697F68">
        <w:rPr>
          <w:bCs w:val="0"/>
          <w:iCs w:val="0"/>
          <w:lang w:val="tr"/>
        </w:rPr>
        <w:tab/>
      </w:r>
      <w:r w:rsidR="00697F68">
        <w:rPr>
          <w:bCs w:val="0"/>
          <w:iCs w:val="0"/>
          <w:lang w:val="tr"/>
        </w:rPr>
        <w:tab/>
      </w:r>
      <w:r>
        <w:rPr>
          <w:bCs w:val="0"/>
          <w:iCs w:val="0"/>
          <w:lang w:val="tr"/>
        </w:rPr>
        <w:t>+49 (0) 2645 131 – 499</w:t>
      </w:r>
    </w:p>
    <w:p w14:paraId="79FF3B7C" w14:textId="6F7D023B" w:rsidR="00E15EBE" w:rsidRPr="00735793" w:rsidRDefault="00E15EBE" w:rsidP="00E15EBE">
      <w:pPr>
        <w:pStyle w:val="Fuzeile1"/>
      </w:pPr>
      <w:r>
        <w:rPr>
          <w:bCs w:val="0"/>
          <w:iCs w:val="0"/>
          <w:lang w:val="tr"/>
        </w:rPr>
        <w:t xml:space="preserve">E-posta: </w:t>
      </w:r>
      <w:r w:rsidR="00697F68">
        <w:rPr>
          <w:bCs w:val="0"/>
          <w:iCs w:val="0"/>
          <w:lang w:val="tr"/>
        </w:rPr>
        <w:tab/>
      </w:r>
      <w:hyperlink r:id="rId11" w:history="1">
        <w:r w:rsidR="00697F68" w:rsidRPr="00C41100">
          <w:rPr>
            <w:rStyle w:val="Hyperlink"/>
            <w:rFonts w:cs="Times New Roman (Textkörper CS)"/>
            <w:bCs w:val="0"/>
            <w:iCs w:val="0"/>
            <w:lang w:val="tr"/>
          </w:rPr>
          <w:t>PR@wirtgen-group.com</w:t>
        </w:r>
      </w:hyperlink>
    </w:p>
    <w:p w14:paraId="4F99EB86" w14:textId="77777777" w:rsidR="00E15EBE" w:rsidRPr="00735793" w:rsidRDefault="00E15EBE" w:rsidP="00E15EBE">
      <w:pPr>
        <w:pStyle w:val="Fuzeile1"/>
        <w:rPr>
          <w:vanish/>
        </w:rPr>
      </w:pPr>
    </w:p>
    <w:p w14:paraId="3D604A55" w14:textId="5BB8C1A2" w:rsidR="00F048D4" w:rsidRPr="00735793" w:rsidRDefault="00390983" w:rsidP="00F74540">
      <w:pPr>
        <w:pStyle w:val="Fuzeile1"/>
      </w:pPr>
      <w:hyperlink r:id="rId12" w:history="1">
        <w:r>
          <w:rPr>
            <w:rStyle w:val="Hyperlink"/>
            <w:bCs w:val="0"/>
            <w:iCs w:val="0"/>
            <w:lang w:val="tr"/>
          </w:rPr>
          <w:t>www.wirtgen-group.com</w:t>
        </w:r>
      </w:hyperlink>
    </w:p>
    <w:p w14:paraId="669A80D7" w14:textId="77777777" w:rsidR="00B5101D" w:rsidRPr="00735793" w:rsidRDefault="00B5101D" w:rsidP="00F74540">
      <w:pPr>
        <w:pStyle w:val="Fuzeile1"/>
      </w:pPr>
    </w:p>
    <w:sectPr w:rsidR="00B5101D" w:rsidRPr="00735793" w:rsidSect="004A4DBF">
      <w:headerReference w:type="even" r:id="rId13"/>
      <w:headerReference w:type="default" r:id="rId14"/>
      <w:footerReference w:type="even"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BCFCA" w14:textId="77777777" w:rsidR="00EA4D97" w:rsidRDefault="00EA4D97" w:rsidP="00E55534">
      <w:r>
        <w:separator/>
      </w:r>
    </w:p>
  </w:endnote>
  <w:endnote w:type="continuationSeparator" w:id="0">
    <w:p w14:paraId="0CCECAA0" w14:textId="77777777" w:rsidR="00EA4D97" w:rsidRDefault="00EA4D97"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4695" w14:textId="25E3CEE2" w:rsidR="005101B4" w:rsidRDefault="00903B1E">
    <w:pPr>
      <w:pStyle w:val="Fuzeile"/>
    </w:pPr>
    <w:r>
      <w:rPr>
        <w:noProof/>
        <w:lang w:val="tr"/>
      </w:rPr>
      <mc:AlternateContent>
        <mc:Choice Requires="wps">
          <w:drawing>
            <wp:anchor distT="0" distB="0" distL="0" distR="0" simplePos="0" relativeHeight="251665408" behindDoc="0" locked="0" layoutInCell="1" allowOverlap="1" wp14:anchorId="2F8468DA" wp14:editId="77395C05">
              <wp:simplePos x="635" y="635"/>
              <wp:positionH relativeFrom="page">
                <wp:align>right</wp:align>
              </wp:positionH>
              <wp:positionV relativeFrom="page">
                <wp:align>bottom</wp:align>
              </wp:positionV>
              <wp:extent cx="1027430" cy="345440"/>
              <wp:effectExtent l="0" t="0" r="0" b="0"/>
              <wp:wrapNone/>
              <wp:docPr id="1684662668" name="Textfeld 2"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3BBC34F0" w14:textId="3E47B7CD"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tr"/>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F8468DA" id="_x0000_t202" coordsize="21600,21600" o:spt="202" path="m,l,21600r21600,l21600,xe">
              <v:stroke joinstyle="miter"/>
              <v:path gradientshapeok="t" o:connecttype="rect"/>
            </v:shapetype>
            <v:shape id="Textfeld 2" o:spid="_x0000_s1028" type="#_x0000_t202" alt="Company Use" style="position:absolute;margin-left:29.7pt;margin-top:0;width:80.9pt;height:27.2pt;z-index:25166540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P+XA&#10;qRQCAAAiBAAADgAAAAAAAAAAAAAAAAAuAgAAZHJzL2Uyb0RvYy54bWxQSwECLQAUAAYACAAAACEA&#10;JImw3tsAAAAEAQAADwAAAAAAAAAAAAAAAABuBAAAZHJzL2Rvd25yZXYueG1sUEsFBgAAAAAEAAQA&#10;8wAAAHYFAAAAAA==&#10;" filled="f" stroked="f">
              <v:textbox style="mso-fit-shape-to-text:t" inset="0,0,20pt,15pt">
                <w:txbxContent>
                  <w:p w14:paraId="3BBC34F0" w14:textId="3E47B7CD" w:rsidR="00903B1E" w:rsidRPr="00903B1E" w:rsidRDefault="00903B1E" w:rsidP="00903B1E">
                    <w:pPr>
                      <w:rPr>
                        <w:rFonts w:ascii="Aptos" w:eastAsia="Aptos" w:hAnsi="Aptos" w:cs="Aptos"/>
                        <w:noProof/>
                        <w:color w:val="FF0000"/>
                        <w:sz w:val="20"/>
                        <w:szCs w:val="20"/>
                      </w:rPr>
                      <w:bidi w:val="0"/>
                    </w:pPr>
                    <w:r>
                      <w:rPr>
                        <w:rFonts w:ascii="Aptos" w:cs="Aptos" w:eastAsia="Aptos" w:hAnsi="Aptos"/>
                        <w:noProof/>
                        <w:color w:val="FF0000"/>
                        <w:sz w:val="20"/>
                        <w:szCs w:val="20"/>
                        <w:lang w:val="tr"/>
                        <w:b w:val="0"/>
                        <w:bCs w:val="0"/>
                        <w:i w:val="0"/>
                        <w:iCs w:val="0"/>
                        <w:u w:val="none"/>
                        <w:vertAlign w:val="baseline"/>
                        <w:rtl w:val="0"/>
                      </w:rPr>
                      <w:t xml:space="preserve">Company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2BD91AA4" w:rsidR="00533132" w:rsidRPr="00723F4F" w:rsidRDefault="00533132" w:rsidP="00723F4F">
          <w:pPr>
            <w:pStyle w:val="Kolumnentitel"/>
            <w:rPr>
              <w:szCs w:val="20"/>
            </w:rPr>
          </w:pPr>
          <w:r>
            <w:rPr>
              <w:rStyle w:val="MittleresRaster11"/>
              <w:szCs w:val="20"/>
              <w:lang w:val="tr"/>
            </w:rPr>
            <w:t xml:space="preserve">     </w:t>
          </w:r>
        </w:p>
      </w:tc>
      <w:tc>
        <w:tcPr>
          <w:tcW w:w="1160" w:type="dxa"/>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w:t>
          </w:r>
          <w:r>
            <w:rPr>
              <w:noProof/>
              <w:szCs w:val="20"/>
              <w:lang w:val="tr"/>
            </w:rPr>
            <w:t>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64B25AE3" w:rsidR="00533132" w:rsidRPr="00723F4F" w:rsidRDefault="00903B1E" w:rsidP="00723F4F">
          <w:pPr>
            <w:pStyle w:val="Fuzeile"/>
            <w:spacing w:before="96" w:after="96"/>
            <w:rPr>
              <w:szCs w:val="20"/>
            </w:rPr>
          </w:pPr>
          <w:r>
            <w:rPr>
              <w:noProof/>
              <w:szCs w:val="20"/>
              <w:lang w:val="tr"/>
            </w:rPr>
            <mc:AlternateContent>
              <mc:Choice Requires="wps">
                <w:drawing>
                  <wp:anchor distT="0" distB="0" distL="0" distR="0" simplePos="0" relativeHeight="251664384" behindDoc="0" locked="0" layoutInCell="1" allowOverlap="1" wp14:anchorId="2955B04D" wp14:editId="460C29E9">
                    <wp:simplePos x="635" y="635"/>
                    <wp:positionH relativeFrom="page">
                      <wp:align>right</wp:align>
                    </wp:positionH>
                    <wp:positionV relativeFrom="page">
                      <wp:align>bottom</wp:align>
                    </wp:positionV>
                    <wp:extent cx="1027430" cy="345440"/>
                    <wp:effectExtent l="0" t="0" r="0" b="0"/>
                    <wp:wrapNone/>
                    <wp:docPr id="445323868" name="Textfeld 1"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1629C3B5" w14:textId="5B45BAF0"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tr"/>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955B04D" id="_x0000_t202" coordsize="21600,21600" o:spt="202" path="m,l,21600r21600,l21600,xe">
                    <v:stroke joinstyle="miter"/>
                    <v:path gradientshapeok="t" o:connecttype="rect"/>
                  </v:shapetype>
                  <v:shape id="Textfeld 1" o:spid="_x0000_s1030" type="#_x0000_t202" alt="Company Use" style="position:absolute;margin-left:29.7pt;margin-top:0;width:80.9pt;height:27.2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nckn&#10;LBQCAAAiBAAADgAAAAAAAAAAAAAAAAAuAgAAZHJzL2Uyb0RvYy54bWxQSwECLQAUAAYACAAAACEA&#10;JImw3tsAAAAEAQAADwAAAAAAAAAAAAAAAABuBAAAZHJzL2Rvd25yZXYueG1sUEsFBgAAAAAEAAQA&#10;8wAAAHYFAAAAAA==&#10;" filled="f" stroked="f">
                    <v:textbox style="mso-fit-shape-to-text:t" inset="0,0,20pt,15pt">
                      <w:txbxContent>
                        <w:p w14:paraId="1629C3B5" w14:textId="5B45BAF0" w:rsidR="00903B1E" w:rsidRPr="00903B1E" w:rsidRDefault="00903B1E" w:rsidP="00903B1E">
                          <w:pPr>
                            <w:rPr>
                              <w:rFonts w:ascii="Aptos" w:eastAsia="Aptos" w:hAnsi="Aptos" w:cs="Aptos"/>
                              <w:noProof/>
                              <w:color w:val="FF0000"/>
                              <w:sz w:val="20"/>
                              <w:szCs w:val="20"/>
                            </w:rPr>
                            <w:bidi w:val="0"/>
                          </w:pPr>
                          <w:r>
                            <w:rPr>
                              <w:rFonts w:ascii="Aptos" w:cs="Aptos" w:eastAsia="Aptos" w:hAnsi="Aptos"/>
                              <w:noProof/>
                              <w:color w:val="FF0000"/>
                              <w:sz w:val="20"/>
                              <w:szCs w:val="20"/>
                              <w:lang w:val="tr"/>
                              <w:b w:val="0"/>
                              <w:bCs w:val="0"/>
                              <w:i w:val="0"/>
                              <w:iCs w:val="0"/>
                              <w:u w:val="none"/>
                              <w:vertAlign w:val="baseline"/>
                              <w:rtl w:val="0"/>
                            </w:rPr>
                            <w:t xml:space="preserve">Company Use</w:t>
                          </w:r>
                        </w:p>
                      </w:txbxContent>
                    </v:textbox>
                    <w10:wrap anchorx="page" anchory="page"/>
                  </v:shape>
                </w:pict>
              </mc:Fallback>
            </mc:AlternateContent>
          </w:r>
          <w:r>
            <w:rPr>
              <w:rStyle w:val="Hervorhebung"/>
              <w:bCs/>
              <w:iCs w:val="0"/>
              <w:szCs w:val="20"/>
              <w:lang w:val="tr"/>
            </w:rPr>
            <w:t>WIRTGEN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B0738" w14:textId="77777777" w:rsidR="00EA4D97" w:rsidRDefault="00EA4D97" w:rsidP="00E55534">
      <w:r>
        <w:separator/>
      </w:r>
    </w:p>
  </w:footnote>
  <w:footnote w:type="continuationSeparator" w:id="0">
    <w:p w14:paraId="00386FD5" w14:textId="77777777" w:rsidR="00EA4D97" w:rsidRDefault="00EA4D97"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tr"/>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tr"/>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7B3014E7" w:rsidR="00A0216C" w:rsidRPr="00A0216C" w:rsidRDefault="004A4DBF">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7B3014E7" w:rsidR="00A0216C" w:rsidRPr="00A0216C" w:rsidRDefault="004A4DB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Şablon Basın bült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tr"/>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9"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pIZrrCgIAABwEAAAOAAAA&#10;AAAAAAAAAAAAAC4CAABkcnMvZTJvRG9jLnhtbFBLAQItABQABgAIAAAAIQATDe+w2AAAAAMBAAAP&#10;AAAAAAAAAAAAAAAAAGQEAABkcnMvZG93bnJldi54bWxQSwUGAAAAAAQABADzAAAAaQU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EC21CA4"/>
    <w:multiLevelType w:val="hybridMultilevel"/>
    <w:tmpl w:val="82683392"/>
    <w:lvl w:ilvl="0" w:tplc="350ED16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456949332">
    <w:abstractNumId w:val="9"/>
  </w:num>
  <w:num w:numId="2" w16cid:durableId="416025162">
    <w:abstractNumId w:val="9"/>
  </w:num>
  <w:num w:numId="3" w16cid:durableId="1007827526">
    <w:abstractNumId w:val="9"/>
  </w:num>
  <w:num w:numId="4" w16cid:durableId="826894563">
    <w:abstractNumId w:val="9"/>
  </w:num>
  <w:num w:numId="5" w16cid:durableId="733940645">
    <w:abstractNumId w:val="9"/>
  </w:num>
  <w:num w:numId="6" w16cid:durableId="238758247">
    <w:abstractNumId w:val="2"/>
  </w:num>
  <w:num w:numId="7" w16cid:durableId="1350375557">
    <w:abstractNumId w:val="2"/>
  </w:num>
  <w:num w:numId="8" w16cid:durableId="18088435">
    <w:abstractNumId w:val="2"/>
  </w:num>
  <w:num w:numId="9" w16cid:durableId="409886848">
    <w:abstractNumId w:val="2"/>
  </w:num>
  <w:num w:numId="10" w16cid:durableId="1953242677">
    <w:abstractNumId w:val="2"/>
  </w:num>
  <w:num w:numId="11" w16cid:durableId="1537616810">
    <w:abstractNumId w:val="5"/>
  </w:num>
  <w:num w:numId="12" w16cid:durableId="1595894453">
    <w:abstractNumId w:val="5"/>
  </w:num>
  <w:num w:numId="13" w16cid:durableId="964190226">
    <w:abstractNumId w:val="4"/>
  </w:num>
  <w:num w:numId="14" w16cid:durableId="588466817">
    <w:abstractNumId w:val="4"/>
  </w:num>
  <w:num w:numId="15" w16cid:durableId="494146851">
    <w:abstractNumId w:val="4"/>
  </w:num>
  <w:num w:numId="16" w16cid:durableId="790979834">
    <w:abstractNumId w:val="4"/>
  </w:num>
  <w:num w:numId="17" w16cid:durableId="1536384406">
    <w:abstractNumId w:val="4"/>
  </w:num>
  <w:num w:numId="18" w16cid:durableId="300768555">
    <w:abstractNumId w:val="1"/>
  </w:num>
  <w:num w:numId="19" w16cid:durableId="1729374889">
    <w:abstractNumId w:val="3"/>
  </w:num>
  <w:num w:numId="20" w16cid:durableId="209465200">
    <w:abstractNumId w:val="7"/>
  </w:num>
  <w:num w:numId="21" w16cid:durableId="1392680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2707064">
    <w:abstractNumId w:val="0"/>
  </w:num>
  <w:num w:numId="23" w16cid:durableId="8723026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8896898">
    <w:abstractNumId w:val="6"/>
  </w:num>
  <w:num w:numId="25" w16cid:durableId="1518690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66679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0FF"/>
    <w:rsid w:val="0000745C"/>
    <w:rsid w:val="000148B3"/>
    <w:rsid w:val="00021034"/>
    <w:rsid w:val="00040730"/>
    <w:rsid w:val="00042106"/>
    <w:rsid w:val="00052065"/>
    <w:rsid w:val="0005285B"/>
    <w:rsid w:val="00055529"/>
    <w:rsid w:val="00062C3A"/>
    <w:rsid w:val="00066D09"/>
    <w:rsid w:val="00091F92"/>
    <w:rsid w:val="000943F9"/>
    <w:rsid w:val="00095538"/>
    <w:rsid w:val="0009665C"/>
    <w:rsid w:val="000A0479"/>
    <w:rsid w:val="000A36D9"/>
    <w:rsid w:val="000A4C7D"/>
    <w:rsid w:val="000B582B"/>
    <w:rsid w:val="000C41B3"/>
    <w:rsid w:val="000D15C3"/>
    <w:rsid w:val="000E24F8"/>
    <w:rsid w:val="000E5738"/>
    <w:rsid w:val="000F3883"/>
    <w:rsid w:val="000F7545"/>
    <w:rsid w:val="00103205"/>
    <w:rsid w:val="00112A48"/>
    <w:rsid w:val="0011795C"/>
    <w:rsid w:val="0012026F"/>
    <w:rsid w:val="00130601"/>
    <w:rsid w:val="00132055"/>
    <w:rsid w:val="00146C3D"/>
    <w:rsid w:val="00153B47"/>
    <w:rsid w:val="001613A6"/>
    <w:rsid w:val="001614F0"/>
    <w:rsid w:val="001616F4"/>
    <w:rsid w:val="001632B1"/>
    <w:rsid w:val="0017240C"/>
    <w:rsid w:val="0018021A"/>
    <w:rsid w:val="00186ACD"/>
    <w:rsid w:val="00194FB1"/>
    <w:rsid w:val="00195D9A"/>
    <w:rsid w:val="001B16BB"/>
    <w:rsid w:val="001B34EE"/>
    <w:rsid w:val="001B739D"/>
    <w:rsid w:val="001C1879"/>
    <w:rsid w:val="001C1A3E"/>
    <w:rsid w:val="00200355"/>
    <w:rsid w:val="0021351D"/>
    <w:rsid w:val="00220CE4"/>
    <w:rsid w:val="00227495"/>
    <w:rsid w:val="00253A2E"/>
    <w:rsid w:val="002603EC"/>
    <w:rsid w:val="002611FE"/>
    <w:rsid w:val="00282AFC"/>
    <w:rsid w:val="00286C15"/>
    <w:rsid w:val="002926DF"/>
    <w:rsid w:val="002952F4"/>
    <w:rsid w:val="0029634D"/>
    <w:rsid w:val="002C7542"/>
    <w:rsid w:val="002D065C"/>
    <w:rsid w:val="002D0780"/>
    <w:rsid w:val="002D2EE5"/>
    <w:rsid w:val="002D63E6"/>
    <w:rsid w:val="002D75B1"/>
    <w:rsid w:val="002E1C0A"/>
    <w:rsid w:val="002E4EB0"/>
    <w:rsid w:val="002E765F"/>
    <w:rsid w:val="002E7E4E"/>
    <w:rsid w:val="002F108B"/>
    <w:rsid w:val="002F124D"/>
    <w:rsid w:val="002F5818"/>
    <w:rsid w:val="002F585C"/>
    <w:rsid w:val="002F70FD"/>
    <w:rsid w:val="00301514"/>
    <w:rsid w:val="0030316D"/>
    <w:rsid w:val="003163D6"/>
    <w:rsid w:val="0032774C"/>
    <w:rsid w:val="00327DAF"/>
    <w:rsid w:val="00332505"/>
    <w:rsid w:val="00332D28"/>
    <w:rsid w:val="00334449"/>
    <w:rsid w:val="0034191A"/>
    <w:rsid w:val="00343CC7"/>
    <w:rsid w:val="0036561D"/>
    <w:rsid w:val="003665BE"/>
    <w:rsid w:val="00384A08"/>
    <w:rsid w:val="00387E6F"/>
    <w:rsid w:val="00390983"/>
    <w:rsid w:val="00394F67"/>
    <w:rsid w:val="003967E5"/>
    <w:rsid w:val="003A2F15"/>
    <w:rsid w:val="003A753A"/>
    <w:rsid w:val="003B2E9F"/>
    <w:rsid w:val="003B3803"/>
    <w:rsid w:val="003C2A71"/>
    <w:rsid w:val="003E1CB6"/>
    <w:rsid w:val="003E3A6E"/>
    <w:rsid w:val="003E3CF6"/>
    <w:rsid w:val="003E759F"/>
    <w:rsid w:val="003E7853"/>
    <w:rsid w:val="003F1840"/>
    <w:rsid w:val="003F57AB"/>
    <w:rsid w:val="00400FD9"/>
    <w:rsid w:val="004016F7"/>
    <w:rsid w:val="00403373"/>
    <w:rsid w:val="00406C81"/>
    <w:rsid w:val="0040744C"/>
    <w:rsid w:val="00412545"/>
    <w:rsid w:val="004146B6"/>
    <w:rsid w:val="0041475A"/>
    <w:rsid w:val="00417237"/>
    <w:rsid w:val="00422372"/>
    <w:rsid w:val="0042378D"/>
    <w:rsid w:val="00430BB0"/>
    <w:rsid w:val="0043213B"/>
    <w:rsid w:val="00443232"/>
    <w:rsid w:val="0046460D"/>
    <w:rsid w:val="00467F3C"/>
    <w:rsid w:val="0047498D"/>
    <w:rsid w:val="00475E5F"/>
    <w:rsid w:val="00476100"/>
    <w:rsid w:val="004870C4"/>
    <w:rsid w:val="00487BFC"/>
    <w:rsid w:val="00493960"/>
    <w:rsid w:val="004A3570"/>
    <w:rsid w:val="004A463B"/>
    <w:rsid w:val="004A4DBF"/>
    <w:rsid w:val="004B0C69"/>
    <w:rsid w:val="004B411E"/>
    <w:rsid w:val="004B5CB1"/>
    <w:rsid w:val="004C1967"/>
    <w:rsid w:val="004D23D0"/>
    <w:rsid w:val="004D2BE0"/>
    <w:rsid w:val="004E31AF"/>
    <w:rsid w:val="004E6EF5"/>
    <w:rsid w:val="004F28EB"/>
    <w:rsid w:val="00502E34"/>
    <w:rsid w:val="00506409"/>
    <w:rsid w:val="005065A6"/>
    <w:rsid w:val="005101B4"/>
    <w:rsid w:val="00516393"/>
    <w:rsid w:val="00530E32"/>
    <w:rsid w:val="00533132"/>
    <w:rsid w:val="00537210"/>
    <w:rsid w:val="00562F83"/>
    <w:rsid w:val="00563B93"/>
    <w:rsid w:val="005649F4"/>
    <w:rsid w:val="005710C8"/>
    <w:rsid w:val="005711A3"/>
    <w:rsid w:val="00571A5C"/>
    <w:rsid w:val="00573B2B"/>
    <w:rsid w:val="005776E9"/>
    <w:rsid w:val="00581A15"/>
    <w:rsid w:val="0058575F"/>
    <w:rsid w:val="00587AD9"/>
    <w:rsid w:val="005909A8"/>
    <w:rsid w:val="005A2646"/>
    <w:rsid w:val="005A4F04"/>
    <w:rsid w:val="005B5793"/>
    <w:rsid w:val="005C5E35"/>
    <w:rsid w:val="005C6B30"/>
    <w:rsid w:val="005C71EC"/>
    <w:rsid w:val="005C7707"/>
    <w:rsid w:val="005D12AC"/>
    <w:rsid w:val="005D13CE"/>
    <w:rsid w:val="005D20A6"/>
    <w:rsid w:val="005E764C"/>
    <w:rsid w:val="005E7F7D"/>
    <w:rsid w:val="006063D4"/>
    <w:rsid w:val="0061382F"/>
    <w:rsid w:val="006165A4"/>
    <w:rsid w:val="00623B37"/>
    <w:rsid w:val="0062606B"/>
    <w:rsid w:val="006330A2"/>
    <w:rsid w:val="00642EB6"/>
    <w:rsid w:val="006433E2"/>
    <w:rsid w:val="00650FA2"/>
    <w:rsid w:val="00651E5D"/>
    <w:rsid w:val="006565F0"/>
    <w:rsid w:val="006566D6"/>
    <w:rsid w:val="0066460D"/>
    <w:rsid w:val="00677F11"/>
    <w:rsid w:val="00682B1A"/>
    <w:rsid w:val="00690D7C"/>
    <w:rsid w:val="00690DFE"/>
    <w:rsid w:val="0069527A"/>
    <w:rsid w:val="00697F68"/>
    <w:rsid w:val="006A110F"/>
    <w:rsid w:val="006B131D"/>
    <w:rsid w:val="006B310C"/>
    <w:rsid w:val="006B3EEC"/>
    <w:rsid w:val="006B5289"/>
    <w:rsid w:val="006C0C87"/>
    <w:rsid w:val="006C6B05"/>
    <w:rsid w:val="006C73C1"/>
    <w:rsid w:val="006D6CC6"/>
    <w:rsid w:val="006D7EAC"/>
    <w:rsid w:val="006E0104"/>
    <w:rsid w:val="006F7602"/>
    <w:rsid w:val="00700CD2"/>
    <w:rsid w:val="00706717"/>
    <w:rsid w:val="00707415"/>
    <w:rsid w:val="007136F7"/>
    <w:rsid w:val="00715A14"/>
    <w:rsid w:val="00716A80"/>
    <w:rsid w:val="00722A17"/>
    <w:rsid w:val="00723F4F"/>
    <w:rsid w:val="007339F5"/>
    <w:rsid w:val="00735793"/>
    <w:rsid w:val="00753874"/>
    <w:rsid w:val="00753D8D"/>
    <w:rsid w:val="00754427"/>
    <w:rsid w:val="00754B80"/>
    <w:rsid w:val="00755AE0"/>
    <w:rsid w:val="0075761B"/>
    <w:rsid w:val="00757B83"/>
    <w:rsid w:val="00763A7D"/>
    <w:rsid w:val="00765D74"/>
    <w:rsid w:val="007662CB"/>
    <w:rsid w:val="00774358"/>
    <w:rsid w:val="007757FA"/>
    <w:rsid w:val="00783E1E"/>
    <w:rsid w:val="00791A69"/>
    <w:rsid w:val="0079462A"/>
    <w:rsid w:val="00794830"/>
    <w:rsid w:val="00797CAA"/>
    <w:rsid w:val="007A16F0"/>
    <w:rsid w:val="007A2B6F"/>
    <w:rsid w:val="007A6BD2"/>
    <w:rsid w:val="007C1896"/>
    <w:rsid w:val="007C2658"/>
    <w:rsid w:val="007C45A5"/>
    <w:rsid w:val="007D59A2"/>
    <w:rsid w:val="007E20D0"/>
    <w:rsid w:val="007E3DAB"/>
    <w:rsid w:val="007E4F54"/>
    <w:rsid w:val="007F0F42"/>
    <w:rsid w:val="007F2EBD"/>
    <w:rsid w:val="0080167E"/>
    <w:rsid w:val="008053B3"/>
    <w:rsid w:val="00820315"/>
    <w:rsid w:val="00823073"/>
    <w:rsid w:val="0082316D"/>
    <w:rsid w:val="00826365"/>
    <w:rsid w:val="00826DE4"/>
    <w:rsid w:val="00827349"/>
    <w:rsid w:val="008273A7"/>
    <w:rsid w:val="008320C5"/>
    <w:rsid w:val="00832921"/>
    <w:rsid w:val="00834472"/>
    <w:rsid w:val="00834DCD"/>
    <w:rsid w:val="00836A5D"/>
    <w:rsid w:val="008427F2"/>
    <w:rsid w:val="00843B45"/>
    <w:rsid w:val="0084571C"/>
    <w:rsid w:val="00863129"/>
    <w:rsid w:val="00866830"/>
    <w:rsid w:val="0087017B"/>
    <w:rsid w:val="00870ACE"/>
    <w:rsid w:val="008729AE"/>
    <w:rsid w:val="00873125"/>
    <w:rsid w:val="008755E5"/>
    <w:rsid w:val="008819D0"/>
    <w:rsid w:val="00881E44"/>
    <w:rsid w:val="00892F6F"/>
    <w:rsid w:val="008935CA"/>
    <w:rsid w:val="00896F7E"/>
    <w:rsid w:val="008A4281"/>
    <w:rsid w:val="008C2A29"/>
    <w:rsid w:val="008C2DB2"/>
    <w:rsid w:val="008C51CF"/>
    <w:rsid w:val="008D1440"/>
    <w:rsid w:val="008D2B87"/>
    <w:rsid w:val="008D770E"/>
    <w:rsid w:val="008D7F31"/>
    <w:rsid w:val="008E5990"/>
    <w:rsid w:val="008E6859"/>
    <w:rsid w:val="008F5662"/>
    <w:rsid w:val="008F76BC"/>
    <w:rsid w:val="0090337E"/>
    <w:rsid w:val="00903B1E"/>
    <w:rsid w:val="009049D8"/>
    <w:rsid w:val="00904A9F"/>
    <w:rsid w:val="00910609"/>
    <w:rsid w:val="00912360"/>
    <w:rsid w:val="00915841"/>
    <w:rsid w:val="009328FA"/>
    <w:rsid w:val="00936916"/>
    <w:rsid w:val="00936A78"/>
    <w:rsid w:val="009375E1"/>
    <w:rsid w:val="009405D6"/>
    <w:rsid w:val="009466A2"/>
    <w:rsid w:val="00952853"/>
    <w:rsid w:val="00952D8B"/>
    <w:rsid w:val="00954D68"/>
    <w:rsid w:val="009646E4"/>
    <w:rsid w:val="009713E1"/>
    <w:rsid w:val="0097349E"/>
    <w:rsid w:val="00976D13"/>
    <w:rsid w:val="00977EC3"/>
    <w:rsid w:val="0098631D"/>
    <w:rsid w:val="009B17A9"/>
    <w:rsid w:val="009B211F"/>
    <w:rsid w:val="009B2D27"/>
    <w:rsid w:val="009B7C05"/>
    <w:rsid w:val="009C2378"/>
    <w:rsid w:val="009C5A77"/>
    <w:rsid w:val="009C5D99"/>
    <w:rsid w:val="009D016F"/>
    <w:rsid w:val="009E0BBF"/>
    <w:rsid w:val="009E1616"/>
    <w:rsid w:val="009E251D"/>
    <w:rsid w:val="009E4817"/>
    <w:rsid w:val="009F10A8"/>
    <w:rsid w:val="009F715C"/>
    <w:rsid w:val="00A0216C"/>
    <w:rsid w:val="00A02F49"/>
    <w:rsid w:val="00A0556B"/>
    <w:rsid w:val="00A171F4"/>
    <w:rsid w:val="00A1772D"/>
    <w:rsid w:val="00A177B2"/>
    <w:rsid w:val="00A24EFC"/>
    <w:rsid w:val="00A27829"/>
    <w:rsid w:val="00A27DC5"/>
    <w:rsid w:val="00A46F1E"/>
    <w:rsid w:val="00A50E9C"/>
    <w:rsid w:val="00A54B45"/>
    <w:rsid w:val="00A6196A"/>
    <w:rsid w:val="00A66B3F"/>
    <w:rsid w:val="00A70D74"/>
    <w:rsid w:val="00A7383F"/>
    <w:rsid w:val="00A7736A"/>
    <w:rsid w:val="00A82395"/>
    <w:rsid w:val="00A9295C"/>
    <w:rsid w:val="00A977CE"/>
    <w:rsid w:val="00AA0DF7"/>
    <w:rsid w:val="00AA6512"/>
    <w:rsid w:val="00AB52F9"/>
    <w:rsid w:val="00AB6B9C"/>
    <w:rsid w:val="00AC4880"/>
    <w:rsid w:val="00AD0381"/>
    <w:rsid w:val="00AD131F"/>
    <w:rsid w:val="00AD32D5"/>
    <w:rsid w:val="00AD70E4"/>
    <w:rsid w:val="00AD7183"/>
    <w:rsid w:val="00AE4337"/>
    <w:rsid w:val="00AF3B3A"/>
    <w:rsid w:val="00AF4E8E"/>
    <w:rsid w:val="00AF6569"/>
    <w:rsid w:val="00B00143"/>
    <w:rsid w:val="00B06265"/>
    <w:rsid w:val="00B125C7"/>
    <w:rsid w:val="00B1472D"/>
    <w:rsid w:val="00B32247"/>
    <w:rsid w:val="00B35915"/>
    <w:rsid w:val="00B41C84"/>
    <w:rsid w:val="00B5101D"/>
    <w:rsid w:val="00B5232A"/>
    <w:rsid w:val="00B60ED1"/>
    <w:rsid w:val="00B62CF5"/>
    <w:rsid w:val="00B7126C"/>
    <w:rsid w:val="00B85705"/>
    <w:rsid w:val="00B874DC"/>
    <w:rsid w:val="00B90F78"/>
    <w:rsid w:val="00BB2485"/>
    <w:rsid w:val="00BB462B"/>
    <w:rsid w:val="00BB6A28"/>
    <w:rsid w:val="00BD1058"/>
    <w:rsid w:val="00BD25D1"/>
    <w:rsid w:val="00BD2E56"/>
    <w:rsid w:val="00BD5391"/>
    <w:rsid w:val="00BD764C"/>
    <w:rsid w:val="00BF204A"/>
    <w:rsid w:val="00BF56B2"/>
    <w:rsid w:val="00BF5979"/>
    <w:rsid w:val="00C0228B"/>
    <w:rsid w:val="00C0250E"/>
    <w:rsid w:val="00C055AB"/>
    <w:rsid w:val="00C06F64"/>
    <w:rsid w:val="00C11F95"/>
    <w:rsid w:val="00C136DF"/>
    <w:rsid w:val="00C17501"/>
    <w:rsid w:val="00C252AB"/>
    <w:rsid w:val="00C273AE"/>
    <w:rsid w:val="00C374C4"/>
    <w:rsid w:val="00C40627"/>
    <w:rsid w:val="00C43EAF"/>
    <w:rsid w:val="00C457C3"/>
    <w:rsid w:val="00C54D2B"/>
    <w:rsid w:val="00C644CA"/>
    <w:rsid w:val="00C658FC"/>
    <w:rsid w:val="00C73005"/>
    <w:rsid w:val="00C735F6"/>
    <w:rsid w:val="00C84D75"/>
    <w:rsid w:val="00C85E18"/>
    <w:rsid w:val="00C86795"/>
    <w:rsid w:val="00C91C28"/>
    <w:rsid w:val="00C938BF"/>
    <w:rsid w:val="00C96E9F"/>
    <w:rsid w:val="00CA4A09"/>
    <w:rsid w:val="00CB71DD"/>
    <w:rsid w:val="00CB7644"/>
    <w:rsid w:val="00CC5A63"/>
    <w:rsid w:val="00CC787C"/>
    <w:rsid w:val="00CD26D2"/>
    <w:rsid w:val="00CE3973"/>
    <w:rsid w:val="00CF36C9"/>
    <w:rsid w:val="00D00EC4"/>
    <w:rsid w:val="00D05CE5"/>
    <w:rsid w:val="00D166AC"/>
    <w:rsid w:val="00D20B6F"/>
    <w:rsid w:val="00D233FE"/>
    <w:rsid w:val="00D3136F"/>
    <w:rsid w:val="00D36BA2"/>
    <w:rsid w:val="00D37CF4"/>
    <w:rsid w:val="00D4487C"/>
    <w:rsid w:val="00D63D33"/>
    <w:rsid w:val="00D64461"/>
    <w:rsid w:val="00D73352"/>
    <w:rsid w:val="00D73AF6"/>
    <w:rsid w:val="00D935C3"/>
    <w:rsid w:val="00DA0266"/>
    <w:rsid w:val="00DA477E"/>
    <w:rsid w:val="00DB3017"/>
    <w:rsid w:val="00DB4BB0"/>
    <w:rsid w:val="00DB4F17"/>
    <w:rsid w:val="00DB4FA8"/>
    <w:rsid w:val="00DB6511"/>
    <w:rsid w:val="00DE461D"/>
    <w:rsid w:val="00DE5966"/>
    <w:rsid w:val="00E00B0D"/>
    <w:rsid w:val="00E04039"/>
    <w:rsid w:val="00E14608"/>
    <w:rsid w:val="00E15EBE"/>
    <w:rsid w:val="00E17A72"/>
    <w:rsid w:val="00E20825"/>
    <w:rsid w:val="00E21E67"/>
    <w:rsid w:val="00E30EBF"/>
    <w:rsid w:val="00E316C0"/>
    <w:rsid w:val="00E31E03"/>
    <w:rsid w:val="00E4091C"/>
    <w:rsid w:val="00E451CD"/>
    <w:rsid w:val="00E51170"/>
    <w:rsid w:val="00E526A4"/>
    <w:rsid w:val="00E52D70"/>
    <w:rsid w:val="00E55534"/>
    <w:rsid w:val="00E62DFF"/>
    <w:rsid w:val="00E7116D"/>
    <w:rsid w:val="00E72429"/>
    <w:rsid w:val="00E81357"/>
    <w:rsid w:val="00E819CE"/>
    <w:rsid w:val="00E82165"/>
    <w:rsid w:val="00E84ECD"/>
    <w:rsid w:val="00E914D1"/>
    <w:rsid w:val="00E960D8"/>
    <w:rsid w:val="00EA4D97"/>
    <w:rsid w:val="00EB29EB"/>
    <w:rsid w:val="00EB5FCA"/>
    <w:rsid w:val="00EC6166"/>
    <w:rsid w:val="00ED657B"/>
    <w:rsid w:val="00EE4AA3"/>
    <w:rsid w:val="00EE78EA"/>
    <w:rsid w:val="00F048D4"/>
    <w:rsid w:val="00F1405C"/>
    <w:rsid w:val="00F1624D"/>
    <w:rsid w:val="00F20920"/>
    <w:rsid w:val="00F23212"/>
    <w:rsid w:val="00F33B16"/>
    <w:rsid w:val="00F353EA"/>
    <w:rsid w:val="00F36C27"/>
    <w:rsid w:val="00F461D9"/>
    <w:rsid w:val="00F5358C"/>
    <w:rsid w:val="00F56253"/>
    <w:rsid w:val="00F56318"/>
    <w:rsid w:val="00F56CBF"/>
    <w:rsid w:val="00F60B1F"/>
    <w:rsid w:val="00F64D5F"/>
    <w:rsid w:val="00F67C95"/>
    <w:rsid w:val="00F74540"/>
    <w:rsid w:val="00F75B79"/>
    <w:rsid w:val="00F82525"/>
    <w:rsid w:val="00F8282A"/>
    <w:rsid w:val="00F8550E"/>
    <w:rsid w:val="00F86DED"/>
    <w:rsid w:val="00F911CB"/>
    <w:rsid w:val="00F91AC4"/>
    <w:rsid w:val="00F97FEA"/>
    <w:rsid w:val="00FB60E1"/>
    <w:rsid w:val="00FC049B"/>
    <w:rsid w:val="00FC5FC2"/>
    <w:rsid w:val="00FD3768"/>
    <w:rsid w:val="00FD51E9"/>
    <w:rsid w:val="00FD7BFD"/>
    <w:rsid w:val="00FE3C77"/>
    <w:rsid w:val="00FE629D"/>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Listenabsatz">
    <w:name w:val="List Paragraph"/>
    <w:basedOn w:val="Standard"/>
    <w:uiPriority w:val="34"/>
    <w:qFormat/>
    <w:rsid w:val="00E62DFF"/>
    <w:pPr>
      <w:ind w:left="720"/>
      <w:contextualSpacing/>
    </w:pPr>
  </w:style>
  <w:style w:type="paragraph" w:styleId="berarbeitung">
    <w:name w:val="Revision"/>
    <w:hidden/>
    <w:uiPriority w:val="71"/>
    <w:semiHidden/>
    <w:rsid w:val="009E161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387149">
      <w:bodyDiv w:val="1"/>
      <w:marLeft w:val="0"/>
      <w:marRight w:val="0"/>
      <w:marTop w:val="0"/>
      <w:marBottom w:val="0"/>
      <w:divBdr>
        <w:top w:val="none" w:sz="0" w:space="0" w:color="auto"/>
        <w:left w:val="none" w:sz="0" w:space="0" w:color="auto"/>
        <w:bottom w:val="none" w:sz="0" w:space="0" w:color="auto"/>
        <w:right w:val="none" w:sz="0" w:space="0" w:color="auto"/>
      </w:divBdr>
    </w:div>
    <w:div w:id="197965193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Metadata/LabelInfo.xml><?xml version="1.0" encoding="utf-8"?>
<clbl:labelList xmlns:clbl="http://schemas.microsoft.com/office/2020/mipLabelMetadata">
  <clbl:label id="{6388fff8-b053-4fb1-90cd-f0bc93ae9791}" enabled="1" method="Privileged" siteId="{39b03722-b836-496a-85ec-850f0957ca6b}"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512</Words>
  <Characters>3232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3737</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Sabine Gerold</cp:lastModifiedBy>
  <cp:revision>10</cp:revision>
  <cp:lastPrinted>2021-10-28T15:19:00Z</cp:lastPrinted>
  <dcterms:created xsi:type="dcterms:W3CDTF">2026-06-03T19:48:00Z</dcterms:created>
  <dcterms:modified xsi:type="dcterms:W3CDTF">2026-06-19T11:37:00Z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y fmtid="{D5CDD505-2E9C-101B-9397-08002B2CF9AE}" pid="12" name="ClassificationContentMarkingFooterShapeIds">
    <vt:lpwstr>1a8b1a5c,6469e98c,4420ea61</vt:lpwstr>
  </property>
  <property fmtid="{D5CDD505-2E9C-101B-9397-08002B2CF9AE}" pid="13" name="ClassificationContentMarkingFooterFontProps">
    <vt:lpwstr>#ff0000,10,Aptos</vt:lpwstr>
  </property>
  <property fmtid="{D5CDD505-2E9C-101B-9397-08002B2CF9AE}" pid="14" name="ClassificationContentMarkingFooterText">
    <vt:lpwstr>Company Use</vt:lpwstr>
  </property>
</Properties>
</file>