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299A2B6" w:rsidR="007F2EBD" w:rsidRPr="00735793" w:rsidRDefault="00394F67" w:rsidP="007F2EBD">
      <w:pPr>
        <w:pStyle w:val="Head"/>
      </w:pPr>
      <w:r w:rsidRPr="00735793">
        <w:t>Vögele</w:t>
      </w:r>
      <w:r w:rsidR="00332505" w:rsidRPr="00735793">
        <w:t xml:space="preserve"> feiert </w:t>
      </w:r>
      <w:r w:rsidRPr="00735793">
        <w:t>190</w:t>
      </w:r>
      <w:r w:rsidR="007662CB" w:rsidRPr="00735793">
        <w:t>.</w:t>
      </w:r>
      <w:r w:rsidR="00332505" w:rsidRPr="00735793">
        <w:t xml:space="preserve"> Jubiläum</w:t>
      </w:r>
      <w:r w:rsidR="007F2EBD" w:rsidRPr="00735793">
        <w:t xml:space="preserve"> </w:t>
      </w:r>
    </w:p>
    <w:p w14:paraId="42270004" w14:textId="6174CD9C" w:rsidR="007F2EBD" w:rsidRPr="00735793" w:rsidRDefault="007C45A5" w:rsidP="007F2EBD">
      <w:pPr>
        <w:pStyle w:val="Subhead"/>
      </w:pPr>
      <w:r w:rsidRPr="00735793">
        <w:t xml:space="preserve">Von der Schmiede zum </w:t>
      </w:r>
      <w:r w:rsidR="00091F92" w:rsidRPr="00735793">
        <w:t>Weltm</w:t>
      </w:r>
      <w:r w:rsidRPr="00735793">
        <w:t>arktführer für Straßenfertiger</w:t>
      </w:r>
    </w:p>
    <w:p w14:paraId="178D9945" w14:textId="758339A1" w:rsidR="00AA6512" w:rsidRPr="00735793" w:rsidRDefault="004B411E" w:rsidP="007F2EBD">
      <w:pPr>
        <w:pStyle w:val="Teaser"/>
      </w:pPr>
      <w:r w:rsidRPr="00735793">
        <w:rPr>
          <w:b w:val="0"/>
          <w:bCs/>
        </w:rPr>
        <w:t>Ludwigshafen, 24. Juni 2026 –</w:t>
      </w:r>
      <w:r w:rsidRPr="00735793">
        <w:t xml:space="preserve"> </w:t>
      </w:r>
      <w:r w:rsidR="006C6B05" w:rsidRPr="00735793">
        <w:t>Ursprünglich a</w:t>
      </w:r>
      <w:r w:rsidR="005D12AC" w:rsidRPr="00735793">
        <w:t>ls</w:t>
      </w:r>
      <w:r w:rsidR="00AA6512" w:rsidRPr="00735793">
        <w:t xml:space="preserve"> Handwerksbetrieb gegründet, hat sich </w:t>
      </w:r>
      <w:r w:rsidR="004B5CB1" w:rsidRPr="00735793">
        <w:t>die Joseph Vögele AG</w:t>
      </w:r>
      <w:r w:rsidR="00AA6512" w:rsidRPr="00735793">
        <w:t xml:space="preserve"> </w:t>
      </w:r>
      <w:r w:rsidR="002E1C0A" w:rsidRPr="00735793">
        <w:t>zum Straßenfertiger-</w:t>
      </w:r>
      <w:r w:rsidR="00AA6512" w:rsidRPr="00735793">
        <w:t xml:space="preserve">Hersteller mit dem vielfältigsten </w:t>
      </w:r>
      <w:r w:rsidR="002E1C0A" w:rsidRPr="00735793">
        <w:t>Sortiment</w:t>
      </w:r>
      <w:r w:rsidR="00AA6512" w:rsidRPr="00735793">
        <w:t xml:space="preserve"> weltweit entwickelt. </w:t>
      </w:r>
      <w:r w:rsidR="006B131D" w:rsidRPr="00735793">
        <w:t>Mit ausdifferenzierten Maschinen</w:t>
      </w:r>
      <w:r w:rsidR="0061382F" w:rsidRPr="00735793">
        <w:t>optionen</w:t>
      </w:r>
      <w:r w:rsidR="006B131D" w:rsidRPr="00735793">
        <w:t xml:space="preserve">, alternativen Antrieben und digitalen </w:t>
      </w:r>
      <w:r w:rsidR="0061382F" w:rsidRPr="00735793">
        <w:t>Lösungen</w:t>
      </w:r>
      <w:r w:rsidR="006B131D" w:rsidRPr="00735793">
        <w:t xml:space="preserve"> </w:t>
      </w:r>
      <w:r w:rsidR="00716A80" w:rsidRPr="00735793">
        <w:t>schreibt</w:t>
      </w:r>
      <w:r w:rsidR="006B131D" w:rsidRPr="00735793">
        <w:t xml:space="preserve"> das Unternehmen die Erfolgsgeschichte fort.</w:t>
      </w:r>
    </w:p>
    <w:p w14:paraId="29165CA5" w14:textId="2CA990C4" w:rsidR="007F2EBD" w:rsidRPr="00735793" w:rsidRDefault="00DB4F17" w:rsidP="007F2EBD">
      <w:pPr>
        <w:pStyle w:val="Absatzberschrift"/>
      </w:pPr>
      <w:r w:rsidRPr="00735793">
        <w:t xml:space="preserve">Vögele prägt den Straßenbau </w:t>
      </w:r>
      <w:r w:rsidR="005C5E35" w:rsidRPr="00735793">
        <w:t>seit den Anfängen</w:t>
      </w:r>
    </w:p>
    <w:p w14:paraId="427DEA5D" w14:textId="73C4CFB0" w:rsidR="003A2F15" w:rsidRPr="00173767" w:rsidRDefault="0061382F" w:rsidP="003A2F15">
      <w:pPr>
        <w:pStyle w:val="Standardabsatz"/>
      </w:pPr>
      <w:r w:rsidRPr="00735793">
        <w:t>Beschicker</w:t>
      </w:r>
      <w:r w:rsidR="002F124D" w:rsidRPr="00735793">
        <w:t xml:space="preserve">, </w:t>
      </w:r>
      <w:r w:rsidRPr="00735793">
        <w:t xml:space="preserve">Straßenfertiger </w:t>
      </w:r>
      <w:r w:rsidR="002F124D" w:rsidRPr="00735793">
        <w:t xml:space="preserve">und Technologien </w:t>
      </w:r>
      <w:r w:rsidRPr="00735793">
        <w:t>von Vögele</w:t>
      </w:r>
      <w:r w:rsidR="005D12AC" w:rsidRPr="00735793">
        <w:t xml:space="preserve"> </w:t>
      </w:r>
      <w:r w:rsidRPr="00735793">
        <w:t xml:space="preserve">sind weltweit bei den unterschiedlichsten Infrastrukturprojekten im Einsatz. Anlässlich des 190-jährigen </w:t>
      </w:r>
      <w:r w:rsidR="007662CB" w:rsidRPr="00735793">
        <w:t xml:space="preserve">Bestehens </w:t>
      </w:r>
      <w:r w:rsidR="004B5CB1" w:rsidRPr="00735793">
        <w:t>wirft das Unternehmen einen Blick zurück:</w:t>
      </w:r>
      <w:r w:rsidR="00A0556B" w:rsidRPr="00735793">
        <w:t xml:space="preserve"> </w:t>
      </w:r>
      <w:r w:rsidR="00C252AB" w:rsidRPr="00735793">
        <w:t>1836 als Schmiede</w:t>
      </w:r>
      <w:r w:rsidR="00B7126C" w:rsidRPr="00735793">
        <w:t xml:space="preserve"> in Mannheim</w:t>
      </w:r>
      <w:r w:rsidR="00C252AB" w:rsidRPr="00735793">
        <w:t xml:space="preserve"> gegründet, kam </w:t>
      </w:r>
      <w:r w:rsidR="004B5CB1" w:rsidRPr="00735793">
        <w:t>Vögele</w:t>
      </w:r>
      <w:r w:rsidR="00C252AB" w:rsidRPr="00735793">
        <w:t xml:space="preserve"> zunächst zum Schienen-, dann zum Straßenbau und präsentierte vor knapp 100 Jahren den ersten </w:t>
      </w:r>
      <w:r w:rsidR="0080167E" w:rsidRPr="00735793">
        <w:t>Schleppverteiler – de</w:t>
      </w:r>
      <w:r w:rsidR="00A0556B" w:rsidRPr="00735793">
        <w:t>n</w:t>
      </w:r>
      <w:r w:rsidR="0080167E" w:rsidRPr="00735793">
        <w:t xml:space="preserve"> Vorläufer des </w:t>
      </w:r>
      <w:r w:rsidR="00A0556B" w:rsidRPr="00735793">
        <w:t>heutigen</w:t>
      </w:r>
      <w:r w:rsidR="0080167E" w:rsidRPr="00735793">
        <w:t xml:space="preserve"> </w:t>
      </w:r>
      <w:r w:rsidR="00C252AB" w:rsidRPr="00735793">
        <w:t>Straßenfertiger</w:t>
      </w:r>
      <w:r w:rsidR="00A0556B" w:rsidRPr="00735793">
        <w:t>s</w:t>
      </w:r>
      <w:r w:rsidR="00C252AB" w:rsidRPr="00735793">
        <w:t xml:space="preserve">. Seither prägen Innovationen von Vögele den Straßenbau weltweit: Die erste </w:t>
      </w:r>
      <w:r w:rsidR="00AD0381" w:rsidRPr="00735793">
        <w:t>schwimmende</w:t>
      </w:r>
      <w:r w:rsidR="00C252AB" w:rsidRPr="00735793">
        <w:t xml:space="preserve"> </w:t>
      </w:r>
      <w:r w:rsidR="00AD0381" w:rsidRPr="00735793">
        <w:t>Einbaubohle</w:t>
      </w:r>
      <w:r w:rsidR="00C252AB" w:rsidRPr="00735793">
        <w:t xml:space="preserve">, </w:t>
      </w:r>
      <w:r w:rsidR="00AD0381" w:rsidRPr="00735793">
        <w:t xml:space="preserve">die erste elektrische Bohlenheizung, </w:t>
      </w:r>
      <w:r w:rsidR="00C252AB" w:rsidRPr="00735793">
        <w:t xml:space="preserve">der erste Sprühfertiger, neue Technologien und Einbauverfahren waren Meilensteine und veränderten die Branche nachhaltig. </w:t>
      </w:r>
      <w:r w:rsidR="003A2F15" w:rsidRPr="00173767">
        <w:t>Auch in weltwirtschaftlich turbulenten Phasen expandierte das Unternehmen. 1996 wurde Vögele Teil der Wirtgen Group und mit ihr 2017 dann auch Teil von John Deere. Mit den Wirtgen Group Werken in Brasilien, China und Indien, zahlreichen Vertriebs- und Servicegesellschaften sowie einem weltweit umspannenden Händlernetz ist Vögele global präsent.</w:t>
      </w:r>
    </w:p>
    <w:p w14:paraId="424C1E85" w14:textId="6EF365B8" w:rsidR="00C252AB" w:rsidRPr="00735793" w:rsidRDefault="003A2F15" w:rsidP="000943F9">
      <w:pPr>
        <w:rPr>
          <w:rFonts w:eastAsiaTheme="minorHAnsi" w:cstheme="minorBidi"/>
          <w:b/>
          <w:sz w:val="22"/>
          <w:szCs w:val="24"/>
        </w:rPr>
      </w:pPr>
      <w:r w:rsidRPr="00173767">
        <w:rPr>
          <w:rFonts w:eastAsiaTheme="minorHAnsi" w:cstheme="minorBidi"/>
          <w:b/>
          <w:sz w:val="22"/>
          <w:szCs w:val="24"/>
        </w:rPr>
        <w:t>Weltmarktführer setzt</w:t>
      </w:r>
      <w:r w:rsidR="003B2E9F" w:rsidRPr="00173767">
        <w:rPr>
          <w:rFonts w:eastAsiaTheme="minorHAnsi" w:cstheme="minorBidi"/>
          <w:b/>
          <w:sz w:val="22"/>
          <w:szCs w:val="24"/>
        </w:rPr>
        <w:t xml:space="preserve"> Impulse </w:t>
      </w:r>
      <w:r w:rsidRPr="00173767">
        <w:rPr>
          <w:rFonts w:eastAsiaTheme="minorHAnsi" w:cstheme="minorBidi"/>
          <w:b/>
          <w:sz w:val="22"/>
          <w:szCs w:val="24"/>
        </w:rPr>
        <w:t xml:space="preserve">mit </w:t>
      </w:r>
      <w:r w:rsidR="003B2E9F" w:rsidRPr="00173767">
        <w:rPr>
          <w:rFonts w:eastAsiaTheme="minorHAnsi" w:cstheme="minorBidi"/>
          <w:b/>
          <w:sz w:val="22"/>
          <w:szCs w:val="24"/>
        </w:rPr>
        <w:t>Elektrifizierung und Automatisierung</w:t>
      </w:r>
    </w:p>
    <w:p w14:paraId="36BFA676" w14:textId="0724347D" w:rsidR="0040744C" w:rsidRPr="00735793" w:rsidRDefault="00DB4FA8" w:rsidP="000943F9">
      <w:pPr>
        <w:pStyle w:val="Standardabsatz"/>
      </w:pPr>
      <w:r w:rsidRPr="00735793">
        <w:t>2010 verlegte Vögele seinen Stammsitz</w:t>
      </w:r>
      <w:r w:rsidR="004B5CB1" w:rsidRPr="00735793">
        <w:t xml:space="preserve"> </w:t>
      </w:r>
      <w:r w:rsidR="00C252AB" w:rsidRPr="00735793">
        <w:t>nach Ludwigshafen</w:t>
      </w:r>
      <w:r w:rsidR="00A0556B" w:rsidRPr="00735793">
        <w:t xml:space="preserve"> am Rhein</w:t>
      </w:r>
      <w:r w:rsidR="001B739D" w:rsidRPr="00735793">
        <w:t xml:space="preserve"> und errichtete eine der modernsten Straßenfertiger-Produktionsstätten weltweit</w:t>
      </w:r>
      <w:r w:rsidR="00C252AB" w:rsidRPr="00735793">
        <w:t xml:space="preserve">: </w:t>
      </w:r>
      <w:r w:rsidRPr="00735793">
        <w:t>Auf dem 370.000</w:t>
      </w:r>
      <w:r w:rsidR="004A4DBF" w:rsidRPr="00735793">
        <w:t> </w:t>
      </w:r>
      <w:r w:rsidRPr="00735793">
        <w:t>m² großen Gelände</w:t>
      </w:r>
      <w:r w:rsidR="00C252AB" w:rsidRPr="00735793">
        <w:t xml:space="preserve"> entwickeln und fertigen </w:t>
      </w:r>
      <w:r w:rsidR="002952F4" w:rsidRPr="00735793">
        <w:t>heute</w:t>
      </w:r>
      <w:r w:rsidR="00C252AB" w:rsidRPr="00735793">
        <w:t xml:space="preserve"> rund 1.200 Mitarbeiterinnen und Mitarbeiter hochspezialisierte Asphaltmaschinen</w:t>
      </w:r>
      <w:r w:rsidR="001B739D" w:rsidRPr="00735793">
        <w:t>.</w:t>
      </w:r>
      <w:r w:rsidR="00C252AB" w:rsidRPr="00735793">
        <w:t xml:space="preserve"> Die </w:t>
      </w:r>
      <w:r w:rsidR="004B5CB1" w:rsidRPr="00735793">
        <w:t>rund 40 verschiedenen Straßenf</w:t>
      </w:r>
      <w:r w:rsidR="00C252AB" w:rsidRPr="00735793">
        <w:t>ertiger</w:t>
      </w:r>
      <w:r w:rsidR="004B5CB1" w:rsidRPr="00735793">
        <w:t>-Modelle</w:t>
      </w:r>
      <w:r w:rsidR="00C252AB" w:rsidRPr="00735793">
        <w:t xml:space="preserve"> bieten Einbaubreiten zwischen 0,25 und 18</w:t>
      </w:r>
      <w:r w:rsidR="004A4DBF" w:rsidRPr="00735793">
        <w:t> </w:t>
      </w:r>
      <w:r w:rsidR="00C252AB" w:rsidRPr="00735793">
        <w:t xml:space="preserve">m, unterschiedliche Ausstattungen und technische Modifikationen für verschiedenste Anwendungen und Märkte. „Vögele verbindet Pioniergeist mit langer Tradition und hat </w:t>
      </w:r>
      <w:r w:rsidR="00EB29EB" w:rsidRPr="00735793">
        <w:t>stets das richtige</w:t>
      </w:r>
      <w:r w:rsidR="00443232" w:rsidRPr="00735793">
        <w:t xml:space="preserve"> Gespür für die Anforderungen der </w:t>
      </w:r>
      <w:r w:rsidR="009E0BBF" w:rsidRPr="00735793">
        <w:t>Zeit und der unterschiedlichen Märkte</w:t>
      </w:r>
      <w:r w:rsidR="00443232" w:rsidRPr="00735793">
        <w:t xml:space="preserve"> </w:t>
      </w:r>
      <w:r w:rsidR="009E0BBF" w:rsidRPr="00735793">
        <w:t>bewiesen</w:t>
      </w:r>
      <w:r w:rsidR="00B7126C" w:rsidRPr="00735793">
        <w:t>“, sagt Dr. Michael Kulok</w:t>
      </w:r>
      <w:r w:rsidR="009E0BBF" w:rsidRPr="00735793">
        <w:t>, der 2024 den Vorstandposten übernommen hat</w:t>
      </w:r>
      <w:r w:rsidR="00C252AB" w:rsidRPr="00735793">
        <w:t xml:space="preserve">. </w:t>
      </w:r>
      <w:r w:rsidR="00BF5979" w:rsidRPr="00735793">
        <w:t>„</w:t>
      </w:r>
      <w:r w:rsidR="006A110F" w:rsidRPr="00735793">
        <w:t>Abgesehen von unserem Qualitäts</w:t>
      </w:r>
      <w:r w:rsidR="007662CB" w:rsidRPr="00735793">
        <w:t>anspruch</w:t>
      </w:r>
      <w:r w:rsidR="006A110F" w:rsidRPr="00735793">
        <w:t xml:space="preserve"> setzen wir heute m</w:t>
      </w:r>
      <w:r w:rsidR="00C252AB" w:rsidRPr="00735793">
        <w:t>it elektrisch betriebenen Straßenfertigern sowie Prozess- und Automatisierungslösungen neue Impulse</w:t>
      </w:r>
      <w:r w:rsidR="00B7126C" w:rsidRPr="00735793">
        <w:t xml:space="preserve"> und unterstützen unsere Kunden weltweit auf dem Weg zum </w:t>
      </w:r>
      <w:r w:rsidRPr="00735793">
        <w:t xml:space="preserve">effizienten und </w:t>
      </w:r>
      <w:r w:rsidR="00DB6511" w:rsidRPr="00735793">
        <w:t xml:space="preserve">lokal emissionsfreien </w:t>
      </w:r>
      <w:r w:rsidR="00EB29EB" w:rsidRPr="00735793">
        <w:t>Einbau</w:t>
      </w:r>
      <w:r w:rsidR="00443232" w:rsidRPr="00735793">
        <w:t>.“</w:t>
      </w:r>
    </w:p>
    <w:p w14:paraId="5E1428AF" w14:textId="77777777" w:rsidR="00826365" w:rsidRPr="00735793" w:rsidRDefault="00826365" w:rsidP="007F2EBD">
      <w:pPr>
        <w:pStyle w:val="Standardabsatz"/>
      </w:pPr>
    </w:p>
    <w:p w14:paraId="764289FF" w14:textId="77777777" w:rsidR="004F28EB" w:rsidRPr="00735793" w:rsidRDefault="004F28EB">
      <w:pPr>
        <w:rPr>
          <w:rFonts w:eastAsiaTheme="minorHAnsi" w:cstheme="minorBidi"/>
          <w:b/>
          <w:sz w:val="22"/>
          <w:szCs w:val="24"/>
        </w:rPr>
      </w:pPr>
      <w:r w:rsidRPr="00735793">
        <w:br w:type="page"/>
      </w:r>
    </w:p>
    <w:p w14:paraId="31412CCB" w14:textId="7C58D078" w:rsidR="00E15EBE" w:rsidRPr="00735793" w:rsidRDefault="00E15EBE" w:rsidP="00E15EBE">
      <w:pPr>
        <w:pStyle w:val="Fotos"/>
      </w:pPr>
      <w:r w:rsidRPr="00735793">
        <w:lastRenderedPageBreak/>
        <w:t>Fotos:</w:t>
      </w:r>
    </w:p>
    <w:p w14:paraId="5BC86C98" w14:textId="77777777" w:rsidR="00E230D0" w:rsidRPr="00C12231" w:rsidRDefault="00E230D0" w:rsidP="00E230D0">
      <w:pPr>
        <w:pStyle w:val="BUbold"/>
        <w:rPr>
          <w:lang w:val="ru"/>
        </w:rPr>
      </w:pPr>
      <w:r>
        <w:rPr>
          <w:b w:val="0"/>
          <w:noProof/>
          <w:lang w:val="ru"/>
        </w:rPr>
        <w:drawing>
          <wp:inline distT="0" distB="0" distL="0" distR="0" wp14:anchorId="32FAEDB1" wp14:editId="5F7D7D69">
            <wp:extent cx="2146852" cy="1073426"/>
            <wp:effectExtent l="0" t="0" r="6350" b="0"/>
            <wp:docPr id="86845772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57721" name="Grafik 868457721"/>
                    <pic:cNvPicPr/>
                  </pic:nvPicPr>
                  <pic:blipFill>
                    <a:blip r:embed="rId8"/>
                    <a:stretch>
                      <a:fillRect/>
                    </a:stretch>
                  </pic:blipFill>
                  <pic:spPr>
                    <a:xfrm>
                      <a:off x="0" y="0"/>
                      <a:ext cx="2165074" cy="1082537"/>
                    </a:xfrm>
                    <a:prstGeom prst="rect">
                      <a:avLst/>
                    </a:prstGeom>
                  </pic:spPr>
                </pic:pic>
              </a:graphicData>
            </a:graphic>
          </wp:inline>
        </w:drawing>
      </w:r>
      <w:r>
        <w:rPr>
          <w:b w:val="0"/>
          <w:lang w:val="ru"/>
        </w:rPr>
        <w:br/>
      </w:r>
      <w:r>
        <w:rPr>
          <w:bCs/>
          <w:lang w:val="ru"/>
        </w:rPr>
        <w:t>JV_photo_190_Years_001_PR</w:t>
      </w:r>
    </w:p>
    <w:p w14:paraId="47324A88" w14:textId="5C6ADA83" w:rsidR="002611FE" w:rsidRPr="00735793" w:rsidRDefault="006C73C1" w:rsidP="002611FE">
      <w:pPr>
        <w:pStyle w:val="BUnormal"/>
      </w:pPr>
      <w:r w:rsidRPr="00735793">
        <w:t xml:space="preserve">Vögele </w:t>
      </w:r>
      <w:r w:rsidR="00D3136F" w:rsidRPr="00735793">
        <w:t xml:space="preserve">prägt </w:t>
      </w:r>
      <w:r w:rsidRPr="00735793">
        <w:t xml:space="preserve">den Straßenbau </w:t>
      </w:r>
      <w:r w:rsidR="00D3136F" w:rsidRPr="00735793">
        <w:t>seit seinen Anfängen</w:t>
      </w:r>
      <w:r w:rsidRPr="00735793">
        <w:t xml:space="preserve">: </w:t>
      </w:r>
      <w:r w:rsidR="008320C5" w:rsidRPr="00735793">
        <w:t xml:space="preserve">1928 </w:t>
      </w:r>
      <w:r w:rsidRPr="00735793">
        <w:t xml:space="preserve">präsentierte das Unternehmen seinen </w:t>
      </w:r>
      <w:r w:rsidR="008320C5" w:rsidRPr="00735793">
        <w:t>erste</w:t>
      </w:r>
      <w:r w:rsidRPr="00735793">
        <w:t>n</w:t>
      </w:r>
      <w:r w:rsidR="008320C5" w:rsidRPr="00735793">
        <w:t xml:space="preserve"> Schleppverteiler</w:t>
      </w:r>
      <w:r w:rsidR="00D3136F" w:rsidRPr="00735793">
        <w:t xml:space="preserve"> – heute bieten </w:t>
      </w:r>
      <w:proofErr w:type="gramStart"/>
      <w:r w:rsidR="00D3136F" w:rsidRPr="00735793">
        <w:t>die Fertiger</w:t>
      </w:r>
      <w:proofErr w:type="gramEnd"/>
      <w:r w:rsidR="00D3136F" w:rsidRPr="00735793">
        <w:t xml:space="preserve"> der neusten Generation Automatisierungsoptionen und digitale Lösungen, hohen Bedienkomfort und ein nachhaltiges Antriebskonzept.</w:t>
      </w:r>
      <w:r w:rsidRPr="00735793">
        <w:t xml:space="preserve"> </w:t>
      </w:r>
    </w:p>
    <w:p w14:paraId="198555E6" w14:textId="321DCB8A" w:rsidR="00C252AB" w:rsidRPr="00735793" w:rsidRDefault="00C252AB" w:rsidP="00C252AB">
      <w:pPr>
        <w:rPr>
          <w:sz w:val="21"/>
        </w:rPr>
      </w:pPr>
      <w:r w:rsidRPr="00735793">
        <w:rPr>
          <w:noProof/>
        </w:rPr>
        <w:drawing>
          <wp:inline distT="0" distB="0" distL="0" distR="0" wp14:anchorId="6392AC4D" wp14:editId="6B4CB9AF">
            <wp:extent cx="2120900" cy="1413466"/>
            <wp:effectExtent l="0" t="0" r="0" b="0"/>
            <wp:docPr id="768434555" name="Grafik 5" descr="Ein Bild, das Person, Kleidung, Mann,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34555" name="Grafik 5" descr="Ein Bild, das Person, Kleidung, Mann, Im Haus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32238" cy="1421022"/>
                    </a:xfrm>
                    <a:prstGeom prst="rect">
                      <a:avLst/>
                    </a:prstGeom>
                    <a:noFill/>
                    <a:ln>
                      <a:noFill/>
                    </a:ln>
                  </pic:spPr>
                </pic:pic>
              </a:graphicData>
            </a:graphic>
          </wp:inline>
        </w:drawing>
      </w:r>
    </w:p>
    <w:p w14:paraId="3E37FCCE" w14:textId="08D155AB" w:rsidR="009713E1" w:rsidRPr="00735793" w:rsidRDefault="009713E1" w:rsidP="009713E1">
      <w:pPr>
        <w:pStyle w:val="BUbold"/>
      </w:pPr>
      <w:r w:rsidRPr="00735793">
        <w:t>JV_photo_190_Years_00</w:t>
      </w:r>
      <w:r w:rsidR="00D3136F" w:rsidRPr="00735793">
        <w:t>2</w:t>
      </w:r>
      <w:r w:rsidRPr="00735793">
        <w:t xml:space="preserve">_PR </w:t>
      </w:r>
    </w:p>
    <w:p w14:paraId="2B3D26DB" w14:textId="1DFE3266" w:rsidR="00C252AB" w:rsidRPr="00735793" w:rsidRDefault="00CD26D2" w:rsidP="004A4DBF">
      <w:pPr>
        <w:spacing w:after="220"/>
        <w:rPr>
          <w:rFonts w:eastAsiaTheme="minorHAnsi" w:cstheme="minorBidi"/>
          <w:color w:val="000000"/>
          <w:sz w:val="20"/>
          <w:szCs w:val="20"/>
        </w:rPr>
      </w:pPr>
      <w:r w:rsidRPr="00735793">
        <w:rPr>
          <w:rFonts w:eastAsiaTheme="minorHAnsi" w:cstheme="minorBidi"/>
          <w:color w:val="000000"/>
          <w:sz w:val="20"/>
          <w:szCs w:val="20"/>
        </w:rPr>
        <w:t xml:space="preserve">Blick ins Stammwerk der Joseph Vögele AG: </w:t>
      </w:r>
      <w:r w:rsidR="00C252AB" w:rsidRPr="00735793">
        <w:rPr>
          <w:rFonts w:eastAsiaTheme="minorHAnsi" w:cstheme="minorBidi"/>
          <w:color w:val="000000"/>
          <w:sz w:val="20"/>
          <w:szCs w:val="20"/>
        </w:rPr>
        <w:t>Von der kleinen Schmiede zu eine</w:t>
      </w:r>
      <w:r w:rsidRPr="00735793">
        <w:rPr>
          <w:rFonts w:eastAsiaTheme="minorHAnsi" w:cstheme="minorBidi"/>
          <w:color w:val="000000"/>
          <w:sz w:val="20"/>
          <w:szCs w:val="20"/>
        </w:rPr>
        <w:t>r</w:t>
      </w:r>
      <w:r w:rsidR="00C252AB" w:rsidRPr="00735793">
        <w:rPr>
          <w:rFonts w:eastAsiaTheme="minorHAnsi" w:cstheme="minorBidi"/>
          <w:color w:val="000000"/>
          <w:sz w:val="20"/>
          <w:szCs w:val="20"/>
        </w:rPr>
        <w:t xml:space="preserve"> der modernsten Straßenfertiger-</w:t>
      </w:r>
      <w:r w:rsidRPr="00735793">
        <w:rPr>
          <w:rFonts w:eastAsiaTheme="minorHAnsi" w:cstheme="minorBidi"/>
          <w:color w:val="000000"/>
          <w:sz w:val="20"/>
          <w:szCs w:val="20"/>
        </w:rPr>
        <w:t>Produktionsstätten</w:t>
      </w:r>
      <w:r w:rsidR="00C252AB" w:rsidRPr="00735793">
        <w:rPr>
          <w:rFonts w:eastAsiaTheme="minorHAnsi" w:cstheme="minorBidi"/>
          <w:color w:val="000000"/>
          <w:sz w:val="20"/>
          <w:szCs w:val="20"/>
        </w:rPr>
        <w:t xml:space="preserve"> weltweit.</w:t>
      </w:r>
    </w:p>
    <w:p w14:paraId="74866A08" w14:textId="6BCD3EB1" w:rsidR="00581A15" w:rsidRPr="00735793" w:rsidRDefault="00581A15" w:rsidP="00C252AB">
      <w:pPr>
        <w:rPr>
          <w:rFonts w:eastAsiaTheme="minorHAnsi" w:cstheme="minorBidi"/>
          <w:color w:val="000000"/>
          <w:sz w:val="20"/>
          <w:szCs w:val="20"/>
        </w:rPr>
      </w:pPr>
      <w:r w:rsidRPr="00735793">
        <w:rPr>
          <w:noProof/>
        </w:rPr>
        <w:drawing>
          <wp:inline distT="0" distB="0" distL="0" distR="0" wp14:anchorId="47C4F798" wp14:editId="3984B59D">
            <wp:extent cx="2162175" cy="1440920"/>
            <wp:effectExtent l="0" t="0" r="0" b="6985"/>
            <wp:docPr id="1611101926" name="Grafik 1" descr="Ein Bild, das Person, Menschliches Gesicht, Kleidung,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926" name="Grafik 1" descr="Ein Bild, das Person, Menschliches Gesicht, Kleidung, draußen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72521" cy="1447815"/>
                    </a:xfrm>
                    <a:prstGeom prst="rect">
                      <a:avLst/>
                    </a:prstGeom>
                    <a:noFill/>
                    <a:ln>
                      <a:noFill/>
                    </a:ln>
                  </pic:spPr>
                </pic:pic>
              </a:graphicData>
            </a:graphic>
          </wp:inline>
        </w:drawing>
      </w:r>
    </w:p>
    <w:p w14:paraId="623FB124" w14:textId="61D0406F" w:rsidR="00581A15" w:rsidRPr="00735793" w:rsidRDefault="00581A15" w:rsidP="00581A15">
      <w:pPr>
        <w:pStyle w:val="BUbold"/>
      </w:pPr>
      <w:r w:rsidRPr="00735793">
        <w:t>JV_photo_190_Years_00</w:t>
      </w:r>
      <w:r w:rsidR="00D3136F" w:rsidRPr="00735793">
        <w:t>3</w:t>
      </w:r>
      <w:r w:rsidRPr="00735793">
        <w:t xml:space="preserve">_PR </w:t>
      </w:r>
    </w:p>
    <w:p w14:paraId="407B90B6" w14:textId="0D44CED3" w:rsidR="00581A15" w:rsidRPr="00735793" w:rsidRDefault="00581A15" w:rsidP="00581A15">
      <w:pPr>
        <w:rPr>
          <w:rFonts w:eastAsiaTheme="minorHAnsi" w:cstheme="minorBidi"/>
          <w:color w:val="000000"/>
          <w:sz w:val="20"/>
          <w:szCs w:val="20"/>
        </w:rPr>
      </w:pPr>
      <w:r w:rsidRPr="00735793">
        <w:rPr>
          <w:rFonts w:eastAsiaTheme="minorHAnsi" w:cstheme="minorBidi"/>
          <w:color w:val="000000"/>
          <w:sz w:val="20"/>
          <w:szCs w:val="20"/>
        </w:rPr>
        <w:t>Dr. Michael Kulok hat Ende 2024 den Vorstandsposten der Joseph Vögele AG übernommen und führt den Erfolg des Unternehmens weiter.</w:t>
      </w:r>
    </w:p>
    <w:p w14:paraId="5535A3CD" w14:textId="77777777" w:rsidR="00C252AB" w:rsidRPr="00735793" w:rsidRDefault="00C252AB" w:rsidP="00C252AB">
      <w:pPr>
        <w:pStyle w:val="Note"/>
      </w:pPr>
    </w:p>
    <w:p w14:paraId="04824B2F" w14:textId="1D2C88F5" w:rsidR="00F74540" w:rsidRPr="00735793" w:rsidRDefault="00E15EBE" w:rsidP="006C0C87">
      <w:pPr>
        <w:pStyle w:val="Note"/>
      </w:pPr>
      <w:r w:rsidRPr="00735793">
        <w:rPr>
          <w:lang w:eastAsia="de-DE"/>
        </w:rPr>
        <w:t>Hinweis:</w:t>
      </w:r>
      <w:r w:rsidR="00A46F1E" w:rsidRPr="00735793">
        <w:rPr>
          <w:lang w:eastAsia="de-DE"/>
        </w:rPr>
        <w:t xml:space="preserve"> </w:t>
      </w:r>
      <w:r w:rsidR="00A46F1E" w:rsidRPr="00735793">
        <w:t>Diese Fotos dienen lediglich der Voransicht. Für den Abdruck in den Publikationen nutzen Sie bitte die Fotos in 300 dpi-Auflösung, die auf den Webseiten der Wirtgen Group als Download zur Verfügung stehen.</w:t>
      </w:r>
    </w:p>
    <w:p w14:paraId="778A4A9F" w14:textId="77777777" w:rsidR="00735793" w:rsidRPr="00735793" w:rsidRDefault="00735793">
      <w:pPr>
        <w:rPr>
          <w:rFonts w:eastAsiaTheme="minorHAnsi" w:cstheme="minorBidi"/>
          <w:b/>
          <w:iCs/>
          <w:sz w:val="22"/>
          <w:szCs w:val="24"/>
        </w:rPr>
      </w:pPr>
      <w:r w:rsidRPr="00735793">
        <w:rPr>
          <w:iCs/>
        </w:rPr>
        <w:br w:type="page"/>
      </w:r>
    </w:p>
    <w:p w14:paraId="55931FB8" w14:textId="23BF28BB" w:rsidR="00E15EBE" w:rsidRPr="00735793" w:rsidRDefault="00E15EBE" w:rsidP="00E15EBE">
      <w:pPr>
        <w:pStyle w:val="Absatzberschrift"/>
        <w:rPr>
          <w:iCs/>
        </w:rPr>
      </w:pPr>
      <w:r w:rsidRPr="00735793">
        <w:rPr>
          <w:iCs/>
        </w:rPr>
        <w:lastRenderedPageBreak/>
        <w:t>Weitere Informationen erhalten Sie bei:</w:t>
      </w:r>
    </w:p>
    <w:p w14:paraId="0834BAC7" w14:textId="77777777" w:rsidR="00E15EBE" w:rsidRPr="00735793" w:rsidRDefault="00E15EBE" w:rsidP="00E15EBE">
      <w:pPr>
        <w:pStyle w:val="Absatzberschrift"/>
      </w:pPr>
    </w:p>
    <w:p w14:paraId="69EE0B1B" w14:textId="77777777" w:rsidR="00E15EBE" w:rsidRPr="00735793" w:rsidRDefault="00E15EBE" w:rsidP="00E15EBE">
      <w:pPr>
        <w:pStyle w:val="Absatzberschrift"/>
        <w:rPr>
          <w:b w:val="0"/>
          <w:bCs/>
          <w:szCs w:val="22"/>
        </w:rPr>
      </w:pPr>
      <w:r w:rsidRPr="00735793">
        <w:rPr>
          <w:b w:val="0"/>
          <w:bCs/>
        </w:rPr>
        <w:t>WIRTGEN GROUP</w:t>
      </w:r>
    </w:p>
    <w:p w14:paraId="6C2CE818" w14:textId="77777777" w:rsidR="00E15EBE" w:rsidRPr="00735793" w:rsidRDefault="00E15EBE" w:rsidP="00E15EBE">
      <w:pPr>
        <w:pStyle w:val="Fuzeile1"/>
      </w:pPr>
      <w:r w:rsidRPr="00735793">
        <w:t>Public Relations</w:t>
      </w:r>
    </w:p>
    <w:p w14:paraId="11D0C008" w14:textId="77777777" w:rsidR="00E15EBE" w:rsidRPr="00735793" w:rsidRDefault="00E15EBE" w:rsidP="00E15EBE">
      <w:pPr>
        <w:pStyle w:val="Fuzeile1"/>
      </w:pPr>
      <w:r w:rsidRPr="00735793">
        <w:t>Reinhard-Wirtgen-Straße 2</w:t>
      </w:r>
    </w:p>
    <w:p w14:paraId="1063A82F" w14:textId="77777777" w:rsidR="00E15EBE" w:rsidRPr="00735793" w:rsidRDefault="00E15EBE" w:rsidP="00E15EBE">
      <w:pPr>
        <w:pStyle w:val="Fuzeile1"/>
      </w:pPr>
      <w:r w:rsidRPr="00735793">
        <w:t>53578 Windhagen</w:t>
      </w:r>
    </w:p>
    <w:p w14:paraId="5A37CC2B" w14:textId="77777777" w:rsidR="00E15EBE" w:rsidRPr="00735793" w:rsidRDefault="00E15EBE" w:rsidP="00E15EBE">
      <w:pPr>
        <w:pStyle w:val="Fuzeile1"/>
      </w:pPr>
      <w:r w:rsidRPr="00735793">
        <w:t>Deutschland</w:t>
      </w:r>
    </w:p>
    <w:p w14:paraId="29A07732" w14:textId="77777777" w:rsidR="00E15EBE" w:rsidRPr="00735793" w:rsidRDefault="00E15EBE" w:rsidP="00E15EBE">
      <w:pPr>
        <w:pStyle w:val="Fuzeile1"/>
      </w:pPr>
    </w:p>
    <w:p w14:paraId="0C099062" w14:textId="6A963221" w:rsidR="00E15EBE" w:rsidRPr="00735793" w:rsidRDefault="00E15EBE" w:rsidP="00E15EBE">
      <w:pPr>
        <w:pStyle w:val="Fuzeile1"/>
        <w:rPr>
          <w:rFonts w:ascii="Times New Roman" w:hAnsi="Times New Roman" w:cs="Times New Roman"/>
        </w:rPr>
      </w:pPr>
      <w:r w:rsidRPr="00735793">
        <w:t>Telefon: +49 (0) 2645 131 – 1966</w:t>
      </w:r>
    </w:p>
    <w:p w14:paraId="65F4C38F" w14:textId="77777777" w:rsidR="00E15EBE" w:rsidRPr="00735793" w:rsidRDefault="00E15EBE" w:rsidP="00E15EBE">
      <w:pPr>
        <w:pStyle w:val="Fuzeile1"/>
      </w:pPr>
      <w:r w:rsidRPr="00735793">
        <w:t>Telefax: +49 (0) 2645 131 – 499</w:t>
      </w:r>
    </w:p>
    <w:p w14:paraId="79FF3B7C" w14:textId="286A070C" w:rsidR="00E15EBE" w:rsidRPr="00735793" w:rsidRDefault="00E15EBE" w:rsidP="00E15EBE">
      <w:pPr>
        <w:pStyle w:val="Fuzeile1"/>
      </w:pPr>
      <w:r w:rsidRPr="00735793">
        <w:t xml:space="preserve">E-Mail: </w:t>
      </w:r>
      <w:r w:rsidR="006F4CCD">
        <w:t xml:space="preserve">  </w:t>
      </w:r>
      <w:hyperlink r:id="rId11" w:history="1">
        <w:r w:rsidR="006F4CCD" w:rsidRPr="00A30F11">
          <w:rPr>
            <w:rStyle w:val="Hyperlink"/>
            <w:rFonts w:cs="Times New Roman (Textkörper CS)"/>
          </w:rPr>
          <w:t>PR@wirtgen-group.com</w:t>
        </w:r>
      </w:hyperlink>
    </w:p>
    <w:p w14:paraId="4F99EB86" w14:textId="77777777" w:rsidR="00E15EBE" w:rsidRPr="00735793" w:rsidRDefault="00E15EBE" w:rsidP="00E15EBE">
      <w:pPr>
        <w:pStyle w:val="Fuzeile1"/>
        <w:rPr>
          <w:vanish/>
        </w:rPr>
      </w:pPr>
    </w:p>
    <w:p w14:paraId="3D604A55" w14:textId="5BB8C1A2" w:rsidR="00F048D4" w:rsidRPr="00735793" w:rsidRDefault="00B5101D" w:rsidP="00F74540">
      <w:pPr>
        <w:pStyle w:val="Fuzeile1"/>
      </w:pPr>
      <w:hyperlink r:id="rId12" w:history="1">
        <w:r w:rsidRPr="00735793">
          <w:rPr>
            <w:rStyle w:val="Hyperlink"/>
          </w:rPr>
          <w:t>www.wirtgen-group.com</w:t>
        </w:r>
      </w:hyperlink>
    </w:p>
    <w:p w14:paraId="669A80D7" w14:textId="77777777" w:rsidR="00B5101D" w:rsidRPr="00735793" w:rsidRDefault="00B5101D" w:rsidP="00F74540">
      <w:pPr>
        <w:pStyle w:val="Fuzeile1"/>
      </w:pPr>
    </w:p>
    <w:sectPr w:rsidR="00B5101D" w:rsidRPr="00735793" w:rsidSect="004A4DBF">
      <w:headerReference w:type="even" r:id="rId13"/>
      <w:headerReference w:type="default" r:id="rId14"/>
      <w:footerReference w:type="even"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4C9DB" w14:textId="77777777" w:rsidR="00BE5E05" w:rsidRDefault="00BE5E05" w:rsidP="00E55534">
      <w:r>
        <w:separator/>
      </w:r>
    </w:p>
  </w:endnote>
  <w:endnote w:type="continuationSeparator" w:id="0">
    <w:p w14:paraId="04A5AD81" w14:textId="77777777" w:rsidR="00BE5E05" w:rsidRDefault="00BE5E05"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4695" w14:textId="25E3CEE2" w:rsidR="005101B4" w:rsidRDefault="00903B1E">
    <w:pPr>
      <w:pStyle w:val="Fuzeile"/>
    </w:pPr>
    <w:r>
      <w:rPr>
        <w:noProof/>
      </w:rPr>
      <mc:AlternateContent>
        <mc:Choice Requires="wps">
          <w:drawing>
            <wp:anchor distT="0" distB="0" distL="0" distR="0" simplePos="0" relativeHeight="251665408" behindDoc="0" locked="0" layoutInCell="1" allowOverlap="1" wp14:anchorId="2F8468DA" wp14:editId="77395C05">
              <wp:simplePos x="635" y="635"/>
              <wp:positionH relativeFrom="page">
                <wp:align>right</wp:align>
              </wp:positionH>
              <wp:positionV relativeFrom="page">
                <wp:align>bottom</wp:align>
              </wp:positionV>
              <wp:extent cx="1027430" cy="345440"/>
              <wp:effectExtent l="0" t="0" r="0" b="0"/>
              <wp:wrapNone/>
              <wp:docPr id="1684662668" name="Textfeld 2"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3BBC34F0" w14:textId="3E47B7CD" w:rsidR="00903B1E" w:rsidRPr="00903B1E" w:rsidRDefault="00903B1E" w:rsidP="00903B1E">
                          <w:pPr>
                            <w:rPr>
                              <w:rFonts w:ascii="Aptos" w:eastAsia="Aptos" w:hAnsi="Aptos" w:cs="Aptos"/>
                              <w:noProof/>
                              <w:color w:val="FF0000"/>
                              <w:sz w:val="20"/>
                              <w:szCs w:val="20"/>
                            </w:rPr>
                          </w:pPr>
                          <w:r w:rsidRPr="00903B1E">
                            <w:rPr>
                              <w:rFonts w:ascii="Aptos" w:eastAsia="Aptos" w:hAnsi="Aptos" w:cs="Aptos"/>
                              <w:noProof/>
                              <w:color w:val="FF0000"/>
                              <w:sz w:val="20"/>
                              <w:szCs w:val="20"/>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F8468DA" id="_x0000_t202" coordsize="21600,21600" o:spt="202" path="m,l,21600r21600,l21600,xe">
              <v:stroke joinstyle="miter"/>
              <v:path gradientshapeok="t" o:connecttype="rect"/>
            </v:shapetype>
            <v:shape id="Textfeld 2" o:spid="_x0000_s1028" type="#_x0000_t202" alt="Company Use" style="position:absolute;margin-left:29.7pt;margin-top:0;width:80.9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P+XA&#10;qRQCAAAiBAAADgAAAAAAAAAAAAAAAAAuAgAAZHJzL2Uyb0RvYy54bWxQSwECLQAUAAYACAAAACEA&#10;JImw3tsAAAAEAQAADwAAAAAAAAAAAAAAAABuBAAAZHJzL2Rvd25yZXYueG1sUEsFBgAAAAAEAAQA&#10;8wAAAHYFAAAAAA==&#10;" filled="f" stroked="f">
              <v:textbox style="mso-fit-shape-to-text:t" inset="0,0,20pt,15pt">
                <w:txbxContent>
                  <w:p w14:paraId="3BBC34F0" w14:textId="3E47B7CD" w:rsidR="00903B1E" w:rsidRPr="00903B1E" w:rsidRDefault="00903B1E" w:rsidP="00903B1E">
                    <w:pPr>
                      <w:rPr>
                        <w:rFonts w:ascii="Aptos" w:eastAsia="Aptos" w:hAnsi="Aptos" w:cs="Aptos"/>
                        <w:noProof/>
                        <w:color w:val="FF0000"/>
                        <w:sz w:val="20"/>
                        <w:szCs w:val="20"/>
                      </w:rPr>
                    </w:pPr>
                    <w:r w:rsidRPr="00903B1E">
                      <w:rPr>
                        <w:rFonts w:ascii="Aptos" w:eastAsia="Aptos" w:hAnsi="Aptos" w:cs="Aptos"/>
                        <w:noProof/>
                        <w:color w:val="FF0000"/>
                        <w:sz w:val="20"/>
                        <w:szCs w:val="20"/>
                      </w:rPr>
                      <w:t>Company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2BD91AA4"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64B25AE3" w:rsidR="00533132" w:rsidRPr="00723F4F" w:rsidRDefault="00903B1E" w:rsidP="00723F4F">
          <w:pPr>
            <w:pStyle w:val="Fuzeile"/>
            <w:spacing w:before="96" w:after="96"/>
            <w:rPr>
              <w:szCs w:val="20"/>
            </w:rPr>
          </w:pPr>
          <w:r>
            <w:rPr>
              <w:b/>
              <w:iCs/>
              <w:noProof/>
              <w:szCs w:val="20"/>
            </w:rPr>
            <mc:AlternateContent>
              <mc:Choice Requires="wps">
                <w:drawing>
                  <wp:anchor distT="0" distB="0" distL="0" distR="0" simplePos="0" relativeHeight="251664384" behindDoc="0" locked="0" layoutInCell="1" allowOverlap="1" wp14:anchorId="2955B04D" wp14:editId="460C29E9">
                    <wp:simplePos x="635" y="635"/>
                    <wp:positionH relativeFrom="page">
                      <wp:align>right</wp:align>
                    </wp:positionH>
                    <wp:positionV relativeFrom="page">
                      <wp:align>bottom</wp:align>
                    </wp:positionV>
                    <wp:extent cx="1027430" cy="345440"/>
                    <wp:effectExtent l="0" t="0" r="0" b="0"/>
                    <wp:wrapNone/>
                    <wp:docPr id="445323868" name="Textfeld 1"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1629C3B5" w14:textId="5B45BAF0" w:rsidR="00903B1E" w:rsidRPr="00903B1E" w:rsidRDefault="00903B1E" w:rsidP="00903B1E">
                                <w:pPr>
                                  <w:rPr>
                                    <w:rFonts w:ascii="Aptos" w:eastAsia="Aptos" w:hAnsi="Aptos" w:cs="Aptos"/>
                                    <w:noProof/>
                                    <w:color w:val="FF0000"/>
                                    <w:sz w:val="20"/>
                                    <w:szCs w:val="20"/>
                                  </w:rPr>
                                </w:pPr>
                                <w:r w:rsidRPr="00903B1E">
                                  <w:rPr>
                                    <w:rFonts w:ascii="Aptos" w:eastAsia="Aptos" w:hAnsi="Aptos" w:cs="Aptos"/>
                                    <w:noProof/>
                                    <w:color w:val="FF0000"/>
                                    <w:sz w:val="20"/>
                                    <w:szCs w:val="20"/>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55B04D" id="_x0000_t202" coordsize="21600,21600" o:spt="202" path="m,l,21600r21600,l21600,xe">
                    <v:stroke joinstyle="miter"/>
                    <v:path gradientshapeok="t" o:connecttype="rect"/>
                  </v:shapetype>
                  <v:shape id="Textfeld 1" o:spid="_x0000_s1030" type="#_x0000_t202" alt="Company Use" style="position:absolute;margin-left:29.7pt;margin-top:0;width:80.9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nckn&#10;LBQCAAAiBAAADgAAAAAAAAAAAAAAAAAuAgAAZHJzL2Uyb0RvYy54bWxQSwECLQAUAAYACAAAACEA&#10;JImw3tsAAAAEAQAADwAAAAAAAAAAAAAAAABuBAAAZHJzL2Rvd25yZXYueG1sUEsFBgAAAAAEAAQA&#10;8wAAAHYFAAAAAA==&#10;" filled="f" stroked="f">
                    <v:textbox style="mso-fit-shape-to-text:t" inset="0,0,20pt,15pt">
                      <w:txbxContent>
                        <w:p w14:paraId="1629C3B5" w14:textId="5B45BAF0" w:rsidR="00903B1E" w:rsidRPr="00903B1E" w:rsidRDefault="00903B1E" w:rsidP="00903B1E">
                          <w:pPr>
                            <w:rPr>
                              <w:rFonts w:ascii="Aptos" w:eastAsia="Aptos" w:hAnsi="Aptos" w:cs="Aptos"/>
                              <w:noProof/>
                              <w:color w:val="FF0000"/>
                              <w:sz w:val="20"/>
                              <w:szCs w:val="20"/>
                            </w:rPr>
                          </w:pPr>
                          <w:r w:rsidRPr="00903B1E">
                            <w:rPr>
                              <w:rFonts w:ascii="Aptos" w:eastAsia="Aptos" w:hAnsi="Aptos" w:cs="Aptos"/>
                              <w:noProof/>
                              <w:color w:val="FF0000"/>
                              <w:sz w:val="20"/>
                              <w:szCs w:val="20"/>
                            </w:rPr>
                            <w:t>Company Use</w:t>
                          </w:r>
                        </w:p>
                      </w:txbxContent>
                    </v:textbox>
                    <w10:wrap anchorx="page" anchory="page"/>
                  </v:shape>
                </w:pict>
              </mc:Fallback>
            </mc:AlternateContent>
          </w:r>
          <w:r w:rsidR="00533132" w:rsidRPr="00723F4F">
            <w:rPr>
              <w:rStyle w:val="Hervorhebung"/>
              <w:szCs w:val="20"/>
            </w:rPr>
            <w:t>WIRTGEN GmbH</w:t>
          </w:r>
          <w:r w:rsidR="00533132"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6455" w14:textId="77777777" w:rsidR="00BE5E05" w:rsidRDefault="00BE5E05" w:rsidP="00E55534">
      <w:r>
        <w:separator/>
      </w:r>
    </w:p>
  </w:footnote>
  <w:footnote w:type="continuationSeparator" w:id="0">
    <w:p w14:paraId="0A8BBF9C" w14:textId="77777777" w:rsidR="00BE5E05" w:rsidRDefault="00BE5E05"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eastAsia="zh-CN"/>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eastAsia="zh-CN"/>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9"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C21CA4"/>
    <w:multiLevelType w:val="hybridMultilevel"/>
    <w:tmpl w:val="82683392"/>
    <w:lvl w:ilvl="0" w:tplc="350ED16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89623239">
    <w:abstractNumId w:val="9"/>
  </w:num>
  <w:num w:numId="2" w16cid:durableId="1037580400">
    <w:abstractNumId w:val="9"/>
  </w:num>
  <w:num w:numId="3" w16cid:durableId="72243528">
    <w:abstractNumId w:val="9"/>
  </w:num>
  <w:num w:numId="4" w16cid:durableId="722758359">
    <w:abstractNumId w:val="9"/>
  </w:num>
  <w:num w:numId="5" w16cid:durableId="1905680258">
    <w:abstractNumId w:val="9"/>
  </w:num>
  <w:num w:numId="6" w16cid:durableId="1319503036">
    <w:abstractNumId w:val="2"/>
  </w:num>
  <w:num w:numId="7" w16cid:durableId="1606576634">
    <w:abstractNumId w:val="2"/>
  </w:num>
  <w:num w:numId="8" w16cid:durableId="1408113213">
    <w:abstractNumId w:val="2"/>
  </w:num>
  <w:num w:numId="9" w16cid:durableId="133452281">
    <w:abstractNumId w:val="2"/>
  </w:num>
  <w:num w:numId="10" w16cid:durableId="1123495368">
    <w:abstractNumId w:val="2"/>
  </w:num>
  <w:num w:numId="11" w16cid:durableId="439571842">
    <w:abstractNumId w:val="5"/>
  </w:num>
  <w:num w:numId="12" w16cid:durableId="100223163">
    <w:abstractNumId w:val="5"/>
  </w:num>
  <w:num w:numId="13" w16cid:durableId="1939556350">
    <w:abstractNumId w:val="4"/>
  </w:num>
  <w:num w:numId="14" w16cid:durableId="1352604025">
    <w:abstractNumId w:val="4"/>
  </w:num>
  <w:num w:numId="15" w16cid:durableId="1294868045">
    <w:abstractNumId w:val="4"/>
  </w:num>
  <w:num w:numId="16" w16cid:durableId="1101877875">
    <w:abstractNumId w:val="4"/>
  </w:num>
  <w:num w:numId="17" w16cid:durableId="1957445641">
    <w:abstractNumId w:val="4"/>
  </w:num>
  <w:num w:numId="18" w16cid:durableId="119350399">
    <w:abstractNumId w:val="1"/>
  </w:num>
  <w:num w:numId="19" w16cid:durableId="1219440075">
    <w:abstractNumId w:val="3"/>
  </w:num>
  <w:num w:numId="20" w16cid:durableId="158815784">
    <w:abstractNumId w:val="7"/>
  </w:num>
  <w:num w:numId="21" w16cid:durableId="6425845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6994476">
    <w:abstractNumId w:val="0"/>
  </w:num>
  <w:num w:numId="23" w16cid:durableId="388068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45505">
    <w:abstractNumId w:val="6"/>
  </w:num>
  <w:num w:numId="25" w16cid:durableId="82185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4483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0FF"/>
    <w:rsid w:val="0000745C"/>
    <w:rsid w:val="000148B3"/>
    <w:rsid w:val="00021034"/>
    <w:rsid w:val="00040730"/>
    <w:rsid w:val="00042106"/>
    <w:rsid w:val="00052065"/>
    <w:rsid w:val="0005285B"/>
    <w:rsid w:val="00055529"/>
    <w:rsid w:val="00062C3A"/>
    <w:rsid w:val="00066D09"/>
    <w:rsid w:val="00091F92"/>
    <w:rsid w:val="000943F9"/>
    <w:rsid w:val="00095538"/>
    <w:rsid w:val="0009665C"/>
    <w:rsid w:val="000A0479"/>
    <w:rsid w:val="000A36D9"/>
    <w:rsid w:val="000A4C7D"/>
    <w:rsid w:val="000B582B"/>
    <w:rsid w:val="000C41B3"/>
    <w:rsid w:val="000D15C3"/>
    <w:rsid w:val="000E24F8"/>
    <w:rsid w:val="000E5738"/>
    <w:rsid w:val="000F3883"/>
    <w:rsid w:val="000F7545"/>
    <w:rsid w:val="00103205"/>
    <w:rsid w:val="00112A48"/>
    <w:rsid w:val="0011795C"/>
    <w:rsid w:val="0012026F"/>
    <w:rsid w:val="00130601"/>
    <w:rsid w:val="00132055"/>
    <w:rsid w:val="00146C3D"/>
    <w:rsid w:val="00153B47"/>
    <w:rsid w:val="001613A6"/>
    <w:rsid w:val="001614F0"/>
    <w:rsid w:val="001616F4"/>
    <w:rsid w:val="001632B1"/>
    <w:rsid w:val="0017240C"/>
    <w:rsid w:val="00173767"/>
    <w:rsid w:val="0018021A"/>
    <w:rsid w:val="00186ACD"/>
    <w:rsid w:val="00194FB1"/>
    <w:rsid w:val="00195D9A"/>
    <w:rsid w:val="001B16BB"/>
    <w:rsid w:val="001B34EE"/>
    <w:rsid w:val="001B739D"/>
    <w:rsid w:val="001C1879"/>
    <w:rsid w:val="001C1A3E"/>
    <w:rsid w:val="001E5C7F"/>
    <w:rsid w:val="00200355"/>
    <w:rsid w:val="0021351D"/>
    <w:rsid w:val="00220CE4"/>
    <w:rsid w:val="00227495"/>
    <w:rsid w:val="00253A2E"/>
    <w:rsid w:val="002603EC"/>
    <w:rsid w:val="002611FE"/>
    <w:rsid w:val="00282AFC"/>
    <w:rsid w:val="00286C15"/>
    <w:rsid w:val="002926DF"/>
    <w:rsid w:val="002952F4"/>
    <w:rsid w:val="0029634D"/>
    <w:rsid w:val="002C7542"/>
    <w:rsid w:val="002D065C"/>
    <w:rsid w:val="002D0780"/>
    <w:rsid w:val="002D2EE5"/>
    <w:rsid w:val="002D63E6"/>
    <w:rsid w:val="002D75B1"/>
    <w:rsid w:val="002E1C0A"/>
    <w:rsid w:val="002E4EB0"/>
    <w:rsid w:val="002E765F"/>
    <w:rsid w:val="002E7E4E"/>
    <w:rsid w:val="002F108B"/>
    <w:rsid w:val="002F124D"/>
    <w:rsid w:val="002F5818"/>
    <w:rsid w:val="002F585C"/>
    <w:rsid w:val="002F6283"/>
    <w:rsid w:val="002F70FD"/>
    <w:rsid w:val="00301514"/>
    <w:rsid w:val="0030316D"/>
    <w:rsid w:val="003163D6"/>
    <w:rsid w:val="0032774C"/>
    <w:rsid w:val="00327DAF"/>
    <w:rsid w:val="00332505"/>
    <w:rsid w:val="00332D28"/>
    <w:rsid w:val="00334449"/>
    <w:rsid w:val="0034191A"/>
    <w:rsid w:val="00343CC7"/>
    <w:rsid w:val="0036561D"/>
    <w:rsid w:val="003665BE"/>
    <w:rsid w:val="00384A08"/>
    <w:rsid w:val="00387E6F"/>
    <w:rsid w:val="00390983"/>
    <w:rsid w:val="00394F67"/>
    <w:rsid w:val="003967E5"/>
    <w:rsid w:val="003A2F15"/>
    <w:rsid w:val="003A753A"/>
    <w:rsid w:val="003B2E9F"/>
    <w:rsid w:val="003B3803"/>
    <w:rsid w:val="003C2A71"/>
    <w:rsid w:val="003E1CB6"/>
    <w:rsid w:val="003E3A6E"/>
    <w:rsid w:val="003E3CF6"/>
    <w:rsid w:val="003E759F"/>
    <w:rsid w:val="003E7853"/>
    <w:rsid w:val="003F57AB"/>
    <w:rsid w:val="00400FD9"/>
    <w:rsid w:val="004016F7"/>
    <w:rsid w:val="00403373"/>
    <w:rsid w:val="00406C81"/>
    <w:rsid w:val="0040744C"/>
    <w:rsid w:val="00412545"/>
    <w:rsid w:val="004146B6"/>
    <w:rsid w:val="0041475A"/>
    <w:rsid w:val="00417237"/>
    <w:rsid w:val="00422372"/>
    <w:rsid w:val="0042378D"/>
    <w:rsid w:val="00430BB0"/>
    <w:rsid w:val="0043213B"/>
    <w:rsid w:val="00443232"/>
    <w:rsid w:val="0046460D"/>
    <w:rsid w:val="00467F3C"/>
    <w:rsid w:val="0047498D"/>
    <w:rsid w:val="00475E5F"/>
    <w:rsid w:val="00476100"/>
    <w:rsid w:val="004870C4"/>
    <w:rsid w:val="00487BFC"/>
    <w:rsid w:val="00493960"/>
    <w:rsid w:val="004A3570"/>
    <w:rsid w:val="004A463B"/>
    <w:rsid w:val="004A4DBF"/>
    <w:rsid w:val="004B0C69"/>
    <w:rsid w:val="004B411E"/>
    <w:rsid w:val="004B5CB1"/>
    <w:rsid w:val="004C1967"/>
    <w:rsid w:val="004D23D0"/>
    <w:rsid w:val="004D2BE0"/>
    <w:rsid w:val="004E31AF"/>
    <w:rsid w:val="004E6EF5"/>
    <w:rsid w:val="004F28EB"/>
    <w:rsid w:val="00502E34"/>
    <w:rsid w:val="00506409"/>
    <w:rsid w:val="005065A6"/>
    <w:rsid w:val="005101B4"/>
    <w:rsid w:val="00516393"/>
    <w:rsid w:val="00530E32"/>
    <w:rsid w:val="00533132"/>
    <w:rsid w:val="00537210"/>
    <w:rsid w:val="00563B93"/>
    <w:rsid w:val="005649F4"/>
    <w:rsid w:val="005710C8"/>
    <w:rsid w:val="005711A3"/>
    <w:rsid w:val="00571A5C"/>
    <w:rsid w:val="00573B2B"/>
    <w:rsid w:val="005776E9"/>
    <w:rsid w:val="00581A15"/>
    <w:rsid w:val="0058575F"/>
    <w:rsid w:val="00587AD9"/>
    <w:rsid w:val="005909A8"/>
    <w:rsid w:val="005A2646"/>
    <w:rsid w:val="005A4F04"/>
    <w:rsid w:val="005B5793"/>
    <w:rsid w:val="005C5E35"/>
    <w:rsid w:val="005C6B30"/>
    <w:rsid w:val="005C71EC"/>
    <w:rsid w:val="005C7707"/>
    <w:rsid w:val="005D12AC"/>
    <w:rsid w:val="005D13CE"/>
    <w:rsid w:val="005D20A6"/>
    <w:rsid w:val="005E764C"/>
    <w:rsid w:val="005E7F7D"/>
    <w:rsid w:val="006063D4"/>
    <w:rsid w:val="0061382F"/>
    <w:rsid w:val="00623B37"/>
    <w:rsid w:val="0062606B"/>
    <w:rsid w:val="006330A2"/>
    <w:rsid w:val="00642EB6"/>
    <w:rsid w:val="006433E2"/>
    <w:rsid w:val="00650FA2"/>
    <w:rsid w:val="00651E5D"/>
    <w:rsid w:val="006565F0"/>
    <w:rsid w:val="006566D6"/>
    <w:rsid w:val="0066460D"/>
    <w:rsid w:val="00677F11"/>
    <w:rsid w:val="00682B1A"/>
    <w:rsid w:val="00690D7C"/>
    <w:rsid w:val="00690DFE"/>
    <w:rsid w:val="0069527A"/>
    <w:rsid w:val="006A110F"/>
    <w:rsid w:val="006B131D"/>
    <w:rsid w:val="006B310C"/>
    <w:rsid w:val="006B3EEC"/>
    <w:rsid w:val="006B5289"/>
    <w:rsid w:val="006C0C87"/>
    <w:rsid w:val="006C6B05"/>
    <w:rsid w:val="006C73C1"/>
    <w:rsid w:val="006D6CC6"/>
    <w:rsid w:val="006D7EAC"/>
    <w:rsid w:val="006E0104"/>
    <w:rsid w:val="006F4CCD"/>
    <w:rsid w:val="006F7602"/>
    <w:rsid w:val="00700CD2"/>
    <w:rsid w:val="00706717"/>
    <w:rsid w:val="00707415"/>
    <w:rsid w:val="007136F7"/>
    <w:rsid w:val="00715A14"/>
    <w:rsid w:val="00716A80"/>
    <w:rsid w:val="00722A17"/>
    <w:rsid w:val="00723F4F"/>
    <w:rsid w:val="007339F5"/>
    <w:rsid w:val="00735793"/>
    <w:rsid w:val="00753874"/>
    <w:rsid w:val="00753D8D"/>
    <w:rsid w:val="00754427"/>
    <w:rsid w:val="00754B80"/>
    <w:rsid w:val="00755AE0"/>
    <w:rsid w:val="0075761B"/>
    <w:rsid w:val="00757B83"/>
    <w:rsid w:val="00763A7D"/>
    <w:rsid w:val="00765D74"/>
    <w:rsid w:val="007662CB"/>
    <w:rsid w:val="00774358"/>
    <w:rsid w:val="007757FA"/>
    <w:rsid w:val="00783E1E"/>
    <w:rsid w:val="00791A69"/>
    <w:rsid w:val="0079462A"/>
    <w:rsid w:val="00794830"/>
    <w:rsid w:val="00797CAA"/>
    <w:rsid w:val="007A16F0"/>
    <w:rsid w:val="007A2B6F"/>
    <w:rsid w:val="007A6BD2"/>
    <w:rsid w:val="007C1896"/>
    <w:rsid w:val="007C2658"/>
    <w:rsid w:val="007C45A5"/>
    <w:rsid w:val="007D59A2"/>
    <w:rsid w:val="007E20D0"/>
    <w:rsid w:val="007E3DAB"/>
    <w:rsid w:val="007E4F54"/>
    <w:rsid w:val="007F0F42"/>
    <w:rsid w:val="007F2EBD"/>
    <w:rsid w:val="0080167E"/>
    <w:rsid w:val="008053B3"/>
    <w:rsid w:val="00820315"/>
    <w:rsid w:val="00823073"/>
    <w:rsid w:val="0082316D"/>
    <w:rsid w:val="00826365"/>
    <w:rsid w:val="00826DE4"/>
    <w:rsid w:val="00827349"/>
    <w:rsid w:val="008273A7"/>
    <w:rsid w:val="008320C5"/>
    <w:rsid w:val="00832921"/>
    <w:rsid w:val="00834472"/>
    <w:rsid w:val="00834DCD"/>
    <w:rsid w:val="00836A5D"/>
    <w:rsid w:val="008427F2"/>
    <w:rsid w:val="00843B45"/>
    <w:rsid w:val="0084571C"/>
    <w:rsid w:val="00863129"/>
    <w:rsid w:val="00866830"/>
    <w:rsid w:val="0087017B"/>
    <w:rsid w:val="00870ACE"/>
    <w:rsid w:val="008729AE"/>
    <w:rsid w:val="00873125"/>
    <w:rsid w:val="008755E5"/>
    <w:rsid w:val="008819D0"/>
    <w:rsid w:val="00881E44"/>
    <w:rsid w:val="00892F6F"/>
    <w:rsid w:val="008935CA"/>
    <w:rsid w:val="00896F7E"/>
    <w:rsid w:val="008A4281"/>
    <w:rsid w:val="008C2A29"/>
    <w:rsid w:val="008C2DB2"/>
    <w:rsid w:val="008C51CF"/>
    <w:rsid w:val="008D1440"/>
    <w:rsid w:val="008D2B87"/>
    <w:rsid w:val="008D770E"/>
    <w:rsid w:val="008D7F31"/>
    <w:rsid w:val="008E5990"/>
    <w:rsid w:val="008E6859"/>
    <w:rsid w:val="008F5662"/>
    <w:rsid w:val="0090337E"/>
    <w:rsid w:val="00903B1E"/>
    <w:rsid w:val="009049D8"/>
    <w:rsid w:val="00904A9F"/>
    <w:rsid w:val="00910609"/>
    <w:rsid w:val="00912360"/>
    <w:rsid w:val="00915841"/>
    <w:rsid w:val="009328FA"/>
    <w:rsid w:val="00936916"/>
    <w:rsid w:val="00936A78"/>
    <w:rsid w:val="009375E1"/>
    <w:rsid w:val="009405D6"/>
    <w:rsid w:val="009466A2"/>
    <w:rsid w:val="00952853"/>
    <w:rsid w:val="00952D8B"/>
    <w:rsid w:val="00954D68"/>
    <w:rsid w:val="009646E4"/>
    <w:rsid w:val="009713E1"/>
    <w:rsid w:val="0097349E"/>
    <w:rsid w:val="00976D13"/>
    <w:rsid w:val="00977EC3"/>
    <w:rsid w:val="0098631D"/>
    <w:rsid w:val="009B17A9"/>
    <w:rsid w:val="009B211F"/>
    <w:rsid w:val="009B2D27"/>
    <w:rsid w:val="009B7C05"/>
    <w:rsid w:val="009C2378"/>
    <w:rsid w:val="009C5A77"/>
    <w:rsid w:val="009C5D99"/>
    <w:rsid w:val="009D016F"/>
    <w:rsid w:val="009E0BBF"/>
    <w:rsid w:val="009E1616"/>
    <w:rsid w:val="009E251D"/>
    <w:rsid w:val="009E4817"/>
    <w:rsid w:val="009F10A8"/>
    <w:rsid w:val="009F715C"/>
    <w:rsid w:val="00A0216C"/>
    <w:rsid w:val="00A02F49"/>
    <w:rsid w:val="00A0556B"/>
    <w:rsid w:val="00A171F4"/>
    <w:rsid w:val="00A1772D"/>
    <w:rsid w:val="00A177B2"/>
    <w:rsid w:val="00A24EFC"/>
    <w:rsid w:val="00A27829"/>
    <w:rsid w:val="00A27DC5"/>
    <w:rsid w:val="00A46F1E"/>
    <w:rsid w:val="00A50E9C"/>
    <w:rsid w:val="00A54B45"/>
    <w:rsid w:val="00A6196A"/>
    <w:rsid w:val="00A66B3F"/>
    <w:rsid w:val="00A70D74"/>
    <w:rsid w:val="00A7383F"/>
    <w:rsid w:val="00A7736A"/>
    <w:rsid w:val="00A82395"/>
    <w:rsid w:val="00A9295C"/>
    <w:rsid w:val="00A977CE"/>
    <w:rsid w:val="00AA0DF7"/>
    <w:rsid w:val="00AA6512"/>
    <w:rsid w:val="00AB52F9"/>
    <w:rsid w:val="00AB6B9C"/>
    <w:rsid w:val="00AC4880"/>
    <w:rsid w:val="00AD0381"/>
    <w:rsid w:val="00AD131F"/>
    <w:rsid w:val="00AD32D5"/>
    <w:rsid w:val="00AD70E4"/>
    <w:rsid w:val="00AE4337"/>
    <w:rsid w:val="00AF3B3A"/>
    <w:rsid w:val="00AF4E8E"/>
    <w:rsid w:val="00AF6569"/>
    <w:rsid w:val="00B00143"/>
    <w:rsid w:val="00B06265"/>
    <w:rsid w:val="00B1472D"/>
    <w:rsid w:val="00B32247"/>
    <w:rsid w:val="00B35915"/>
    <w:rsid w:val="00B41C84"/>
    <w:rsid w:val="00B5101D"/>
    <w:rsid w:val="00B5232A"/>
    <w:rsid w:val="00B60ED1"/>
    <w:rsid w:val="00B62CF5"/>
    <w:rsid w:val="00B7126C"/>
    <w:rsid w:val="00B85705"/>
    <w:rsid w:val="00B874DC"/>
    <w:rsid w:val="00B90F78"/>
    <w:rsid w:val="00BB2485"/>
    <w:rsid w:val="00BB6A28"/>
    <w:rsid w:val="00BD1058"/>
    <w:rsid w:val="00BD25D1"/>
    <w:rsid w:val="00BD2E56"/>
    <w:rsid w:val="00BD5391"/>
    <w:rsid w:val="00BD764C"/>
    <w:rsid w:val="00BE5E05"/>
    <w:rsid w:val="00BF204A"/>
    <w:rsid w:val="00BF56B2"/>
    <w:rsid w:val="00BF5979"/>
    <w:rsid w:val="00C0228B"/>
    <w:rsid w:val="00C0250E"/>
    <w:rsid w:val="00C055AB"/>
    <w:rsid w:val="00C06F64"/>
    <w:rsid w:val="00C11F95"/>
    <w:rsid w:val="00C136DF"/>
    <w:rsid w:val="00C17501"/>
    <w:rsid w:val="00C252AB"/>
    <w:rsid w:val="00C273AE"/>
    <w:rsid w:val="00C374C4"/>
    <w:rsid w:val="00C40627"/>
    <w:rsid w:val="00C43EAF"/>
    <w:rsid w:val="00C457C3"/>
    <w:rsid w:val="00C54D2B"/>
    <w:rsid w:val="00C644CA"/>
    <w:rsid w:val="00C658FC"/>
    <w:rsid w:val="00C73005"/>
    <w:rsid w:val="00C735F6"/>
    <w:rsid w:val="00C84D75"/>
    <w:rsid w:val="00C85E18"/>
    <w:rsid w:val="00C86795"/>
    <w:rsid w:val="00C91C28"/>
    <w:rsid w:val="00C938BF"/>
    <w:rsid w:val="00C96E9F"/>
    <w:rsid w:val="00CA4A09"/>
    <w:rsid w:val="00CB71DD"/>
    <w:rsid w:val="00CB7644"/>
    <w:rsid w:val="00CC5A63"/>
    <w:rsid w:val="00CC787C"/>
    <w:rsid w:val="00CD26D2"/>
    <w:rsid w:val="00CE3973"/>
    <w:rsid w:val="00CF36C9"/>
    <w:rsid w:val="00D00EC4"/>
    <w:rsid w:val="00D05CE5"/>
    <w:rsid w:val="00D166AC"/>
    <w:rsid w:val="00D20B6F"/>
    <w:rsid w:val="00D233FE"/>
    <w:rsid w:val="00D3136F"/>
    <w:rsid w:val="00D36BA2"/>
    <w:rsid w:val="00D37CF4"/>
    <w:rsid w:val="00D4487C"/>
    <w:rsid w:val="00D63D33"/>
    <w:rsid w:val="00D64461"/>
    <w:rsid w:val="00D73352"/>
    <w:rsid w:val="00D73AF6"/>
    <w:rsid w:val="00D935C3"/>
    <w:rsid w:val="00DA0266"/>
    <w:rsid w:val="00DA477E"/>
    <w:rsid w:val="00DB3017"/>
    <w:rsid w:val="00DB4BB0"/>
    <w:rsid w:val="00DB4F17"/>
    <w:rsid w:val="00DB4FA8"/>
    <w:rsid w:val="00DB6511"/>
    <w:rsid w:val="00DE461D"/>
    <w:rsid w:val="00DE5966"/>
    <w:rsid w:val="00E00B0D"/>
    <w:rsid w:val="00E04039"/>
    <w:rsid w:val="00E14608"/>
    <w:rsid w:val="00E15EBE"/>
    <w:rsid w:val="00E17A72"/>
    <w:rsid w:val="00E20825"/>
    <w:rsid w:val="00E21E67"/>
    <w:rsid w:val="00E230D0"/>
    <w:rsid w:val="00E30EBF"/>
    <w:rsid w:val="00E316C0"/>
    <w:rsid w:val="00E31E03"/>
    <w:rsid w:val="00E4091C"/>
    <w:rsid w:val="00E451CD"/>
    <w:rsid w:val="00E51170"/>
    <w:rsid w:val="00E526A4"/>
    <w:rsid w:val="00E52D70"/>
    <w:rsid w:val="00E55534"/>
    <w:rsid w:val="00E62110"/>
    <w:rsid w:val="00E62DFF"/>
    <w:rsid w:val="00E7116D"/>
    <w:rsid w:val="00E72429"/>
    <w:rsid w:val="00E81357"/>
    <w:rsid w:val="00E819CE"/>
    <w:rsid w:val="00E82165"/>
    <w:rsid w:val="00E84ECD"/>
    <w:rsid w:val="00E914D1"/>
    <w:rsid w:val="00E960D8"/>
    <w:rsid w:val="00EB29EB"/>
    <w:rsid w:val="00EB5FCA"/>
    <w:rsid w:val="00EC6166"/>
    <w:rsid w:val="00ED657B"/>
    <w:rsid w:val="00EE4AA3"/>
    <w:rsid w:val="00EE78EA"/>
    <w:rsid w:val="00F048D4"/>
    <w:rsid w:val="00F1405C"/>
    <w:rsid w:val="00F1624D"/>
    <w:rsid w:val="00F20920"/>
    <w:rsid w:val="00F23212"/>
    <w:rsid w:val="00F33B16"/>
    <w:rsid w:val="00F353EA"/>
    <w:rsid w:val="00F36C27"/>
    <w:rsid w:val="00F461D9"/>
    <w:rsid w:val="00F5358C"/>
    <w:rsid w:val="00F56253"/>
    <w:rsid w:val="00F56318"/>
    <w:rsid w:val="00F56CBF"/>
    <w:rsid w:val="00F60B1F"/>
    <w:rsid w:val="00F64D5F"/>
    <w:rsid w:val="00F67C95"/>
    <w:rsid w:val="00F74540"/>
    <w:rsid w:val="00F75B79"/>
    <w:rsid w:val="00F82525"/>
    <w:rsid w:val="00F8282A"/>
    <w:rsid w:val="00F8550E"/>
    <w:rsid w:val="00F86DED"/>
    <w:rsid w:val="00F911CB"/>
    <w:rsid w:val="00F91AC4"/>
    <w:rsid w:val="00F97FEA"/>
    <w:rsid w:val="00FB60E1"/>
    <w:rsid w:val="00FC049B"/>
    <w:rsid w:val="00FC5FC2"/>
    <w:rsid w:val="00FD3768"/>
    <w:rsid w:val="00FD51E9"/>
    <w:rsid w:val="00FD7BFD"/>
    <w:rsid w:val="00FE3C77"/>
    <w:rsid w:val="00FE629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62DFF"/>
    <w:pPr>
      <w:ind w:left="720"/>
      <w:contextualSpacing/>
    </w:pPr>
  </w:style>
  <w:style w:type="paragraph" w:styleId="berarbeitung">
    <w:name w:val="Revision"/>
    <w:hidden/>
    <w:uiPriority w:val="71"/>
    <w:semiHidden/>
    <w:rsid w:val="009E161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87149">
      <w:bodyDiv w:val="1"/>
      <w:marLeft w:val="0"/>
      <w:marRight w:val="0"/>
      <w:marTop w:val="0"/>
      <w:marBottom w:val="0"/>
      <w:divBdr>
        <w:top w:val="none" w:sz="0" w:space="0" w:color="auto"/>
        <w:left w:val="none" w:sz="0" w:space="0" w:color="auto"/>
        <w:bottom w:val="none" w:sz="0" w:space="0" w:color="auto"/>
        <w:right w:val="none" w:sz="0" w:space="0" w:color="auto"/>
      </w:divBdr>
    </w:div>
    <w:div w:id="19796519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Metadata/LabelInfo.xml><?xml version="1.0" encoding="utf-8"?>
<clbl:labelList xmlns:clbl="http://schemas.microsoft.com/office/2020/mipLabelMetadata">
  <clbl:label id="{6388fff8-b053-4fb1-90cd-f0bc93ae9791}" enabled="1" method="Privileged" siteId="{39b03722-b836-496a-85ec-850f0957ca6b}"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3218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3721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Sabine Gerold</cp:lastModifiedBy>
  <cp:revision>10</cp:revision>
  <cp:lastPrinted>2021-10-28T15:19:00Z</cp:lastPrinted>
  <dcterms:created xsi:type="dcterms:W3CDTF">2026-06-03T19:48:00Z</dcterms:created>
  <dcterms:modified xsi:type="dcterms:W3CDTF">2026-06-19T11:31:00Z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y fmtid="{D5CDD505-2E9C-101B-9397-08002B2CF9AE}" pid="12" name="ClassificationContentMarkingFooterShapeIds">
    <vt:lpwstr>1a8b1a5c,6469e98c,4420ea61</vt:lpwstr>
  </property>
  <property fmtid="{D5CDD505-2E9C-101B-9397-08002B2CF9AE}" pid="13" name="ClassificationContentMarkingFooterFontProps">
    <vt:lpwstr>#ff0000,10,Aptos</vt:lpwstr>
  </property>
  <property fmtid="{D5CDD505-2E9C-101B-9397-08002B2CF9AE}" pid="14" name="ClassificationContentMarkingFooterText">
    <vt:lpwstr>Company Use</vt:lpwstr>
  </property>
</Properties>
</file>