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0746" w14:textId="71DBB2B3" w:rsidR="007F2EBD" w:rsidRPr="00D12275" w:rsidRDefault="002233B9" w:rsidP="007F2EBD">
      <w:pPr>
        <w:pStyle w:val="Head"/>
        <w:rPr>
          <w:lang w:val="en-US"/>
        </w:rPr>
      </w:pPr>
      <w:r>
        <w:rPr>
          <w:lang w:val="pt-BR"/>
        </w:rPr>
        <w:t xml:space="preserve">Vögele │ Lançamento no mercado de nova pavimentadora Mini </w:t>
      </w:r>
    </w:p>
    <w:p w14:paraId="42270004" w14:textId="04319C1C" w:rsidR="007F2EBD" w:rsidRPr="00D12275" w:rsidRDefault="00B13054" w:rsidP="007F2EBD">
      <w:pPr>
        <w:pStyle w:val="Subhead"/>
        <w:rPr>
          <w:lang w:val="en-US"/>
        </w:rPr>
      </w:pPr>
      <w:r w:rsidRPr="006A4014">
        <w:rPr>
          <w:bCs/>
          <w:iCs w:val="0"/>
          <w:lang w:val="pt-BR"/>
        </w:rPr>
        <w:t>SUPER 800-5</w:t>
      </w:r>
      <w:r>
        <w:rPr>
          <w:b w:val="0"/>
          <w:iCs w:val="0"/>
          <w:lang w:val="pt-BR"/>
        </w:rPr>
        <w:t> </w:t>
      </w:r>
      <w:r>
        <w:rPr>
          <w:bCs/>
          <w:iCs w:val="0"/>
          <w:lang w:val="pt-BR"/>
        </w:rPr>
        <w:t>P-Tier com inúmeras novidades</w:t>
      </w:r>
    </w:p>
    <w:p w14:paraId="541F249F" w14:textId="55E7D7CD" w:rsidR="002233B9" w:rsidRPr="00D12275" w:rsidRDefault="008068DB" w:rsidP="002233B9">
      <w:pPr>
        <w:pStyle w:val="Teaser"/>
        <w:rPr>
          <w:lang w:val="en-US"/>
        </w:rPr>
      </w:pPr>
      <w:r>
        <w:rPr>
          <w:bCs/>
          <w:lang w:val="pt-BR"/>
        </w:rPr>
        <w:t>Vögele lançou no mercado a primeira pavimentadora Mini da geração Dash 5. Com a nova tremonha de material, nova plataforma do operador e novo conceito de iluminação, a</w:t>
      </w:r>
      <w:r>
        <w:rPr>
          <w:b w:val="0"/>
          <w:lang w:val="pt-BR"/>
        </w:rPr>
        <w:t xml:space="preserve"> </w:t>
      </w:r>
      <w:r w:rsidRPr="00D12275">
        <w:rPr>
          <w:bCs/>
          <w:lang w:val="pt-BR"/>
        </w:rPr>
        <w:t>SUPER 800-5</w:t>
      </w:r>
      <w:r>
        <w:rPr>
          <w:b w:val="0"/>
          <w:lang w:val="pt-BR"/>
        </w:rPr>
        <w:t> </w:t>
      </w:r>
      <w:r>
        <w:rPr>
          <w:bCs/>
          <w:lang w:val="pt-BR"/>
        </w:rPr>
        <w:t>P oferece um alto conforto operacional e uma visão ideal.</w:t>
      </w:r>
    </w:p>
    <w:p w14:paraId="44456719" w14:textId="438B9120" w:rsidR="002233B9" w:rsidRPr="00D12275" w:rsidRDefault="000C3362" w:rsidP="002233B9">
      <w:pPr>
        <w:pStyle w:val="Absatzberschrift"/>
        <w:rPr>
          <w:lang w:val="en-US"/>
        </w:rPr>
      </w:pPr>
      <w:r>
        <w:rPr>
          <w:bCs/>
          <w:lang w:val="pt-BR"/>
        </w:rPr>
        <w:t>Foco na facilidade de utilização</w:t>
      </w:r>
    </w:p>
    <w:p w14:paraId="18B4B65F" w14:textId="225C9C71" w:rsidR="002233B9" w:rsidRPr="00D12275" w:rsidRDefault="00F82A9D" w:rsidP="002233B9">
      <w:pPr>
        <w:pStyle w:val="Standardabsatz"/>
        <w:rPr>
          <w:lang w:val="en-US"/>
        </w:rPr>
      </w:pPr>
      <w:r>
        <w:rPr>
          <w:lang w:val="pt-BR"/>
        </w:rPr>
        <w:t>Como em todas as pavimentadoras da geração Dash 5, a Vögele também aposta no alto conforto operacional e tempos de reequipamento reduzidos com a nova SUPER 800-5 P. Em combinação com as mesas extensíveis AB 200 V e TV e AB 220 V e TV, oferece larguras de pavimentação entre 0,5 m e 3,5 m, sendo ideal para projetos de construção estreitos. A sucessora da SUPER 700 e SUPER 800 possui 55,4 kW de potência do motor, uma capacidade de pavimentação de até 300 t/h e, com uma largura de 1,4 m e 4,4 m de comprimento, é extremamente compacta. Em comparação com as versões anteriores, o modelo Dash-5 integra adicionalmente numerosas inovações práticas.</w:t>
      </w:r>
    </w:p>
    <w:p w14:paraId="67C5279C" w14:textId="55EA5006" w:rsidR="002233B9" w:rsidRPr="00D12275" w:rsidRDefault="00B26913" w:rsidP="002233B9">
      <w:pPr>
        <w:pStyle w:val="Absatzberschrift"/>
        <w:rPr>
          <w:lang w:val="en-US"/>
        </w:rPr>
      </w:pPr>
      <w:r>
        <w:rPr>
          <w:bCs/>
          <w:lang w:val="pt-BR"/>
        </w:rPr>
        <w:t>Nova tremonha de material com mecanismo de dobragem duplo</w:t>
      </w:r>
    </w:p>
    <w:p w14:paraId="118D885B" w14:textId="1DFF25B0" w:rsidR="002233B9" w:rsidRPr="00D12275" w:rsidRDefault="002233B9" w:rsidP="002233B9">
      <w:pPr>
        <w:pStyle w:val="Standardabsatz"/>
        <w:rPr>
          <w:lang w:val="en-US"/>
        </w:rPr>
      </w:pPr>
      <w:r>
        <w:rPr>
          <w:lang w:val="pt-BR"/>
        </w:rPr>
        <w:t>Uma grande vantagem da nova pavimentadora Mini é a tremonha de material recentemente desenvolvida: Tal como até agora, ambas as paredes podem ser ajustadas separadamente ou em conjunto hidraulicamente. Além disso, a configuração assimétrica, por exemplo, para a pavimentação ao longo de um muro, pode ser implementada bilateralmente. Além disso, na nova SUPER 800-5 P, as paredes da tremonha são duplamente dobráveis. Em conjunto com o capô do motor de fecho plano, a baixa altura da tremonha e a plataforma do operador elevada, permitem que o operador tenha uma visão desimpedida para a frente. As manobras e carregamentos da nova pavimentadora Dash-5 tornam-se significativamente mais simples.</w:t>
      </w:r>
    </w:p>
    <w:p w14:paraId="7DB4C81F" w14:textId="6055804A" w:rsidR="002233B9" w:rsidRPr="00D12275" w:rsidRDefault="00213DB2" w:rsidP="002233B9">
      <w:pPr>
        <w:pStyle w:val="Absatzberschrift"/>
        <w:rPr>
          <w:lang w:val="en-US"/>
        </w:rPr>
      </w:pPr>
      <w:r w:rsidRPr="00D12275">
        <w:rPr>
          <w:bCs/>
          <w:lang w:val="pt-BR"/>
        </w:rPr>
        <w:t xml:space="preserve">ErgoBasic </w:t>
      </w:r>
      <w:r>
        <w:rPr>
          <w:bCs/>
          <w:lang w:val="pt-BR"/>
        </w:rPr>
        <w:t>5 oferece mais flexibilidade e melhor ergonomia.</w:t>
      </w:r>
    </w:p>
    <w:p w14:paraId="1B6E4EE4" w14:textId="47B1061D" w:rsidR="002233B9" w:rsidRPr="00D12275" w:rsidRDefault="00CA3ABA" w:rsidP="002233B9">
      <w:pPr>
        <w:pStyle w:val="Standardabsatz"/>
        <w:rPr>
          <w:lang w:val="pt-BR"/>
        </w:rPr>
      </w:pPr>
      <w:r>
        <w:rPr>
          <w:lang w:val="pt-BR"/>
        </w:rPr>
        <w:t>Além disso, a Vögele melhorou o sistema de operação: Como de costume, o novo console de operação pode ser movido na horizontal. Além disso, também o ângulo pode ser ajustado em quatro níveis, para se adaptar ergonomicamente com a estatura do operador. O novo conceito operacional ErgoBasic 5 segue a lógica de operação das máquinas maiores, mas foi adaptado especialmente para as pavimentadoras Mini. O console de operação da pavimentadora integra, pela primeira vez, um display através do qual os operadores podem observar os dados operacionais da máquina. Além disso, a Vögele integrou completamente o sistema de nivelamento automático Auto Grade Basic no console de operação da mesa. Dessa maneira, os operadores de mesa podem agora comandar a SUPER 800-5 P com comodidade através de um console, como se fosse uma grande pavimentadora Vögele. Um novo sistema de arrumação com suporte para ferramentas e bebidas, um cabide e uma tomada de 24 Volt para dispositivos móveis proporcionam ordem e conforto adicionais.</w:t>
      </w:r>
    </w:p>
    <w:p w14:paraId="6C156FD3" w14:textId="77777777" w:rsidR="00D12275" w:rsidRDefault="00D12275">
      <w:pPr>
        <w:rPr>
          <w:rFonts w:eastAsiaTheme="minorHAnsi" w:cstheme="minorBidi"/>
          <w:b/>
          <w:bCs/>
          <w:sz w:val="22"/>
          <w:szCs w:val="24"/>
          <w:lang w:val="pt-BR"/>
        </w:rPr>
      </w:pPr>
      <w:r>
        <w:rPr>
          <w:bCs/>
          <w:lang w:val="pt-BR"/>
        </w:rPr>
        <w:br w:type="page"/>
      </w:r>
    </w:p>
    <w:p w14:paraId="533F73AC" w14:textId="4A319B08" w:rsidR="002233B9" w:rsidRPr="00D12275" w:rsidRDefault="007E4EE2" w:rsidP="007E4EE2">
      <w:pPr>
        <w:pStyle w:val="Absatzberschrift"/>
        <w:rPr>
          <w:lang w:val="en-US"/>
        </w:rPr>
      </w:pPr>
      <w:r>
        <w:rPr>
          <w:bCs/>
          <w:lang w:val="pt-BR"/>
        </w:rPr>
        <w:lastRenderedPageBreak/>
        <w:t>Novo conceito de iluminação para visão ideal</w:t>
      </w:r>
    </w:p>
    <w:p w14:paraId="72DAF3B6" w14:textId="741DC9F0" w:rsidR="00C50E7F" w:rsidRPr="00D12275" w:rsidRDefault="007D3935" w:rsidP="007E4EE2">
      <w:pPr>
        <w:pStyle w:val="Standardabsatz"/>
        <w:rPr>
          <w:lang w:val="en-US"/>
        </w:rPr>
      </w:pPr>
      <w:r>
        <w:rPr>
          <w:lang w:val="pt-BR"/>
        </w:rPr>
        <w:t>Com o pacote de luzes ou o pacote de luzes Plus da geração Dash 5, os usuários podem pavimentar com facilidade, segurança e precisão, mesmo no escuro ou com más condições de visibilidade. O pacote de luzes da SUPER 800-5 P contém a iluminação LED do console de operação do operador, do cilindro de nivelamento e câmara do sem-fim. Assim, todos os pontos relevantes para a pavimentação são iluminados de forma direcionada sem sombras. O pacote de luzes Plus opcional também oferece dois holofotes LED que iluminam de forma ideal toda a área de trabalho.</w:t>
      </w:r>
    </w:p>
    <w:p w14:paraId="33490466" w14:textId="1FEB4F9B" w:rsidR="006E13B3" w:rsidRPr="00D12275" w:rsidRDefault="006E13B3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743FC2CB" w14:textId="77777777" w:rsidR="00802930" w:rsidRPr="00D12275" w:rsidRDefault="00802930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31412CCB" w14:textId="7943A620" w:rsidR="00E15EBE" w:rsidRPr="00D12275" w:rsidRDefault="00E15EBE" w:rsidP="00E15EBE">
      <w:pPr>
        <w:pStyle w:val="Fotos"/>
        <w:rPr>
          <w:lang w:val="en-US"/>
        </w:rPr>
      </w:pPr>
      <w:r>
        <w:rPr>
          <w:bCs/>
          <w:lang w:val="pt-BR"/>
        </w:rPr>
        <w:t>Fotos:</w:t>
      </w:r>
    </w:p>
    <w:p w14:paraId="44FB6D6E" w14:textId="5980854A" w:rsidR="006E13B3" w:rsidRPr="00D12275" w:rsidRDefault="008C04DC" w:rsidP="006E13B3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4B588763" wp14:editId="0B49767F">
            <wp:extent cx="2584450" cy="1722876"/>
            <wp:effectExtent l="0" t="0" r="6350" b="0"/>
            <wp:docPr id="612130194" name="Grafik 3" descr="Uma imagem contendo árvore, ar livre, veículo, veículo terrestre. O conteúdo gerado por IA pode conter err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30194" name="Grafik 3" descr="Ein Bild, das Baum, draußen, Fahrzeug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0" cy="1742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JV_New_SUPER_800-5_P_001_PR</w:t>
      </w:r>
    </w:p>
    <w:p w14:paraId="47324A88" w14:textId="615FCE2D" w:rsidR="002611FE" w:rsidRPr="00D12275" w:rsidRDefault="006E13B3" w:rsidP="002611FE">
      <w:pPr>
        <w:pStyle w:val="BUnormal"/>
        <w:rPr>
          <w:lang w:val="en-US"/>
        </w:rPr>
      </w:pPr>
      <w:r>
        <w:rPr>
          <w:lang w:val="pt-BR"/>
        </w:rPr>
        <w:t>Melhor visão, mais ordem, mais conforto: A nova pavimentadora Mini SUPER 800-5 P da Vögele oferece inúmeras vantagens.</w:t>
      </w:r>
    </w:p>
    <w:p w14:paraId="29E92010" w14:textId="7C44564F" w:rsidR="00BD25D1" w:rsidRPr="00D12275" w:rsidRDefault="00FC03C2" w:rsidP="00BD25D1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697900C5" wp14:editId="1C539292">
            <wp:extent cx="2571750" cy="1714410"/>
            <wp:effectExtent l="0" t="0" r="0" b="635"/>
            <wp:docPr id="666242857" name="Grafik 1" descr="Uma imagem contendo árvore, árvore, planta, terreno. O conteúdo gerado por IA pode conter err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242857" name="Grafik 1" descr="Ein Bild, das draußen, Baum, Pflanze, Gelän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766" cy="173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JV_New_SUPER_800-5_P_002_PR</w:t>
      </w:r>
    </w:p>
    <w:p w14:paraId="53DF1F7D" w14:textId="3CB78619" w:rsidR="00FC03C2" w:rsidRPr="00D12275" w:rsidRDefault="00052B69" w:rsidP="002611FE">
      <w:pPr>
        <w:pStyle w:val="BUnormal"/>
        <w:rPr>
          <w:color w:val="auto"/>
          <w:lang w:val="en-US"/>
        </w:rPr>
      </w:pPr>
      <w:r>
        <w:rPr>
          <w:color w:val="auto"/>
          <w:lang w:val="pt-BR"/>
        </w:rPr>
        <w:t xml:space="preserve">Dobráveis duas vezes: A tremonha de material da SUPER 800-5 P permite ao operador uma visão desimpedida da frente. As manobras e carregamentos da nova pavimentadora Dash-5 tornam-se significativamente mais simples. </w:t>
      </w:r>
    </w:p>
    <w:p w14:paraId="35573690" w14:textId="780C646A" w:rsidR="00FC03C2" w:rsidRPr="00D12275" w:rsidRDefault="00FC03C2" w:rsidP="00FC03C2">
      <w:pPr>
        <w:pStyle w:val="BUbold"/>
        <w:rPr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64AC8FA2" wp14:editId="4D2AB9DD">
            <wp:extent cx="2581409" cy="1720850"/>
            <wp:effectExtent l="0" t="0" r="9525" b="0"/>
            <wp:docPr id="2117743505" name="Grafik 2" descr="Uma imagem contendo máquina, instrumento de aeronave, cabine, painel de instrumentos. O conteúdo gerado por IA pode conter err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743505" name="Grafik 2" descr="Ein Bild, das Maschine, Flugzeugarmatur, Cockpit, Armaturenbret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866" cy="173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JV_New_SUPER_800-5_P_003_PR</w:t>
      </w:r>
    </w:p>
    <w:p w14:paraId="6DD4F60C" w14:textId="483A1DB8" w:rsidR="00FC03C2" w:rsidRPr="00D12275" w:rsidRDefault="004279DB" w:rsidP="00FC03C2">
      <w:pPr>
        <w:pStyle w:val="BUnormal"/>
        <w:rPr>
          <w:lang w:val="en-US"/>
        </w:rPr>
      </w:pPr>
      <w:r>
        <w:rPr>
          <w:color w:val="auto"/>
          <w:lang w:val="pt-BR"/>
        </w:rPr>
        <w:t xml:space="preserve">Novo conceito operacional ErgoBasic 5: O console de operação da pavimentadora integra, pela primeira vez, um display através do qual os operadores podem observar os dados operacionais da máquina </w:t>
      </w:r>
      <w:r>
        <w:rPr>
          <w:lang w:val="pt-BR"/>
        </w:rPr>
        <w:t>.</w:t>
      </w:r>
    </w:p>
    <w:p w14:paraId="6F7FC9EB" w14:textId="1DF00BFE" w:rsidR="00BD25D1" w:rsidRPr="00D12275" w:rsidRDefault="00BD25D1" w:rsidP="002611FE">
      <w:pPr>
        <w:pStyle w:val="BUnormal"/>
        <w:rPr>
          <w:lang w:val="en-US"/>
        </w:rPr>
      </w:pPr>
    </w:p>
    <w:p w14:paraId="04824B2F" w14:textId="1D2C88F5" w:rsidR="00F74540" w:rsidRPr="00D12275" w:rsidRDefault="00E15EBE" w:rsidP="006C0C87">
      <w:pPr>
        <w:pStyle w:val="Note"/>
        <w:rPr>
          <w:lang w:val="pt-BR"/>
        </w:rPr>
      </w:pPr>
      <w:r>
        <w:rPr>
          <w:iCs/>
          <w:lang w:val="pt-BR"/>
        </w:rPr>
        <w:t>Nota: Essas fotos se destinam unicamente a uma visualização prévia. Para cópias em publicações, utilize as fotos na resolução 300 dpi que estão disponíveis para download nas páginas da web da Wirtgen Group.</w:t>
      </w:r>
    </w:p>
    <w:p w14:paraId="6D953BCE" w14:textId="77777777" w:rsidR="00962C82" w:rsidRPr="00D12275" w:rsidRDefault="00962C82" w:rsidP="00962C82">
      <w:pPr>
        <w:pStyle w:val="Standardabsatz"/>
        <w:rPr>
          <w:lang w:val="pt-BR"/>
        </w:rPr>
      </w:pPr>
    </w:p>
    <w:p w14:paraId="55931FB8" w14:textId="77777777" w:rsidR="00E15EBE" w:rsidRPr="00D12275" w:rsidRDefault="00E15EBE" w:rsidP="00E15EBE">
      <w:pPr>
        <w:pStyle w:val="Absatzberschrift"/>
        <w:rPr>
          <w:iCs/>
          <w:lang w:val="en-US"/>
        </w:rPr>
      </w:pPr>
      <w:r>
        <w:rPr>
          <w:bCs/>
          <w:lang w:val="pt-BR"/>
        </w:rPr>
        <w:t>Mais informações podem ser consultadas em:</w:t>
      </w:r>
    </w:p>
    <w:p w14:paraId="0834BAC7" w14:textId="77777777" w:rsidR="00E15EBE" w:rsidRPr="00D12275" w:rsidRDefault="00E15EBE" w:rsidP="00E15EBE">
      <w:pPr>
        <w:pStyle w:val="Absatzberschrift"/>
        <w:rPr>
          <w:lang w:val="en-US"/>
        </w:rPr>
      </w:pPr>
    </w:p>
    <w:p w14:paraId="69EE0B1B" w14:textId="77777777" w:rsidR="00E15EBE" w:rsidRPr="00D12275" w:rsidRDefault="00E15EBE" w:rsidP="00E15EBE">
      <w:pPr>
        <w:pStyle w:val="Absatzberschrift"/>
        <w:rPr>
          <w:b w:val="0"/>
          <w:bCs/>
          <w:szCs w:val="22"/>
          <w:lang w:val="en-US"/>
        </w:rPr>
      </w:pPr>
      <w:r>
        <w:rPr>
          <w:b w:val="0"/>
          <w:lang w:val="pt-BR"/>
        </w:rPr>
        <w:t>WIRTGEN GROUP</w:t>
      </w:r>
    </w:p>
    <w:p w14:paraId="6C2CE818" w14:textId="77777777" w:rsidR="00E15EBE" w:rsidRPr="00D12275" w:rsidRDefault="00E15EBE" w:rsidP="00E15EBE">
      <w:pPr>
        <w:pStyle w:val="Fuzeile1"/>
        <w:rPr>
          <w:lang w:val="en-US"/>
        </w:rPr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Reinhard-Wirtgen-Strasse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6C6D5E2E" w:rsidR="00E15EBE" w:rsidRPr="00AB6B9C" w:rsidRDefault="00E15EBE" w:rsidP="008A32C4">
      <w:pPr>
        <w:pStyle w:val="Fuzeile1"/>
        <w:tabs>
          <w:tab w:val="left" w:pos="1134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65F4C38F" w14:textId="3AC302BF" w:rsidR="00E15EBE" w:rsidRPr="00AB6B9C" w:rsidRDefault="00E15EBE" w:rsidP="008A32C4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365AED25" w:rsidR="00E15EBE" w:rsidRPr="00AB6B9C" w:rsidRDefault="00E15EBE" w:rsidP="008A32C4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4F99EB86" w14:textId="77777777" w:rsidR="00E15EBE" w:rsidRPr="00AB6B9C" w:rsidRDefault="00E15EBE" w:rsidP="00E15EBE">
      <w:pPr>
        <w:pStyle w:val="Fuzeile1"/>
        <w:rPr>
          <w:vanish/>
        </w:rPr>
      </w:pPr>
    </w:p>
    <w:p w14:paraId="3D604A55" w14:textId="0D297064" w:rsidR="00F048D4" w:rsidRDefault="008A32C4" w:rsidP="00F74540">
      <w:pPr>
        <w:pStyle w:val="Fuzeile1"/>
      </w:pPr>
      <w:hyperlink r:id="rId11" w:history="1">
        <w:r>
          <w:rPr>
            <w:rStyle w:val="Hyperlink"/>
            <w:bCs w:val="0"/>
            <w:iCs w:val="0"/>
            <w:lang w:val="pt-BR"/>
          </w:rPr>
          <w:t>www.wirtgen-group.com</w:t>
        </w:r>
      </w:hyperlink>
    </w:p>
    <w:p w14:paraId="669A80D7" w14:textId="77777777" w:rsidR="00B5101D" w:rsidRPr="00F74540" w:rsidRDefault="00B5101D" w:rsidP="00F74540">
      <w:pPr>
        <w:pStyle w:val="Fuzeile1"/>
      </w:pPr>
    </w:p>
    <w:sectPr w:rsidR="00B5101D" w:rsidRPr="00F74540" w:rsidSect="005A26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D18F" w14:textId="77777777" w:rsidR="005A2646" w:rsidRDefault="005A2646" w:rsidP="00E55534">
      <w:r>
        <w:separator/>
      </w:r>
    </w:p>
  </w:endnote>
  <w:endnote w:type="continuationSeparator" w:id="0">
    <w:p w14:paraId="7B077B92" w14:textId="77777777" w:rsidR="005A2646" w:rsidRDefault="005A264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</w:t>
          </w:r>
          <w:r>
            <w:rPr>
              <w:noProof/>
              <w:szCs w:val="20"/>
              <w:lang w:val="pt-BR"/>
            </w:rPr>
            <w:t>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E1A9" w14:textId="77777777" w:rsidR="005A2646" w:rsidRDefault="005A2646" w:rsidP="00E55534">
      <w:r>
        <w:separator/>
      </w:r>
    </w:p>
  </w:footnote>
  <w:footnote w:type="continuationSeparator" w:id="0">
    <w:p w14:paraId="5E9E2088" w14:textId="77777777" w:rsidR="005A2646" w:rsidRDefault="005A264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1DBB" w14:textId="018E0090" w:rsidR="005101B4" w:rsidRDefault="00962C8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B8537A" wp14:editId="533645B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70704293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239EE3" w14:textId="34931E64" w:rsidR="00962C82" w:rsidRPr="00962C82" w:rsidRDefault="00962C82" w:rsidP="00962C8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8537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textbox style="mso-fit-shape-to-text:t" inset="0,15pt,20pt,0">
                <w:txbxContent>
                  <w:p w14:paraId="1F239EE3" w14:textId="34931E64" w:rsidR="00962C82" w:rsidRPr="00962C82" w:rsidRDefault="00962C82" w:rsidP="00962C8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49CA53C7" w:rsidR="00533132" w:rsidRPr="00533132" w:rsidRDefault="00962C82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1FCD634" wp14:editId="7B2708B0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208699218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DB6229" w14:textId="3951A373" w:rsidR="00962C82" w:rsidRPr="00962C82" w:rsidRDefault="00962C82" w:rsidP="00962C8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CD634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" filled="f" stroked="f">
              <v:textbox style="mso-fit-shape-to-text:t" inset="0,15pt,20pt,0">
                <w:txbxContent>
                  <w:p w14:paraId="56DB6229" w14:textId="3951A373" w:rsidR="00962C82" w:rsidRPr="00962C82" w:rsidRDefault="00962C82" w:rsidP="00962C8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13AE4EAE" w:rsidR="00533132" w:rsidRDefault="00962C8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0D217C" wp14:editId="0B03DC5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720544254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387C10" w14:textId="71FC5803" w:rsidR="00962C82" w:rsidRPr="00962C82" w:rsidRDefault="00962C82" w:rsidP="00962C8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D217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6.7pt;margin-top:0;width:44.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sAEw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" filled="f" stroked="f">
              <v:textbox style="mso-fit-shape-to-text:t" inset="0,15pt,20pt,0">
                <w:txbxContent>
                  <w:p w14:paraId="60387C10" w14:textId="71FC5803" w:rsidR="00962C82" w:rsidRPr="00962C82" w:rsidRDefault="00962C82" w:rsidP="00962C8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28312389">
    <w:abstractNumId w:val="8"/>
  </w:num>
  <w:num w:numId="2" w16cid:durableId="697122523">
    <w:abstractNumId w:val="8"/>
  </w:num>
  <w:num w:numId="3" w16cid:durableId="1530142519">
    <w:abstractNumId w:val="8"/>
  </w:num>
  <w:num w:numId="4" w16cid:durableId="157817945">
    <w:abstractNumId w:val="8"/>
  </w:num>
  <w:num w:numId="5" w16cid:durableId="1773548625">
    <w:abstractNumId w:val="8"/>
  </w:num>
  <w:num w:numId="6" w16cid:durableId="2087141747">
    <w:abstractNumId w:val="2"/>
  </w:num>
  <w:num w:numId="7" w16cid:durableId="1753119985">
    <w:abstractNumId w:val="2"/>
  </w:num>
  <w:num w:numId="8" w16cid:durableId="1630667524">
    <w:abstractNumId w:val="2"/>
  </w:num>
  <w:num w:numId="9" w16cid:durableId="2025012770">
    <w:abstractNumId w:val="2"/>
  </w:num>
  <w:num w:numId="10" w16cid:durableId="612827929">
    <w:abstractNumId w:val="2"/>
  </w:num>
  <w:num w:numId="11" w16cid:durableId="1540245022">
    <w:abstractNumId w:val="5"/>
  </w:num>
  <w:num w:numId="12" w16cid:durableId="1815675450">
    <w:abstractNumId w:val="5"/>
  </w:num>
  <w:num w:numId="13" w16cid:durableId="2104107084">
    <w:abstractNumId w:val="4"/>
  </w:num>
  <w:num w:numId="14" w16cid:durableId="738140328">
    <w:abstractNumId w:val="4"/>
  </w:num>
  <w:num w:numId="15" w16cid:durableId="1208420168">
    <w:abstractNumId w:val="4"/>
  </w:num>
  <w:num w:numId="16" w16cid:durableId="1988901587">
    <w:abstractNumId w:val="4"/>
  </w:num>
  <w:num w:numId="17" w16cid:durableId="1691027662">
    <w:abstractNumId w:val="4"/>
  </w:num>
  <w:num w:numId="18" w16cid:durableId="1013724730">
    <w:abstractNumId w:val="1"/>
  </w:num>
  <w:num w:numId="19" w16cid:durableId="85856131">
    <w:abstractNumId w:val="3"/>
  </w:num>
  <w:num w:numId="20" w16cid:durableId="1390376235">
    <w:abstractNumId w:val="7"/>
  </w:num>
  <w:num w:numId="21" w16cid:durableId="12475719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5380465">
    <w:abstractNumId w:val="0"/>
  </w:num>
  <w:num w:numId="23" w16cid:durableId="526451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2638149">
    <w:abstractNumId w:val="6"/>
  </w:num>
  <w:num w:numId="25" w16cid:durableId="1185050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2B69"/>
    <w:rsid w:val="00055529"/>
    <w:rsid w:val="00062C3A"/>
    <w:rsid w:val="00066D09"/>
    <w:rsid w:val="00076EE6"/>
    <w:rsid w:val="0009665C"/>
    <w:rsid w:val="000A0479"/>
    <w:rsid w:val="000A36D9"/>
    <w:rsid w:val="000A4C7D"/>
    <w:rsid w:val="000B582B"/>
    <w:rsid w:val="000C0ADE"/>
    <w:rsid w:val="000C3362"/>
    <w:rsid w:val="000D15C3"/>
    <w:rsid w:val="000E24F8"/>
    <w:rsid w:val="000E3789"/>
    <w:rsid w:val="000E5738"/>
    <w:rsid w:val="000F3883"/>
    <w:rsid w:val="00103205"/>
    <w:rsid w:val="001036B1"/>
    <w:rsid w:val="00112A48"/>
    <w:rsid w:val="001153E3"/>
    <w:rsid w:val="0011795C"/>
    <w:rsid w:val="0012026F"/>
    <w:rsid w:val="00130601"/>
    <w:rsid w:val="00132055"/>
    <w:rsid w:val="00140038"/>
    <w:rsid w:val="00146C3D"/>
    <w:rsid w:val="00153B47"/>
    <w:rsid w:val="001613A6"/>
    <w:rsid w:val="001614F0"/>
    <w:rsid w:val="001616F4"/>
    <w:rsid w:val="001632B1"/>
    <w:rsid w:val="00177373"/>
    <w:rsid w:val="001801F0"/>
    <w:rsid w:val="0018021A"/>
    <w:rsid w:val="00194FB1"/>
    <w:rsid w:val="001A045D"/>
    <w:rsid w:val="001B16BB"/>
    <w:rsid w:val="001B34EE"/>
    <w:rsid w:val="001B4997"/>
    <w:rsid w:val="001C1A3E"/>
    <w:rsid w:val="001E3323"/>
    <w:rsid w:val="001F080F"/>
    <w:rsid w:val="00200355"/>
    <w:rsid w:val="00202AC1"/>
    <w:rsid w:val="0021351D"/>
    <w:rsid w:val="00213DB2"/>
    <w:rsid w:val="00222F83"/>
    <w:rsid w:val="002233B9"/>
    <w:rsid w:val="002338BD"/>
    <w:rsid w:val="0024540A"/>
    <w:rsid w:val="00253A2E"/>
    <w:rsid w:val="002541C2"/>
    <w:rsid w:val="00254693"/>
    <w:rsid w:val="002603EC"/>
    <w:rsid w:val="002611FE"/>
    <w:rsid w:val="002745E0"/>
    <w:rsid w:val="00282AFC"/>
    <w:rsid w:val="00285EBA"/>
    <w:rsid w:val="00286C15"/>
    <w:rsid w:val="0029634D"/>
    <w:rsid w:val="002B7A33"/>
    <w:rsid w:val="002C7542"/>
    <w:rsid w:val="002D065C"/>
    <w:rsid w:val="002D0780"/>
    <w:rsid w:val="002D2EE5"/>
    <w:rsid w:val="002D63E6"/>
    <w:rsid w:val="002E4EB0"/>
    <w:rsid w:val="002E765F"/>
    <w:rsid w:val="002E7E4E"/>
    <w:rsid w:val="002F108B"/>
    <w:rsid w:val="002F3FB4"/>
    <w:rsid w:val="002F5818"/>
    <w:rsid w:val="002F70FD"/>
    <w:rsid w:val="0030316D"/>
    <w:rsid w:val="0032774C"/>
    <w:rsid w:val="00332D28"/>
    <w:rsid w:val="0034191A"/>
    <w:rsid w:val="00343CC7"/>
    <w:rsid w:val="00350671"/>
    <w:rsid w:val="00363C87"/>
    <w:rsid w:val="0036561D"/>
    <w:rsid w:val="003665BE"/>
    <w:rsid w:val="00384A08"/>
    <w:rsid w:val="00387E6F"/>
    <w:rsid w:val="003962F2"/>
    <w:rsid w:val="003967E5"/>
    <w:rsid w:val="003A753A"/>
    <w:rsid w:val="003B3803"/>
    <w:rsid w:val="003C2A71"/>
    <w:rsid w:val="003C4B9D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0778B"/>
    <w:rsid w:val="00412545"/>
    <w:rsid w:val="0041475A"/>
    <w:rsid w:val="00417237"/>
    <w:rsid w:val="004261EC"/>
    <w:rsid w:val="004279DB"/>
    <w:rsid w:val="00430BB0"/>
    <w:rsid w:val="0046460D"/>
    <w:rsid w:val="00467F3C"/>
    <w:rsid w:val="0047498D"/>
    <w:rsid w:val="00476100"/>
    <w:rsid w:val="00481766"/>
    <w:rsid w:val="00487BFC"/>
    <w:rsid w:val="004A324E"/>
    <w:rsid w:val="004A463B"/>
    <w:rsid w:val="004C1967"/>
    <w:rsid w:val="004D23D0"/>
    <w:rsid w:val="004D2BE0"/>
    <w:rsid w:val="004E6EF5"/>
    <w:rsid w:val="00502E34"/>
    <w:rsid w:val="00506409"/>
    <w:rsid w:val="005101B4"/>
    <w:rsid w:val="00522F84"/>
    <w:rsid w:val="00530E32"/>
    <w:rsid w:val="00533132"/>
    <w:rsid w:val="00534BFC"/>
    <w:rsid w:val="00537210"/>
    <w:rsid w:val="005424C2"/>
    <w:rsid w:val="0055250D"/>
    <w:rsid w:val="005649F4"/>
    <w:rsid w:val="005710C8"/>
    <w:rsid w:val="005711A3"/>
    <w:rsid w:val="00571A5C"/>
    <w:rsid w:val="00573567"/>
    <w:rsid w:val="00573B2B"/>
    <w:rsid w:val="005776E9"/>
    <w:rsid w:val="00584994"/>
    <w:rsid w:val="00587AD9"/>
    <w:rsid w:val="005909A8"/>
    <w:rsid w:val="00597333"/>
    <w:rsid w:val="005A03D2"/>
    <w:rsid w:val="005A2646"/>
    <w:rsid w:val="005A35A0"/>
    <w:rsid w:val="005A4F04"/>
    <w:rsid w:val="005B5793"/>
    <w:rsid w:val="005C6B30"/>
    <w:rsid w:val="005C71EC"/>
    <w:rsid w:val="005E44DF"/>
    <w:rsid w:val="005E5BE4"/>
    <w:rsid w:val="005E764C"/>
    <w:rsid w:val="005E7F7D"/>
    <w:rsid w:val="006063D4"/>
    <w:rsid w:val="006145ED"/>
    <w:rsid w:val="00616369"/>
    <w:rsid w:val="0061739F"/>
    <w:rsid w:val="00623B37"/>
    <w:rsid w:val="0063181F"/>
    <w:rsid w:val="006330A2"/>
    <w:rsid w:val="00642EB6"/>
    <w:rsid w:val="006433E2"/>
    <w:rsid w:val="00651E5D"/>
    <w:rsid w:val="006639F4"/>
    <w:rsid w:val="00677F11"/>
    <w:rsid w:val="00682B1A"/>
    <w:rsid w:val="00690D7C"/>
    <w:rsid w:val="00690DFE"/>
    <w:rsid w:val="00691AC8"/>
    <w:rsid w:val="006A22A3"/>
    <w:rsid w:val="006A4014"/>
    <w:rsid w:val="006B3EEC"/>
    <w:rsid w:val="006C0C87"/>
    <w:rsid w:val="006D16C6"/>
    <w:rsid w:val="006D6CC6"/>
    <w:rsid w:val="006D7EAC"/>
    <w:rsid w:val="006E0104"/>
    <w:rsid w:val="006E13B3"/>
    <w:rsid w:val="006F1D80"/>
    <w:rsid w:val="006F7602"/>
    <w:rsid w:val="0071479D"/>
    <w:rsid w:val="00722A17"/>
    <w:rsid w:val="00723F4F"/>
    <w:rsid w:val="00746AF7"/>
    <w:rsid w:val="00750E2F"/>
    <w:rsid w:val="0075169A"/>
    <w:rsid w:val="00753D8D"/>
    <w:rsid w:val="00754B80"/>
    <w:rsid w:val="007555D3"/>
    <w:rsid w:val="00755AE0"/>
    <w:rsid w:val="0075761B"/>
    <w:rsid w:val="00757B83"/>
    <w:rsid w:val="00765D74"/>
    <w:rsid w:val="00774358"/>
    <w:rsid w:val="00791A69"/>
    <w:rsid w:val="0079462A"/>
    <w:rsid w:val="00794660"/>
    <w:rsid w:val="00794830"/>
    <w:rsid w:val="0079726D"/>
    <w:rsid w:val="00797CAA"/>
    <w:rsid w:val="007A2B6F"/>
    <w:rsid w:val="007A6BD2"/>
    <w:rsid w:val="007B11B2"/>
    <w:rsid w:val="007C0537"/>
    <w:rsid w:val="007C2658"/>
    <w:rsid w:val="007D0EF0"/>
    <w:rsid w:val="007D3935"/>
    <w:rsid w:val="007D549C"/>
    <w:rsid w:val="007D59A2"/>
    <w:rsid w:val="007E20D0"/>
    <w:rsid w:val="007E3DAB"/>
    <w:rsid w:val="007E4EE2"/>
    <w:rsid w:val="007F2EBD"/>
    <w:rsid w:val="00802930"/>
    <w:rsid w:val="008053B3"/>
    <w:rsid w:val="008068DB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3B55"/>
    <w:rsid w:val="008755E5"/>
    <w:rsid w:val="00881E44"/>
    <w:rsid w:val="00892F6F"/>
    <w:rsid w:val="00893482"/>
    <w:rsid w:val="00896F7E"/>
    <w:rsid w:val="008A32C4"/>
    <w:rsid w:val="008C04DC"/>
    <w:rsid w:val="008C2A29"/>
    <w:rsid w:val="008C2DB2"/>
    <w:rsid w:val="008C2FD6"/>
    <w:rsid w:val="008D2B87"/>
    <w:rsid w:val="008D770E"/>
    <w:rsid w:val="008E3599"/>
    <w:rsid w:val="0090337E"/>
    <w:rsid w:val="009049D8"/>
    <w:rsid w:val="00910609"/>
    <w:rsid w:val="00915841"/>
    <w:rsid w:val="00922C9B"/>
    <w:rsid w:val="009328FA"/>
    <w:rsid w:val="00935BE8"/>
    <w:rsid w:val="00936916"/>
    <w:rsid w:val="00936A78"/>
    <w:rsid w:val="009375E1"/>
    <w:rsid w:val="009405D6"/>
    <w:rsid w:val="00942560"/>
    <w:rsid w:val="00944D74"/>
    <w:rsid w:val="00952853"/>
    <w:rsid w:val="00954D68"/>
    <w:rsid w:val="00961FAC"/>
    <w:rsid w:val="00962C82"/>
    <w:rsid w:val="009646E4"/>
    <w:rsid w:val="00977EC3"/>
    <w:rsid w:val="00982C88"/>
    <w:rsid w:val="0098631D"/>
    <w:rsid w:val="009B010A"/>
    <w:rsid w:val="009B17A9"/>
    <w:rsid w:val="009B211F"/>
    <w:rsid w:val="009B6ACF"/>
    <w:rsid w:val="009B7C05"/>
    <w:rsid w:val="009C2378"/>
    <w:rsid w:val="009C5A77"/>
    <w:rsid w:val="009C5D99"/>
    <w:rsid w:val="009C7DB0"/>
    <w:rsid w:val="009D016F"/>
    <w:rsid w:val="009E251D"/>
    <w:rsid w:val="009E4817"/>
    <w:rsid w:val="009F10A8"/>
    <w:rsid w:val="009F715C"/>
    <w:rsid w:val="00A0216C"/>
    <w:rsid w:val="00A02F49"/>
    <w:rsid w:val="00A12AEE"/>
    <w:rsid w:val="00A171F4"/>
    <w:rsid w:val="00A1772D"/>
    <w:rsid w:val="00A177B2"/>
    <w:rsid w:val="00A24EFC"/>
    <w:rsid w:val="00A27829"/>
    <w:rsid w:val="00A46F1E"/>
    <w:rsid w:val="00A5335D"/>
    <w:rsid w:val="00A54B45"/>
    <w:rsid w:val="00A66B3F"/>
    <w:rsid w:val="00A73BA9"/>
    <w:rsid w:val="00A75F08"/>
    <w:rsid w:val="00A77016"/>
    <w:rsid w:val="00A82395"/>
    <w:rsid w:val="00A926A4"/>
    <w:rsid w:val="00A9295C"/>
    <w:rsid w:val="00A977CE"/>
    <w:rsid w:val="00AA0689"/>
    <w:rsid w:val="00AA0DF7"/>
    <w:rsid w:val="00AB52F9"/>
    <w:rsid w:val="00AB6B9C"/>
    <w:rsid w:val="00AD131F"/>
    <w:rsid w:val="00AD32D5"/>
    <w:rsid w:val="00AD70E4"/>
    <w:rsid w:val="00AF3B3A"/>
    <w:rsid w:val="00AF4E8E"/>
    <w:rsid w:val="00AF6569"/>
    <w:rsid w:val="00B06265"/>
    <w:rsid w:val="00B13054"/>
    <w:rsid w:val="00B2423F"/>
    <w:rsid w:val="00B26913"/>
    <w:rsid w:val="00B35915"/>
    <w:rsid w:val="00B5101D"/>
    <w:rsid w:val="00B5232A"/>
    <w:rsid w:val="00B53763"/>
    <w:rsid w:val="00B60ED1"/>
    <w:rsid w:val="00B62CF5"/>
    <w:rsid w:val="00B76371"/>
    <w:rsid w:val="00B772FA"/>
    <w:rsid w:val="00B85705"/>
    <w:rsid w:val="00B87368"/>
    <w:rsid w:val="00B874DC"/>
    <w:rsid w:val="00B90F78"/>
    <w:rsid w:val="00B94745"/>
    <w:rsid w:val="00BA2C12"/>
    <w:rsid w:val="00BB3F10"/>
    <w:rsid w:val="00BB6A28"/>
    <w:rsid w:val="00BD1058"/>
    <w:rsid w:val="00BD25D1"/>
    <w:rsid w:val="00BD5391"/>
    <w:rsid w:val="00BD764C"/>
    <w:rsid w:val="00BE0655"/>
    <w:rsid w:val="00BF56B2"/>
    <w:rsid w:val="00C008F8"/>
    <w:rsid w:val="00C055AB"/>
    <w:rsid w:val="00C06F64"/>
    <w:rsid w:val="00C11F95"/>
    <w:rsid w:val="00C136DF"/>
    <w:rsid w:val="00C17501"/>
    <w:rsid w:val="00C27566"/>
    <w:rsid w:val="00C40627"/>
    <w:rsid w:val="00C40B19"/>
    <w:rsid w:val="00C43EAF"/>
    <w:rsid w:val="00C457C3"/>
    <w:rsid w:val="00C50E7F"/>
    <w:rsid w:val="00C51CB3"/>
    <w:rsid w:val="00C60975"/>
    <w:rsid w:val="00C644CA"/>
    <w:rsid w:val="00C658FC"/>
    <w:rsid w:val="00C73005"/>
    <w:rsid w:val="00C84D75"/>
    <w:rsid w:val="00C85E18"/>
    <w:rsid w:val="00C96E9F"/>
    <w:rsid w:val="00CA3ABA"/>
    <w:rsid w:val="00CA4A09"/>
    <w:rsid w:val="00CB71DD"/>
    <w:rsid w:val="00CC5A63"/>
    <w:rsid w:val="00CC787C"/>
    <w:rsid w:val="00CF36C9"/>
    <w:rsid w:val="00D00EC4"/>
    <w:rsid w:val="00D12275"/>
    <w:rsid w:val="00D166AC"/>
    <w:rsid w:val="00D20B6F"/>
    <w:rsid w:val="00D30242"/>
    <w:rsid w:val="00D36BA2"/>
    <w:rsid w:val="00D37CF4"/>
    <w:rsid w:val="00D4487C"/>
    <w:rsid w:val="00D62576"/>
    <w:rsid w:val="00D63D33"/>
    <w:rsid w:val="00D73352"/>
    <w:rsid w:val="00D7421B"/>
    <w:rsid w:val="00D74E91"/>
    <w:rsid w:val="00D935C3"/>
    <w:rsid w:val="00D95347"/>
    <w:rsid w:val="00DA0266"/>
    <w:rsid w:val="00DA221B"/>
    <w:rsid w:val="00DA477E"/>
    <w:rsid w:val="00DB4BB0"/>
    <w:rsid w:val="00DC4AA1"/>
    <w:rsid w:val="00DC5A26"/>
    <w:rsid w:val="00DE4306"/>
    <w:rsid w:val="00DE461D"/>
    <w:rsid w:val="00DE70F9"/>
    <w:rsid w:val="00E04039"/>
    <w:rsid w:val="00E14608"/>
    <w:rsid w:val="00E14ECC"/>
    <w:rsid w:val="00E15EBE"/>
    <w:rsid w:val="00E20825"/>
    <w:rsid w:val="00E21E67"/>
    <w:rsid w:val="00E27758"/>
    <w:rsid w:val="00E30EBF"/>
    <w:rsid w:val="00E316C0"/>
    <w:rsid w:val="00E31E03"/>
    <w:rsid w:val="00E374EF"/>
    <w:rsid w:val="00E451CD"/>
    <w:rsid w:val="00E51170"/>
    <w:rsid w:val="00E52D70"/>
    <w:rsid w:val="00E55534"/>
    <w:rsid w:val="00E622BF"/>
    <w:rsid w:val="00E7116D"/>
    <w:rsid w:val="00E72429"/>
    <w:rsid w:val="00E914D1"/>
    <w:rsid w:val="00E960D8"/>
    <w:rsid w:val="00EB5FCA"/>
    <w:rsid w:val="00ED27D7"/>
    <w:rsid w:val="00EE0C56"/>
    <w:rsid w:val="00EE78EA"/>
    <w:rsid w:val="00EF2A8F"/>
    <w:rsid w:val="00F048D4"/>
    <w:rsid w:val="00F07D78"/>
    <w:rsid w:val="00F20920"/>
    <w:rsid w:val="00F23212"/>
    <w:rsid w:val="00F2592F"/>
    <w:rsid w:val="00F26334"/>
    <w:rsid w:val="00F33B16"/>
    <w:rsid w:val="00F353EA"/>
    <w:rsid w:val="00F36C27"/>
    <w:rsid w:val="00F554A0"/>
    <w:rsid w:val="00F56318"/>
    <w:rsid w:val="00F56CBF"/>
    <w:rsid w:val="00F631CD"/>
    <w:rsid w:val="00F67C95"/>
    <w:rsid w:val="00F74540"/>
    <w:rsid w:val="00F75B79"/>
    <w:rsid w:val="00F82525"/>
    <w:rsid w:val="00F82A9D"/>
    <w:rsid w:val="00F911CB"/>
    <w:rsid w:val="00F91AC4"/>
    <w:rsid w:val="00F92D4E"/>
    <w:rsid w:val="00F951C9"/>
    <w:rsid w:val="00F97FEA"/>
    <w:rsid w:val="00FB60E1"/>
    <w:rsid w:val="00FC03C2"/>
    <w:rsid w:val="00FD3768"/>
    <w:rsid w:val="00FD51E9"/>
    <w:rsid w:val="00FE226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1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20825"/>
    <w:rPr>
      <w:color w:val="800080" w:themeColor="followedHyperlink"/>
      <w:u w:val="single"/>
    </w:rPr>
  </w:style>
  <w:style w:type="paragraph" w:styleId="berarbeitung">
    <w:name w:val="Revision"/>
    <w:hidden/>
    <w:uiPriority w:val="71"/>
    <w:semiHidden/>
    <w:rsid w:val="005E44D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rtgen-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4569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10</cp:revision>
  <cp:lastPrinted>2021-10-28T15:19:00Z</cp:lastPrinted>
  <dcterms:created xsi:type="dcterms:W3CDTF">2025-10-16T06:51:00Z</dcterms:created>
  <dcterms:modified xsi:type="dcterms:W3CDTF">2025-11-10T09:10:00Z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2af2a1fe,65bf6872,480b4952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2025-10-15T07:54:59Z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affb2760-d1d2-45fe-a931-d2a45487920f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MSIP_Label_df1a195f-122b-42dc-a2d3-71a1903dcdac_Tag">
    <vt:lpwstr>10, 0, 1, 1</vt:lpwstr>
  </property>
</Properties>
</file>