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71DBB2B3" w:rsidR="007F2EBD" w:rsidRPr="00B13054" w:rsidRDefault="002233B9" w:rsidP="007F2EBD">
      <w:pPr>
        <w:pStyle w:val="Head"/>
      </w:pPr>
      <w:r w:rsidRPr="00B13054">
        <w:t>Vögele</w:t>
      </w:r>
      <w:r w:rsidR="007F2EBD" w:rsidRPr="00B13054">
        <w:t xml:space="preserve"> │ </w:t>
      </w:r>
      <w:r w:rsidR="00B13054">
        <w:t>Mark</w:t>
      </w:r>
      <w:r w:rsidR="00B87368">
        <w:t>t</w:t>
      </w:r>
      <w:r w:rsidR="00B13054">
        <w:t xml:space="preserve">start für </w:t>
      </w:r>
      <w:r w:rsidR="0075169A">
        <w:t xml:space="preserve">neuen </w:t>
      </w:r>
      <w:r w:rsidR="00B13054">
        <w:t>Mini-</w:t>
      </w:r>
      <w:r w:rsidR="009B6ACF">
        <w:t>Straßenf</w:t>
      </w:r>
      <w:r w:rsidR="00B13054">
        <w:t>ertiger</w:t>
      </w:r>
      <w:r w:rsidR="007F2EBD" w:rsidRPr="00B13054">
        <w:t xml:space="preserve"> </w:t>
      </w:r>
    </w:p>
    <w:p w14:paraId="42270004" w14:textId="04319C1C" w:rsidR="007F2EBD" w:rsidRPr="00031272" w:rsidRDefault="00B13054" w:rsidP="007F2EBD">
      <w:pPr>
        <w:pStyle w:val="Subhead"/>
        <w:rPr>
          <w:lang w:val="pt-BR"/>
        </w:rPr>
      </w:pPr>
      <w:r>
        <w:rPr>
          <w:lang w:val="pt-BR"/>
        </w:rPr>
        <w:t>SUPER</w:t>
      </w:r>
      <w:r w:rsidR="00140038">
        <w:rPr>
          <w:lang w:val="pt-BR"/>
        </w:rPr>
        <w:t> </w:t>
      </w:r>
      <w:r>
        <w:rPr>
          <w:lang w:val="pt-BR"/>
        </w:rPr>
        <w:t>800-5</w:t>
      </w:r>
      <w:r w:rsidR="00140038">
        <w:rPr>
          <w:lang w:val="pt-BR"/>
        </w:rPr>
        <w:t> </w:t>
      </w:r>
      <w:r>
        <w:rPr>
          <w:lang w:val="pt-BR"/>
        </w:rPr>
        <w:t>P</w:t>
      </w:r>
      <w:r w:rsidR="00616369">
        <w:rPr>
          <w:lang w:val="pt-BR"/>
        </w:rPr>
        <w:t>-Tier</w:t>
      </w:r>
      <w:r>
        <w:rPr>
          <w:lang w:val="pt-BR"/>
        </w:rPr>
        <w:t xml:space="preserve"> </w:t>
      </w:r>
      <w:r w:rsidR="0024540A">
        <w:rPr>
          <w:lang w:val="pt-BR"/>
        </w:rPr>
        <w:t xml:space="preserve">mit </w:t>
      </w:r>
      <w:r w:rsidR="007D0EF0">
        <w:rPr>
          <w:lang w:val="pt-BR"/>
        </w:rPr>
        <w:t>zahlreichen Neuerungen</w:t>
      </w:r>
    </w:p>
    <w:p w14:paraId="541F249F" w14:textId="55E7D7CD" w:rsidR="002233B9" w:rsidRPr="00ED27D7" w:rsidRDefault="008068DB" w:rsidP="002233B9">
      <w:pPr>
        <w:pStyle w:val="Teaser"/>
      </w:pPr>
      <w:r>
        <w:t xml:space="preserve">Vögele </w:t>
      </w:r>
      <w:r w:rsidR="0075169A">
        <w:t xml:space="preserve">hat den ersten Mini-Fertiger der Strich-5-Generation auf den Markt gebracht. </w:t>
      </w:r>
      <w:r w:rsidR="002745E0">
        <w:t xml:space="preserve">Mit </w:t>
      </w:r>
      <w:r w:rsidR="00BE0655">
        <w:t xml:space="preserve">neuem </w:t>
      </w:r>
      <w:r w:rsidR="008E3599">
        <w:t>Material</w:t>
      </w:r>
      <w:r w:rsidR="00BE0655">
        <w:t>behälter</w:t>
      </w:r>
      <w:r w:rsidR="00F631CD">
        <w:t>, neue</w:t>
      </w:r>
      <w:r w:rsidR="002745E0">
        <w:t>m</w:t>
      </w:r>
      <w:r w:rsidR="00F631CD">
        <w:t xml:space="preserve"> Bedienstand</w:t>
      </w:r>
      <w:r w:rsidR="002745E0">
        <w:t xml:space="preserve"> </w:t>
      </w:r>
      <w:r w:rsidR="00F631CD">
        <w:t>und neue</w:t>
      </w:r>
      <w:r w:rsidR="002745E0">
        <w:t>m</w:t>
      </w:r>
      <w:r w:rsidR="00F631CD">
        <w:t xml:space="preserve"> Licht</w:t>
      </w:r>
      <w:r w:rsidR="002745E0">
        <w:t xml:space="preserve">konzept </w:t>
      </w:r>
      <w:r w:rsidR="00C008F8">
        <w:t>bietet</w:t>
      </w:r>
      <w:r w:rsidR="00140038">
        <w:t xml:space="preserve"> </w:t>
      </w:r>
      <w:r w:rsidR="002745E0">
        <w:t>der SUPER</w:t>
      </w:r>
      <w:r w:rsidR="00140038">
        <w:t> </w:t>
      </w:r>
      <w:r w:rsidR="002745E0">
        <w:t>800-5</w:t>
      </w:r>
      <w:r w:rsidR="00140038">
        <w:t> </w:t>
      </w:r>
      <w:r w:rsidR="002745E0">
        <w:t>P</w:t>
      </w:r>
      <w:r w:rsidR="00893482">
        <w:t xml:space="preserve"> einen hohen Bedienkomfort und optimale Sicht</w:t>
      </w:r>
      <w:r w:rsidR="002745E0">
        <w:t>.</w:t>
      </w:r>
    </w:p>
    <w:p w14:paraId="44456719" w14:textId="438B9120" w:rsidR="002233B9" w:rsidRPr="00616369" w:rsidRDefault="000C3362" w:rsidP="002233B9">
      <w:pPr>
        <w:pStyle w:val="Absatzberschrift"/>
      </w:pPr>
      <w:r w:rsidRPr="00616369">
        <w:t>Fokus auf Benutzerfreundlichkeit</w:t>
      </w:r>
    </w:p>
    <w:p w14:paraId="18B4B65F" w14:textId="01DF6207" w:rsidR="002233B9" w:rsidRPr="00EE0C56" w:rsidRDefault="00F82A9D" w:rsidP="002233B9">
      <w:pPr>
        <w:pStyle w:val="Standardabsatz"/>
      </w:pPr>
      <w:r w:rsidRPr="00616369">
        <w:t>Wie bei allen Fertigern der</w:t>
      </w:r>
      <w:r w:rsidR="005A03D2" w:rsidRPr="00616369">
        <w:t xml:space="preserve"> Strich-5-Generation </w:t>
      </w:r>
      <w:r w:rsidRPr="00616369">
        <w:t>setzt Vögele auch beim neuen SUPER</w:t>
      </w:r>
      <w:r w:rsidR="00140038">
        <w:t> </w:t>
      </w:r>
      <w:r w:rsidRPr="00616369">
        <w:t>800-5</w:t>
      </w:r>
      <w:r w:rsidR="00140038">
        <w:t> </w:t>
      </w:r>
      <w:r w:rsidRPr="00616369">
        <w:t>P auf</w:t>
      </w:r>
      <w:r w:rsidR="002338BD">
        <w:t xml:space="preserve"> hohen</w:t>
      </w:r>
      <w:r w:rsidR="002338BD" w:rsidRPr="002338BD">
        <w:t xml:space="preserve"> Bedienkomfort</w:t>
      </w:r>
      <w:r w:rsidR="002338BD">
        <w:t xml:space="preserve"> und </w:t>
      </w:r>
      <w:r w:rsidR="002338BD" w:rsidRPr="002338BD">
        <w:t>kurze Rüstzeiten</w:t>
      </w:r>
      <w:r w:rsidR="002233B9" w:rsidRPr="00616369">
        <w:t>. In Kombination mit den Ausziehbohlen AB</w:t>
      </w:r>
      <w:r w:rsidR="00140038">
        <w:t> </w:t>
      </w:r>
      <w:r w:rsidR="002233B9" w:rsidRPr="00616369">
        <w:t>200</w:t>
      </w:r>
      <w:r w:rsidR="00140038">
        <w:t> </w:t>
      </w:r>
      <w:r w:rsidR="00691AC8">
        <w:t xml:space="preserve">V und TV sowie </w:t>
      </w:r>
      <w:r w:rsidR="002233B9" w:rsidRPr="00616369">
        <w:t>AB</w:t>
      </w:r>
      <w:r w:rsidR="00140038">
        <w:t> </w:t>
      </w:r>
      <w:r w:rsidR="002233B9" w:rsidRPr="00616369">
        <w:t>220</w:t>
      </w:r>
      <w:r w:rsidR="00140038">
        <w:t> </w:t>
      </w:r>
      <w:r w:rsidR="00691AC8">
        <w:t>V und TV</w:t>
      </w:r>
      <w:r w:rsidR="002233B9" w:rsidRPr="00616369">
        <w:t xml:space="preserve"> bietet er Einbaubreiten </w:t>
      </w:r>
      <w:r w:rsidR="00D62576">
        <w:t>von</w:t>
      </w:r>
      <w:r w:rsidR="00D62576" w:rsidRPr="00616369">
        <w:t xml:space="preserve"> </w:t>
      </w:r>
      <w:r w:rsidR="002233B9" w:rsidRPr="00616369">
        <w:t>0,5</w:t>
      </w:r>
      <w:r w:rsidR="00140038">
        <w:t> </w:t>
      </w:r>
      <w:r w:rsidR="002233B9" w:rsidRPr="00EE0C56">
        <w:t xml:space="preserve">m </w:t>
      </w:r>
      <w:r w:rsidR="00D62576">
        <w:t xml:space="preserve">bis </w:t>
      </w:r>
      <w:r w:rsidR="00D62576" w:rsidRPr="00802930">
        <w:t>zu</w:t>
      </w:r>
      <w:r w:rsidR="002233B9" w:rsidRPr="00802930">
        <w:t xml:space="preserve"> 3,5</w:t>
      </w:r>
      <w:r w:rsidR="00140038">
        <w:t> </w:t>
      </w:r>
      <w:r w:rsidR="002233B9" w:rsidRPr="00802930">
        <w:t xml:space="preserve">m – und eignet sich damit optimal für schmale Baumaßnahmen. </w:t>
      </w:r>
      <w:r w:rsidR="005424C2" w:rsidRPr="00802930">
        <w:t>Der Nachfolger des SUPER</w:t>
      </w:r>
      <w:r w:rsidR="00140038">
        <w:t> </w:t>
      </w:r>
      <w:r w:rsidR="005424C2" w:rsidRPr="00802930">
        <w:t>7</w:t>
      </w:r>
      <w:r w:rsidR="005424C2">
        <w:t>00 und SUPER</w:t>
      </w:r>
      <w:r w:rsidR="00140038">
        <w:t> </w:t>
      </w:r>
      <w:r w:rsidR="005424C2">
        <w:t>800 hat eine Motorleistung von 55,4</w:t>
      </w:r>
      <w:r w:rsidR="00140038">
        <w:t> </w:t>
      </w:r>
      <w:r w:rsidR="005424C2">
        <w:t>kW, eine Einbaukapazität von bis zu 300</w:t>
      </w:r>
      <w:r w:rsidR="00140038">
        <w:t> </w:t>
      </w:r>
      <w:r w:rsidR="005424C2">
        <w:t xml:space="preserve">t/h und ist mit </w:t>
      </w:r>
      <w:r w:rsidR="00802930">
        <w:t>einer Breite von 1,4</w:t>
      </w:r>
      <w:r w:rsidR="00140038">
        <w:t> </w:t>
      </w:r>
      <w:r w:rsidR="00802930">
        <w:t>m und einer Länge von 4,4</w:t>
      </w:r>
      <w:r w:rsidR="00140038">
        <w:t> </w:t>
      </w:r>
      <w:r w:rsidR="00802930">
        <w:t>m</w:t>
      </w:r>
      <w:r w:rsidR="005424C2">
        <w:t xml:space="preserve"> </w:t>
      </w:r>
      <w:r w:rsidR="00D62576">
        <w:t>ä</w:t>
      </w:r>
      <w:r w:rsidR="005424C2">
        <w:t xml:space="preserve">ußerst kompakt. </w:t>
      </w:r>
      <w:r w:rsidR="002233B9" w:rsidRPr="00EE0C56">
        <w:t>Gegenüber de</w:t>
      </w:r>
      <w:r w:rsidR="00584994">
        <w:t>n</w:t>
      </w:r>
      <w:r w:rsidR="002233B9" w:rsidRPr="00EE0C56">
        <w:t xml:space="preserve"> Vorgänger</w:t>
      </w:r>
      <w:r w:rsidR="00584994">
        <w:t xml:space="preserve">n </w:t>
      </w:r>
      <w:r w:rsidR="002233B9" w:rsidRPr="00EE0C56">
        <w:t xml:space="preserve">integriert das Strich-5-Modell außerdem zahlreiche </w:t>
      </w:r>
      <w:r w:rsidR="00EF2A8F" w:rsidRPr="00EE0C56">
        <w:t xml:space="preserve">praktische </w:t>
      </w:r>
      <w:r w:rsidR="002233B9" w:rsidRPr="00EE0C56">
        <w:t>Neuerungen.</w:t>
      </w:r>
    </w:p>
    <w:p w14:paraId="67C5279C" w14:textId="55EA5006" w:rsidR="002233B9" w:rsidRPr="00EE0C56" w:rsidRDefault="00B26913" w:rsidP="002233B9">
      <w:pPr>
        <w:pStyle w:val="Absatzberschrift"/>
      </w:pPr>
      <w:r>
        <w:t xml:space="preserve">Neuer </w:t>
      </w:r>
      <w:r w:rsidR="00C27566">
        <w:t>Material</w:t>
      </w:r>
      <w:r>
        <w:t xml:space="preserve">behälter mit </w:t>
      </w:r>
      <w:r w:rsidR="00802930">
        <w:t>zweifacher</w:t>
      </w:r>
      <w:r w:rsidR="002233B9" w:rsidRPr="00EE0C56">
        <w:t xml:space="preserve"> Faltmechanik</w:t>
      </w:r>
    </w:p>
    <w:p w14:paraId="118D885B" w14:textId="1DFF25B0" w:rsidR="002233B9" w:rsidRPr="00EE0C56" w:rsidRDefault="002233B9" w:rsidP="002233B9">
      <w:pPr>
        <w:pStyle w:val="Standardabsatz"/>
      </w:pPr>
      <w:r w:rsidRPr="00EE0C56">
        <w:t>Ein großer Vorteil des Mini-Fertigers ist d</w:t>
      </w:r>
      <w:r w:rsidR="00AA0689" w:rsidRPr="00EE0C56">
        <w:t>er</w:t>
      </w:r>
      <w:r w:rsidRPr="00EE0C56">
        <w:t xml:space="preserve"> </w:t>
      </w:r>
      <w:r w:rsidR="00B26913">
        <w:t xml:space="preserve">neu </w:t>
      </w:r>
      <w:r w:rsidR="00B26913" w:rsidRPr="009C7DB0">
        <w:t xml:space="preserve">entwickelte </w:t>
      </w:r>
      <w:r w:rsidRPr="009C7DB0">
        <w:t>Materialbehälter</w:t>
      </w:r>
      <w:r w:rsidR="008C2FD6" w:rsidRPr="009C7DB0">
        <w:t>:</w:t>
      </w:r>
      <w:r w:rsidRPr="009C7DB0">
        <w:t xml:space="preserve"> </w:t>
      </w:r>
      <w:r w:rsidR="00E14ECC" w:rsidRPr="009C7DB0">
        <w:t xml:space="preserve">Wie bisher </w:t>
      </w:r>
      <w:r w:rsidRPr="009C7DB0">
        <w:t xml:space="preserve">lassen sich beide Behälterwände </w:t>
      </w:r>
      <w:r w:rsidR="009C7DB0" w:rsidRPr="009C7DB0">
        <w:t>separat</w:t>
      </w:r>
      <w:r w:rsidR="00982C88" w:rsidRPr="009C7DB0">
        <w:t xml:space="preserve"> </w:t>
      </w:r>
      <w:r w:rsidR="009C7DB0" w:rsidRPr="009C7DB0">
        <w:t>oder</w:t>
      </w:r>
      <w:r w:rsidR="00982C88" w:rsidRPr="009C7DB0">
        <w:t xml:space="preserve"> gemeinsam </w:t>
      </w:r>
      <w:r w:rsidRPr="009C7DB0">
        <w:t xml:space="preserve">hydraulisch verstellen. </w:t>
      </w:r>
      <w:r w:rsidR="00E14ECC" w:rsidRPr="009C7DB0">
        <w:t xml:space="preserve">Zusätzlich kann </w:t>
      </w:r>
      <w:r w:rsidR="008C2FD6" w:rsidRPr="009C7DB0">
        <w:t xml:space="preserve">jetzt </w:t>
      </w:r>
      <w:r w:rsidRPr="009C7DB0">
        <w:t xml:space="preserve">die asymmetrische Einstellung, etwa für den Einbau entlang einer Mauer, beidseitig </w:t>
      </w:r>
      <w:r w:rsidR="0040778B" w:rsidRPr="009C7DB0">
        <w:t>umgesetzt werden</w:t>
      </w:r>
      <w:r w:rsidRPr="009C7DB0">
        <w:t xml:space="preserve">. Darüber hinaus sind die Behälterwände </w:t>
      </w:r>
      <w:r w:rsidR="000C0ADE" w:rsidRPr="009C7DB0">
        <w:t>des</w:t>
      </w:r>
      <w:r w:rsidRPr="009C7DB0">
        <w:t xml:space="preserve"> </w:t>
      </w:r>
      <w:r w:rsidR="008C2FD6" w:rsidRPr="009C7DB0">
        <w:t xml:space="preserve">neuen </w:t>
      </w:r>
      <w:r w:rsidRPr="009C7DB0">
        <w:t>SUPER</w:t>
      </w:r>
      <w:r w:rsidR="00140038">
        <w:t> </w:t>
      </w:r>
      <w:r w:rsidRPr="009C7DB0">
        <w:t>800-5</w:t>
      </w:r>
      <w:r w:rsidR="00140038">
        <w:t> </w:t>
      </w:r>
      <w:r w:rsidRPr="009C7DB0">
        <w:t xml:space="preserve">P zweifach faltbar. </w:t>
      </w:r>
      <w:r w:rsidR="000C0ADE" w:rsidRPr="009C7DB0">
        <w:t>Zusammen</w:t>
      </w:r>
      <w:r w:rsidR="006D16C6" w:rsidRPr="00EE0C56">
        <w:t xml:space="preserve"> mit der flach abfallenden Motorhaube</w:t>
      </w:r>
      <w:r w:rsidR="00AA0689" w:rsidRPr="00EE0C56">
        <w:t xml:space="preserve">, </w:t>
      </w:r>
      <w:r w:rsidR="006D16C6" w:rsidRPr="00EE0C56">
        <w:t xml:space="preserve">der niedrigen Behälterhöhe </w:t>
      </w:r>
      <w:r w:rsidR="00AA0689" w:rsidRPr="00EE0C56">
        <w:t xml:space="preserve">und dem erhöhten Bedienstand </w:t>
      </w:r>
      <w:r w:rsidRPr="00EE0C56">
        <w:t xml:space="preserve">ermöglicht </w:t>
      </w:r>
      <w:r w:rsidR="006D16C6" w:rsidRPr="00EE0C56">
        <w:t xml:space="preserve">das </w:t>
      </w:r>
      <w:r w:rsidRPr="00EE0C56">
        <w:t>dem Bediener eine uneingeschränkte Sicht nach vorne</w:t>
      </w:r>
      <w:r w:rsidR="00AA0689" w:rsidRPr="00EE0C56">
        <w:t xml:space="preserve">. Das </w:t>
      </w:r>
      <w:r w:rsidRPr="00EE0C56">
        <w:t>Rangieren und Verladen des neuen Strich-5-Fertigers</w:t>
      </w:r>
      <w:r w:rsidR="006D16C6" w:rsidRPr="00EE0C56">
        <w:t xml:space="preserve"> </w:t>
      </w:r>
      <w:r w:rsidR="00AA0689" w:rsidRPr="00EE0C56">
        <w:t>werden</w:t>
      </w:r>
      <w:r w:rsidR="006D16C6" w:rsidRPr="00EE0C56">
        <w:t xml:space="preserve"> damit deutlich einfacher.</w:t>
      </w:r>
    </w:p>
    <w:p w14:paraId="7DB4C81F" w14:textId="6055804A" w:rsidR="002233B9" w:rsidRPr="00EE0C56" w:rsidRDefault="00213DB2" w:rsidP="002233B9">
      <w:pPr>
        <w:pStyle w:val="Absatzberschrift"/>
      </w:pPr>
      <w:r w:rsidRPr="00EE0C56">
        <w:t xml:space="preserve">ErgoBasic 5 </w:t>
      </w:r>
      <w:r w:rsidR="002233B9" w:rsidRPr="00EE0C56">
        <w:t xml:space="preserve">bietet </w:t>
      </w:r>
      <w:r w:rsidR="00746AF7">
        <w:t xml:space="preserve">mehr Flexibilität und </w:t>
      </w:r>
      <w:r w:rsidR="00222F83" w:rsidRPr="00EE0C56">
        <w:t>bessere Ergonomie</w:t>
      </w:r>
    </w:p>
    <w:p w14:paraId="1B6E4EE4" w14:textId="47B1061D" w:rsidR="002233B9" w:rsidRPr="00EE0C56" w:rsidRDefault="00CA3ABA" w:rsidP="002233B9">
      <w:pPr>
        <w:pStyle w:val="Standardabsatz"/>
      </w:pPr>
      <w:r w:rsidRPr="00EE0C56">
        <w:t>Außerdem hat Vögele das Bediensystem verbessert:</w:t>
      </w:r>
      <w:r w:rsidR="002233B9" w:rsidRPr="00EE0C56">
        <w:t xml:space="preserve"> Die neue Fahrer</w:t>
      </w:r>
      <w:r w:rsidR="007E4EE2" w:rsidRPr="00EE0C56">
        <w:t>b</w:t>
      </w:r>
      <w:r w:rsidR="002233B9" w:rsidRPr="00EE0C56">
        <w:t xml:space="preserve">edienkonsole lässt sich wie bisher horizontal versetzen. Zusätzlich kann jetzt auch ihr Winkel in vier Stufen verstellt und damit ergonomisch an die Größe der Bediener angepasst werden. Das </w:t>
      </w:r>
      <w:r w:rsidR="00DC5A26">
        <w:t xml:space="preserve">neue </w:t>
      </w:r>
      <w:r w:rsidR="002233B9" w:rsidRPr="00EE0C56">
        <w:t xml:space="preserve">Bedienkonzept ErgoBasic 5 folgt der Bedienlogik der größeren Maschinen, wurde jedoch speziell auf den Mini-Fertiger abgestimmt. Erstmals integriert die Fahrerbedienkonsole ein Display, über das die Bediener die Betriebsdaten der Maschine einsehen können. Außerdem hat Vögele die Bedienung der Nivellierautomatik Auto Grade Basic vollständig in die </w:t>
      </w:r>
      <w:r w:rsidR="00DC5A26">
        <w:t>Bohlenbedienkonsolen</w:t>
      </w:r>
      <w:r w:rsidR="00DC5A26" w:rsidRPr="00EE0C56">
        <w:t xml:space="preserve"> </w:t>
      </w:r>
      <w:r w:rsidR="002233B9" w:rsidRPr="00EE0C56">
        <w:t>integriert. Damit können Bohlen-Bediener den SUPER</w:t>
      </w:r>
      <w:r w:rsidR="00140038">
        <w:t> </w:t>
      </w:r>
      <w:r w:rsidR="002233B9" w:rsidRPr="00EE0C56">
        <w:t>800-5</w:t>
      </w:r>
      <w:r w:rsidR="00140038">
        <w:t> </w:t>
      </w:r>
      <w:r w:rsidR="002233B9" w:rsidRPr="00EE0C56">
        <w:t xml:space="preserve">P jetzt wie die großen Vögele Fertiger kompakt über eine Konsole steuern. Ein neues Ablagesystem mit Werkzeug- und Getränkehalter, Kleiderhaken und 24-Volt-Steckdose für mobile Endgeräte sorgt darüber hinaus für Ordnung und </w:t>
      </w:r>
      <w:r w:rsidR="00DC5A26">
        <w:t xml:space="preserve">mehr </w:t>
      </w:r>
      <w:r w:rsidR="002233B9" w:rsidRPr="00EE0C56">
        <w:t>Komfort.</w:t>
      </w:r>
    </w:p>
    <w:p w14:paraId="533F73AC" w14:textId="0484A4E7" w:rsidR="002233B9" w:rsidRPr="00EE0C56" w:rsidRDefault="007E4EE2" w:rsidP="007E4EE2">
      <w:pPr>
        <w:pStyle w:val="Absatzberschrift"/>
      </w:pPr>
      <w:r w:rsidRPr="00EE0C56">
        <w:t>Neues Beleuchtungskonzept</w:t>
      </w:r>
      <w:r w:rsidR="00C60975">
        <w:t xml:space="preserve"> für optimale Sicht</w:t>
      </w:r>
    </w:p>
    <w:p w14:paraId="72DAF3B6" w14:textId="741DC9F0" w:rsidR="00C50E7F" w:rsidRPr="00EE0C56" w:rsidRDefault="007D3935" w:rsidP="007E4EE2">
      <w:pPr>
        <w:pStyle w:val="Standardabsatz"/>
      </w:pPr>
      <w:r>
        <w:t xml:space="preserve">Mit dem Lichtpaket oder Lichtpaket Plus </w:t>
      </w:r>
      <w:r w:rsidR="00B53763">
        <w:t xml:space="preserve">der Strich-5-Generation </w:t>
      </w:r>
      <w:r>
        <w:t xml:space="preserve">können Anwender </w:t>
      </w:r>
      <w:r w:rsidR="00350671">
        <w:t xml:space="preserve">auch bei Dunkelheit oder schlechten Sichtverhältnissen </w:t>
      </w:r>
      <w:r>
        <w:t>sicher, entspannt und präzise einbauen. Das Lichtpaket</w:t>
      </w:r>
      <w:r w:rsidR="00B53763">
        <w:t xml:space="preserve"> des SUPER</w:t>
      </w:r>
      <w:r w:rsidR="00140038">
        <w:t> </w:t>
      </w:r>
      <w:r w:rsidR="00B53763">
        <w:t>800-5</w:t>
      </w:r>
      <w:r w:rsidR="00140038">
        <w:t> </w:t>
      </w:r>
      <w:r w:rsidR="00B53763">
        <w:t>P</w:t>
      </w:r>
      <w:r>
        <w:t xml:space="preserve"> beinhaltet die LED-Beleuchtung der Fahrerbedienkonsole, des Nivellierzylinders und des Schneckenraums. </w:t>
      </w:r>
      <w:r w:rsidR="00922C9B">
        <w:t xml:space="preserve">Damit werden alle für den Einbau relevanten Punkte ohne Schattenwürfe gezielt </w:t>
      </w:r>
      <w:r w:rsidR="00B53763">
        <w:t>erhellt</w:t>
      </w:r>
      <w:r w:rsidR="00922C9B">
        <w:t xml:space="preserve">. </w:t>
      </w:r>
      <w:r>
        <w:t xml:space="preserve">Das optional </w:t>
      </w:r>
      <w:r>
        <w:lastRenderedPageBreak/>
        <w:t>erhältliche Lichtpaket Plus bietet darüber hinaus</w:t>
      </w:r>
      <w:r w:rsidR="00922C9B">
        <w:t xml:space="preserve"> zwei LED-Flutlichter, die den </w:t>
      </w:r>
      <w:r w:rsidR="00750E2F">
        <w:t xml:space="preserve">gesamten Arbeitsbereich </w:t>
      </w:r>
      <w:r w:rsidR="00944D74">
        <w:t xml:space="preserve">optimal </w:t>
      </w:r>
      <w:r w:rsidR="00922C9B">
        <w:t>ausleuchten.</w:t>
      </w:r>
    </w:p>
    <w:p w14:paraId="33490466" w14:textId="1FEB4F9B" w:rsidR="006E13B3" w:rsidRDefault="006E13B3">
      <w:pPr>
        <w:rPr>
          <w:rFonts w:eastAsiaTheme="minorHAnsi" w:cstheme="minorBidi"/>
          <w:b/>
          <w:sz w:val="22"/>
          <w:szCs w:val="24"/>
          <w:lang w:val="pt-BR"/>
        </w:rPr>
      </w:pPr>
    </w:p>
    <w:p w14:paraId="743FC2CB" w14:textId="77777777" w:rsidR="00802930" w:rsidRDefault="00802930">
      <w:pPr>
        <w:rPr>
          <w:rFonts w:eastAsiaTheme="minorHAnsi" w:cstheme="minorBidi"/>
          <w:b/>
          <w:sz w:val="22"/>
          <w:szCs w:val="24"/>
          <w:lang w:val="pt-BR"/>
        </w:rPr>
      </w:pPr>
    </w:p>
    <w:p w14:paraId="31412CCB" w14:textId="7943A620" w:rsidR="00E15EBE" w:rsidRPr="00AB6B9C" w:rsidRDefault="00E15EBE" w:rsidP="00E15EBE">
      <w:pPr>
        <w:pStyle w:val="Fotos"/>
        <w:rPr>
          <w:lang w:val="pt-BR"/>
        </w:rPr>
      </w:pPr>
      <w:r w:rsidRPr="00AB6B9C">
        <w:rPr>
          <w:lang w:val="pt-BR"/>
        </w:rPr>
        <w:t>Fotos:</w:t>
      </w:r>
    </w:p>
    <w:p w14:paraId="44FB6D6E" w14:textId="5980854A" w:rsidR="006E13B3" w:rsidRPr="00FC03C2" w:rsidRDefault="008C04DC" w:rsidP="006E13B3">
      <w:pPr>
        <w:pStyle w:val="BUbold"/>
        <w:rPr>
          <w:lang w:val="en-GB"/>
        </w:rPr>
      </w:pPr>
      <w:r>
        <w:rPr>
          <w:noProof/>
        </w:rPr>
        <w:drawing>
          <wp:inline distT="0" distB="0" distL="0" distR="0" wp14:anchorId="4B588763" wp14:editId="0B49767F">
            <wp:extent cx="2584450" cy="1722876"/>
            <wp:effectExtent l="0" t="0" r="6350" b="0"/>
            <wp:docPr id="612130194" name="Grafik 3" descr="Ein Bild, das Baum, draußen, Fahrzeug,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130194" name="Grafik 3" descr="Ein Bild, das Baum, draußen, Fahrzeug, Landfahrzeug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14290" cy="1742768"/>
                    </a:xfrm>
                    <a:prstGeom prst="rect">
                      <a:avLst/>
                    </a:prstGeom>
                    <a:noFill/>
                    <a:ln>
                      <a:noFill/>
                    </a:ln>
                  </pic:spPr>
                </pic:pic>
              </a:graphicData>
            </a:graphic>
          </wp:inline>
        </w:drawing>
      </w:r>
      <w:r w:rsidR="006E13B3" w:rsidRPr="00FC03C2">
        <w:rPr>
          <w:lang w:val="en-GB"/>
        </w:rPr>
        <w:br/>
        <w:t>JV_</w:t>
      </w:r>
      <w:r w:rsidR="00FC03C2" w:rsidRPr="00FC03C2">
        <w:rPr>
          <w:lang w:val="en-GB"/>
        </w:rPr>
        <w:t>New_</w:t>
      </w:r>
      <w:r w:rsidR="006E13B3" w:rsidRPr="00FC03C2">
        <w:rPr>
          <w:lang w:val="en-GB"/>
        </w:rPr>
        <w:t>SUPER_800-5_P_00</w:t>
      </w:r>
      <w:r w:rsidR="00FC03C2" w:rsidRPr="00FC03C2">
        <w:rPr>
          <w:lang w:val="en-GB"/>
        </w:rPr>
        <w:t>1</w:t>
      </w:r>
      <w:r w:rsidR="006E13B3" w:rsidRPr="00FC03C2">
        <w:rPr>
          <w:lang w:val="en-GB"/>
        </w:rPr>
        <w:t>_PR</w:t>
      </w:r>
    </w:p>
    <w:p w14:paraId="47324A88" w14:textId="615FCE2D" w:rsidR="002611FE" w:rsidRPr="006E13B3" w:rsidRDefault="006E13B3" w:rsidP="002611FE">
      <w:pPr>
        <w:pStyle w:val="BUnormal"/>
      </w:pPr>
      <w:r w:rsidRPr="006E13B3">
        <w:rPr>
          <w:lang w:val="pt-BR"/>
        </w:rPr>
        <w:t>Bessere Sicht, mehr Ordnung, mehr Komfort: Der neue Mini-Fertiger SUPER</w:t>
      </w:r>
      <w:r w:rsidR="007C0537">
        <w:rPr>
          <w:lang w:val="pt-BR"/>
        </w:rPr>
        <w:t> </w:t>
      </w:r>
      <w:r w:rsidRPr="006E13B3">
        <w:rPr>
          <w:lang w:val="pt-BR"/>
        </w:rPr>
        <w:t>800-5</w:t>
      </w:r>
      <w:r w:rsidR="007C0537">
        <w:rPr>
          <w:lang w:val="pt-BR"/>
        </w:rPr>
        <w:t> </w:t>
      </w:r>
      <w:r w:rsidRPr="006E13B3">
        <w:rPr>
          <w:lang w:val="pt-BR"/>
        </w:rPr>
        <w:t>P von Vögele bietet zahlreiche Vorteile.</w:t>
      </w:r>
    </w:p>
    <w:p w14:paraId="29E92010" w14:textId="7C44564F" w:rsidR="00BD25D1" w:rsidRPr="00962C82" w:rsidRDefault="00FC03C2" w:rsidP="00BD25D1">
      <w:pPr>
        <w:pStyle w:val="BUbold"/>
        <w:rPr>
          <w:lang w:val="pt-BR"/>
        </w:rPr>
      </w:pPr>
      <w:r>
        <w:rPr>
          <w:noProof/>
        </w:rPr>
        <w:drawing>
          <wp:inline distT="0" distB="0" distL="0" distR="0" wp14:anchorId="697900C5" wp14:editId="1C539292">
            <wp:extent cx="2571750" cy="1714410"/>
            <wp:effectExtent l="0" t="0" r="0" b="635"/>
            <wp:docPr id="666242857" name="Grafik 1" descr="Ein Bild, das draußen, Baum, Pflanze,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2857" name="Grafik 1" descr="Ein Bild, das draußen, Baum, Pflanze, Geländ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98766" cy="1732420"/>
                    </a:xfrm>
                    <a:prstGeom prst="rect">
                      <a:avLst/>
                    </a:prstGeom>
                    <a:noFill/>
                    <a:ln>
                      <a:noFill/>
                    </a:ln>
                  </pic:spPr>
                </pic:pic>
              </a:graphicData>
            </a:graphic>
          </wp:inline>
        </w:drawing>
      </w:r>
      <w:r w:rsidR="00BD25D1" w:rsidRPr="00AB6B9C">
        <w:rPr>
          <w:lang w:val="pt-BR"/>
        </w:rPr>
        <w:br/>
      </w:r>
      <w:r w:rsidRPr="009B010A">
        <w:t>JV_New_SUPER_800-5_P</w:t>
      </w:r>
      <w:r w:rsidRPr="00962C82">
        <w:t>_002_PR</w:t>
      </w:r>
    </w:p>
    <w:p w14:paraId="53DF1F7D" w14:textId="7CA05419" w:rsidR="00FC03C2" w:rsidRPr="00962C82" w:rsidRDefault="00052B69" w:rsidP="002611FE">
      <w:pPr>
        <w:pStyle w:val="BUnormal"/>
        <w:rPr>
          <w:color w:val="auto"/>
          <w:lang w:val="pt-BR"/>
        </w:rPr>
      </w:pPr>
      <w:r w:rsidRPr="00962C82">
        <w:rPr>
          <w:color w:val="auto"/>
          <w:lang w:val="pt-BR"/>
        </w:rPr>
        <w:t>Zweifach faltbar: Der Materialbehälter des SUPER</w:t>
      </w:r>
      <w:r w:rsidR="007C0537">
        <w:rPr>
          <w:color w:val="auto"/>
          <w:lang w:val="pt-BR"/>
        </w:rPr>
        <w:t> </w:t>
      </w:r>
      <w:r w:rsidRPr="00962C82">
        <w:rPr>
          <w:color w:val="auto"/>
          <w:lang w:val="pt-BR"/>
        </w:rPr>
        <w:t>800-5</w:t>
      </w:r>
      <w:r w:rsidR="007C0537">
        <w:rPr>
          <w:color w:val="auto"/>
          <w:lang w:val="pt-BR"/>
        </w:rPr>
        <w:t> </w:t>
      </w:r>
      <w:r w:rsidRPr="00962C82">
        <w:rPr>
          <w:color w:val="auto"/>
          <w:lang w:val="pt-BR"/>
        </w:rPr>
        <w:t xml:space="preserve">P ermöglicht dem Bediener eine uneingeschränkte Sicht nach vorne. Das Rangieren und Verladen des neuen Strich-5-Fertigers werden damit deutlich einfacher. </w:t>
      </w:r>
    </w:p>
    <w:p w14:paraId="35573690" w14:textId="780C646A" w:rsidR="00FC03C2" w:rsidRPr="00962C82" w:rsidRDefault="00FC03C2" w:rsidP="00FC03C2">
      <w:pPr>
        <w:pStyle w:val="BUbold"/>
        <w:rPr>
          <w:lang w:val="pt-BR"/>
        </w:rPr>
      </w:pPr>
      <w:r w:rsidRPr="00962C82">
        <w:rPr>
          <w:noProof/>
        </w:rPr>
        <w:drawing>
          <wp:inline distT="0" distB="0" distL="0" distR="0" wp14:anchorId="64AC8FA2" wp14:editId="4D2AB9DD">
            <wp:extent cx="2581409" cy="1720850"/>
            <wp:effectExtent l="0" t="0" r="9525" b="0"/>
            <wp:docPr id="2117743505" name="Grafik 2" descr="Ein Bild, das Maschine, Flugzeugarmatur, Cockpit, Armaturenbret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743505" name="Grafik 2" descr="Ein Bild, das Maschine, Flugzeugarmatur, Cockpit, Armaturenbrett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01866" cy="1734487"/>
                    </a:xfrm>
                    <a:prstGeom prst="rect">
                      <a:avLst/>
                    </a:prstGeom>
                    <a:noFill/>
                    <a:ln>
                      <a:noFill/>
                    </a:ln>
                  </pic:spPr>
                </pic:pic>
              </a:graphicData>
            </a:graphic>
          </wp:inline>
        </w:drawing>
      </w:r>
      <w:r w:rsidR="002611FE" w:rsidRPr="00962C82">
        <w:rPr>
          <w:lang w:val="pt-BR"/>
        </w:rPr>
        <w:br/>
      </w:r>
      <w:r w:rsidRPr="00962C82">
        <w:t>JV_New_SUPER_800-5_P_003_PR</w:t>
      </w:r>
    </w:p>
    <w:p w14:paraId="6DD4F60C" w14:textId="483A1DB8" w:rsidR="00FC03C2" w:rsidRPr="004279DB" w:rsidRDefault="004279DB" w:rsidP="00FC03C2">
      <w:pPr>
        <w:pStyle w:val="BUnormal"/>
        <w:rPr>
          <w:lang w:val="pt-BR"/>
        </w:rPr>
      </w:pPr>
      <w:r w:rsidRPr="00962C82">
        <w:rPr>
          <w:color w:val="auto"/>
          <w:lang w:val="pt-BR"/>
        </w:rPr>
        <w:t xml:space="preserve">Neues Bedienkonzept ErgoBasic 5: Erstmals integriert die Fahrerbedienkonsole ein Display, über das die Bediener die Betriebsdaten der Maschine </w:t>
      </w:r>
      <w:r w:rsidRPr="004279DB">
        <w:rPr>
          <w:lang w:val="pt-BR"/>
        </w:rPr>
        <w:t>einsehen können.</w:t>
      </w:r>
    </w:p>
    <w:p w14:paraId="6F7FC9EB" w14:textId="1DF00BFE" w:rsidR="00BD25D1" w:rsidRPr="00AB6B9C" w:rsidRDefault="00BD25D1" w:rsidP="002611FE">
      <w:pPr>
        <w:pStyle w:val="BUnormal"/>
        <w:rPr>
          <w:lang w:val="pt-BR"/>
        </w:rPr>
      </w:pPr>
    </w:p>
    <w:p w14:paraId="04824B2F" w14:textId="1D2C88F5" w:rsidR="00F74540" w:rsidRDefault="00E15EBE" w:rsidP="006C0C87">
      <w:pPr>
        <w:pStyle w:val="Note"/>
      </w:pPr>
      <w:r w:rsidRPr="00F74540">
        <w:rPr>
          <w:lang w:eastAsia="de-DE"/>
        </w:rPr>
        <w:lastRenderedPageBreak/>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6D953BCE" w14:textId="77777777" w:rsidR="00962C82" w:rsidRPr="00962C82" w:rsidRDefault="00962C82" w:rsidP="00962C82">
      <w:pPr>
        <w:pStyle w:val="Standardabsatz"/>
      </w:pP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6C6D5E2E" w:rsidR="00E15EBE" w:rsidRPr="00AB6B9C" w:rsidRDefault="00E15EBE" w:rsidP="008A32C4">
      <w:pPr>
        <w:pStyle w:val="Fuzeile1"/>
        <w:tabs>
          <w:tab w:val="left" w:pos="1134"/>
        </w:tabs>
        <w:rPr>
          <w:rFonts w:ascii="Times New Roman" w:hAnsi="Times New Roman" w:cs="Times New Roman"/>
        </w:rPr>
      </w:pPr>
      <w:r>
        <w:t xml:space="preserve">Telefon: </w:t>
      </w:r>
      <w:r w:rsidR="007C0537">
        <w:tab/>
      </w:r>
      <w:r>
        <w:t xml:space="preserve">+49 (0) 2645 131 – </w:t>
      </w:r>
      <w:r w:rsidRPr="00AB6B9C">
        <w:t>1966</w:t>
      </w:r>
    </w:p>
    <w:p w14:paraId="65F4C38F" w14:textId="3AC302BF" w:rsidR="00E15EBE" w:rsidRPr="00AB6B9C" w:rsidRDefault="00E15EBE" w:rsidP="008A32C4">
      <w:pPr>
        <w:pStyle w:val="Fuzeile1"/>
        <w:tabs>
          <w:tab w:val="left" w:pos="1134"/>
        </w:tabs>
        <w:rPr>
          <w:lang w:val="pt-BR"/>
        </w:rPr>
      </w:pPr>
      <w:r w:rsidRPr="00AB6B9C">
        <w:rPr>
          <w:lang w:val="pt-BR"/>
        </w:rPr>
        <w:t xml:space="preserve">Telefax: </w:t>
      </w:r>
      <w:r w:rsidR="007C0537">
        <w:rPr>
          <w:lang w:val="pt-BR"/>
        </w:rPr>
        <w:tab/>
      </w:r>
      <w:r w:rsidRPr="00AB6B9C">
        <w:rPr>
          <w:lang w:val="pt-BR"/>
        </w:rPr>
        <w:t>+49 (0) 2645 131 – 499</w:t>
      </w:r>
    </w:p>
    <w:p w14:paraId="79FF3B7C" w14:textId="365AED25" w:rsidR="00E15EBE" w:rsidRPr="00AB6B9C" w:rsidRDefault="00E15EBE" w:rsidP="008A32C4">
      <w:pPr>
        <w:pStyle w:val="Fuzeile1"/>
        <w:tabs>
          <w:tab w:val="left" w:pos="1134"/>
        </w:tabs>
        <w:rPr>
          <w:lang w:val="pt-BR"/>
        </w:rPr>
      </w:pPr>
      <w:r w:rsidRPr="00AB6B9C">
        <w:rPr>
          <w:lang w:val="pt-BR"/>
        </w:rPr>
        <w:t xml:space="preserve">E-Mail: </w:t>
      </w:r>
      <w:r w:rsidR="007C0537">
        <w:rPr>
          <w:lang w:val="pt-BR"/>
        </w:rPr>
        <w:tab/>
      </w:r>
      <w:r w:rsidR="008A32C4" w:rsidRPr="008A32C4">
        <w:rPr>
          <w:lang w:val="pt-BR"/>
        </w:rPr>
        <w:t>PR@wirtgen-group.com</w:t>
      </w:r>
    </w:p>
    <w:p w14:paraId="4F99EB86" w14:textId="77777777" w:rsidR="00E15EBE" w:rsidRPr="00AB6B9C" w:rsidRDefault="00E15EBE" w:rsidP="00E15EBE">
      <w:pPr>
        <w:pStyle w:val="Fuzeile1"/>
        <w:rPr>
          <w:vanish/>
          <w:lang w:val="pt-BR"/>
        </w:rPr>
      </w:pPr>
    </w:p>
    <w:p w14:paraId="3D604A55" w14:textId="0D297064" w:rsidR="00F048D4" w:rsidRDefault="008A32C4" w:rsidP="00F74540">
      <w:pPr>
        <w:pStyle w:val="Fuzeile1"/>
      </w:pPr>
      <w:hyperlink r:id="rId11" w:history="1">
        <w:r w:rsidRPr="00EB6913">
          <w:rPr>
            <w:rStyle w:val="Hyperlink"/>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D18F" w14:textId="77777777" w:rsidR="005A2646" w:rsidRDefault="005A2646" w:rsidP="00E55534">
      <w:r>
        <w:separator/>
      </w:r>
    </w:p>
  </w:endnote>
  <w:endnote w:type="continuationSeparator" w:id="0">
    <w:p w14:paraId="7B077B92" w14:textId="77777777" w:rsidR="005A2646" w:rsidRDefault="005A26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4E1A9" w14:textId="77777777" w:rsidR="005A2646" w:rsidRDefault="005A2646" w:rsidP="00E55534">
      <w:r>
        <w:separator/>
      </w:r>
    </w:p>
  </w:footnote>
  <w:footnote w:type="continuationSeparator" w:id="0">
    <w:p w14:paraId="5E9E2088" w14:textId="77777777" w:rsidR="005A2646" w:rsidRDefault="005A264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018E0090" w:rsidR="005101B4" w:rsidRDefault="00962C82">
    <w:pPr>
      <w:pStyle w:val="Kopfzeile"/>
    </w:pPr>
    <w:r>
      <w:rPr>
        <w:noProof/>
      </w:rPr>
      <mc:AlternateContent>
        <mc:Choice Requires="wps">
          <w:drawing>
            <wp:anchor distT="0" distB="0" distL="0" distR="0" simplePos="0" relativeHeight="251662336" behindDoc="0" locked="0" layoutInCell="1" allowOverlap="1" wp14:anchorId="3FB8537A" wp14:editId="533645B5">
              <wp:simplePos x="635" y="635"/>
              <wp:positionH relativeFrom="page">
                <wp:align>right</wp:align>
              </wp:positionH>
              <wp:positionV relativeFrom="page">
                <wp:align>top</wp:align>
              </wp:positionV>
              <wp:extent cx="565150" cy="345440"/>
              <wp:effectExtent l="0" t="0" r="0" b="16510"/>
              <wp:wrapNone/>
              <wp:docPr id="170704293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F239EE3" w14:textId="34931E64" w:rsidR="00962C82" w:rsidRPr="00962C82" w:rsidRDefault="00962C82" w:rsidP="00962C82">
                          <w:pPr>
                            <w:rPr>
                              <w:rFonts w:ascii="Calibri" w:eastAsia="Calibri" w:hAnsi="Calibri" w:cs="Calibri"/>
                              <w:noProof/>
                              <w:color w:val="FF0000"/>
                              <w:sz w:val="20"/>
                              <w:szCs w:val="20"/>
                            </w:rPr>
                          </w:pPr>
                          <w:r w:rsidRPr="00962C8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FB8537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1F239EE3" w14:textId="34931E64" w:rsidR="00962C82" w:rsidRPr="00962C82" w:rsidRDefault="00962C82" w:rsidP="00962C82">
                    <w:pPr>
                      <w:rPr>
                        <w:rFonts w:ascii="Calibri" w:eastAsia="Calibri" w:hAnsi="Calibri" w:cs="Calibri"/>
                        <w:noProof/>
                        <w:color w:val="FF0000"/>
                        <w:sz w:val="20"/>
                        <w:szCs w:val="20"/>
                      </w:rPr>
                    </w:pPr>
                    <w:r w:rsidRPr="00962C82">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9CA53C7" w:rsidR="00533132" w:rsidRPr="00533132" w:rsidRDefault="00962C82" w:rsidP="00533132">
    <w:pPr>
      <w:pStyle w:val="Kopfzeile"/>
    </w:pPr>
    <w:r>
      <w:rPr>
        <w:noProof/>
        <w:lang w:eastAsia="zh-CN"/>
      </w:rPr>
      <mc:AlternateContent>
        <mc:Choice Requires="wps">
          <w:drawing>
            <wp:anchor distT="0" distB="0" distL="0" distR="0" simplePos="0" relativeHeight="251663360" behindDoc="0" locked="0" layoutInCell="1" allowOverlap="1" wp14:anchorId="71FCD634" wp14:editId="7B2708B0">
              <wp:simplePos x="752475" y="447675"/>
              <wp:positionH relativeFrom="page">
                <wp:align>right</wp:align>
              </wp:positionH>
              <wp:positionV relativeFrom="page">
                <wp:align>top</wp:align>
              </wp:positionV>
              <wp:extent cx="565150" cy="345440"/>
              <wp:effectExtent l="0" t="0" r="0" b="16510"/>
              <wp:wrapNone/>
              <wp:docPr id="1208699218"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6DB6229" w14:textId="3951A373" w:rsidR="00962C82" w:rsidRPr="00962C82" w:rsidRDefault="00962C82" w:rsidP="00962C82">
                          <w:pPr>
                            <w:rPr>
                              <w:rFonts w:ascii="Calibri" w:eastAsia="Calibri" w:hAnsi="Calibri" w:cs="Calibri"/>
                              <w:noProof/>
                              <w:color w:val="FF0000"/>
                              <w:sz w:val="20"/>
                              <w:szCs w:val="20"/>
                            </w:rPr>
                          </w:pPr>
                          <w:r w:rsidRPr="00962C8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FCD634"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56DB6229" w14:textId="3951A373" w:rsidR="00962C82" w:rsidRPr="00962C82" w:rsidRDefault="00962C82" w:rsidP="00962C82">
                    <w:pPr>
                      <w:rPr>
                        <w:rFonts w:ascii="Calibri" w:eastAsia="Calibri" w:hAnsi="Calibri" w:cs="Calibri"/>
                        <w:noProof/>
                        <w:color w:val="FF0000"/>
                        <w:sz w:val="20"/>
                        <w:szCs w:val="20"/>
                      </w:rPr>
                    </w:pPr>
                    <w:r w:rsidRPr="00962C82">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13AE4EAE" w:rsidR="00533132" w:rsidRDefault="00962C82">
    <w:pPr>
      <w:pStyle w:val="Kopfzeile"/>
    </w:pPr>
    <w:r>
      <w:rPr>
        <w:noProof/>
        <w:lang w:eastAsia="zh-CN"/>
      </w:rPr>
      <mc:AlternateContent>
        <mc:Choice Requires="wps">
          <w:drawing>
            <wp:anchor distT="0" distB="0" distL="0" distR="0" simplePos="0" relativeHeight="251661312" behindDoc="0" locked="0" layoutInCell="1" allowOverlap="1" wp14:anchorId="210D217C" wp14:editId="0B03DC5B">
              <wp:simplePos x="635" y="635"/>
              <wp:positionH relativeFrom="page">
                <wp:align>right</wp:align>
              </wp:positionH>
              <wp:positionV relativeFrom="page">
                <wp:align>top</wp:align>
              </wp:positionV>
              <wp:extent cx="565150" cy="345440"/>
              <wp:effectExtent l="0" t="0" r="0" b="16510"/>
              <wp:wrapNone/>
              <wp:docPr id="720544254"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0387C10" w14:textId="71FC5803" w:rsidR="00962C82" w:rsidRPr="00962C82" w:rsidRDefault="00962C82" w:rsidP="00962C82">
                          <w:pPr>
                            <w:rPr>
                              <w:rFonts w:ascii="Calibri" w:eastAsia="Calibri" w:hAnsi="Calibri" w:cs="Calibri"/>
                              <w:noProof/>
                              <w:color w:val="FF0000"/>
                              <w:sz w:val="20"/>
                              <w:szCs w:val="20"/>
                            </w:rPr>
                          </w:pPr>
                          <w:r w:rsidRPr="00962C82">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10D217C"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QsA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r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d6EL&#10;ABMCAAAhBAAADgAAAAAAAAAAAAAAAAAuAgAAZHJzL2Uyb0RvYy54bWxQSwECLQAUAAYACAAAACEA&#10;9ptTK9wAAAADAQAADwAAAAAAAAAAAAAAAABtBAAAZHJzL2Rvd25yZXYueG1sUEsFBgAAAAAEAAQA&#10;8wAAAHYFAAAAAA==&#10;" filled="f" stroked="f">
              <v:textbox style="mso-fit-shape-to-text:t" inset="0,15pt,20pt,0">
                <w:txbxContent>
                  <w:p w14:paraId="60387C10" w14:textId="71FC5803" w:rsidR="00962C82" w:rsidRPr="00962C82" w:rsidRDefault="00962C82" w:rsidP="00962C82">
                    <w:pPr>
                      <w:rPr>
                        <w:rFonts w:ascii="Calibri" w:eastAsia="Calibri" w:hAnsi="Calibri" w:cs="Calibri"/>
                        <w:noProof/>
                        <w:color w:val="FF0000"/>
                        <w:sz w:val="20"/>
                        <w:szCs w:val="20"/>
                      </w:rPr>
                    </w:pPr>
                    <w:r w:rsidRPr="00962C82">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500pt;height:1500pt" o:bullet="t">
        <v:imagedata r:id="rId1" o:title="AZ_04a"/>
      </v:shape>
    </w:pict>
  </w:numPicBullet>
  <w:numPicBullet w:numPicBulletId="1">
    <w:pict>
      <v:shape id="_x0000_i104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91780109">
    <w:abstractNumId w:val="8"/>
  </w:num>
  <w:num w:numId="2" w16cid:durableId="419059503">
    <w:abstractNumId w:val="8"/>
  </w:num>
  <w:num w:numId="3" w16cid:durableId="656886901">
    <w:abstractNumId w:val="8"/>
  </w:num>
  <w:num w:numId="4" w16cid:durableId="1447894045">
    <w:abstractNumId w:val="8"/>
  </w:num>
  <w:num w:numId="5" w16cid:durableId="1861508724">
    <w:abstractNumId w:val="8"/>
  </w:num>
  <w:num w:numId="6" w16cid:durableId="206071994">
    <w:abstractNumId w:val="2"/>
  </w:num>
  <w:num w:numId="7" w16cid:durableId="926307651">
    <w:abstractNumId w:val="2"/>
  </w:num>
  <w:num w:numId="8" w16cid:durableId="1800104897">
    <w:abstractNumId w:val="2"/>
  </w:num>
  <w:num w:numId="9" w16cid:durableId="1772968122">
    <w:abstractNumId w:val="2"/>
  </w:num>
  <w:num w:numId="10" w16cid:durableId="1976331747">
    <w:abstractNumId w:val="2"/>
  </w:num>
  <w:num w:numId="11" w16cid:durableId="696932589">
    <w:abstractNumId w:val="5"/>
  </w:num>
  <w:num w:numId="12" w16cid:durableId="2069112898">
    <w:abstractNumId w:val="5"/>
  </w:num>
  <w:num w:numId="13" w16cid:durableId="2116318782">
    <w:abstractNumId w:val="4"/>
  </w:num>
  <w:num w:numId="14" w16cid:durableId="60712817">
    <w:abstractNumId w:val="4"/>
  </w:num>
  <w:num w:numId="15" w16cid:durableId="613681978">
    <w:abstractNumId w:val="4"/>
  </w:num>
  <w:num w:numId="16" w16cid:durableId="635842748">
    <w:abstractNumId w:val="4"/>
  </w:num>
  <w:num w:numId="17" w16cid:durableId="1002047250">
    <w:abstractNumId w:val="4"/>
  </w:num>
  <w:num w:numId="18" w16cid:durableId="2144229433">
    <w:abstractNumId w:val="1"/>
  </w:num>
  <w:num w:numId="19" w16cid:durableId="1619334533">
    <w:abstractNumId w:val="3"/>
  </w:num>
  <w:num w:numId="20" w16cid:durableId="1848867826">
    <w:abstractNumId w:val="7"/>
  </w:num>
  <w:num w:numId="21" w16cid:durableId="14095750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0569925">
    <w:abstractNumId w:val="0"/>
  </w:num>
  <w:num w:numId="23" w16cid:durableId="5429819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9856498">
    <w:abstractNumId w:val="6"/>
  </w:num>
  <w:num w:numId="25" w16cid:durableId="17083330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2B69"/>
    <w:rsid w:val="00055529"/>
    <w:rsid w:val="00062C3A"/>
    <w:rsid w:val="00066D09"/>
    <w:rsid w:val="00076EE6"/>
    <w:rsid w:val="0009665C"/>
    <w:rsid w:val="000A0479"/>
    <w:rsid w:val="000A36D9"/>
    <w:rsid w:val="000A4C7D"/>
    <w:rsid w:val="000B582B"/>
    <w:rsid w:val="000C0ADE"/>
    <w:rsid w:val="000C3362"/>
    <w:rsid w:val="000D15C3"/>
    <w:rsid w:val="000E24F8"/>
    <w:rsid w:val="000E3789"/>
    <w:rsid w:val="000E5738"/>
    <w:rsid w:val="000F3883"/>
    <w:rsid w:val="00103205"/>
    <w:rsid w:val="001036B1"/>
    <w:rsid w:val="00112A48"/>
    <w:rsid w:val="001153E3"/>
    <w:rsid w:val="0011795C"/>
    <w:rsid w:val="0012026F"/>
    <w:rsid w:val="00130601"/>
    <w:rsid w:val="00132055"/>
    <w:rsid w:val="00140038"/>
    <w:rsid w:val="00146C3D"/>
    <w:rsid w:val="00153B47"/>
    <w:rsid w:val="001613A6"/>
    <w:rsid w:val="001614F0"/>
    <w:rsid w:val="001616F4"/>
    <w:rsid w:val="001632B1"/>
    <w:rsid w:val="00177373"/>
    <w:rsid w:val="001801F0"/>
    <w:rsid w:val="0018021A"/>
    <w:rsid w:val="00194FB1"/>
    <w:rsid w:val="001A045D"/>
    <w:rsid w:val="001B16BB"/>
    <w:rsid w:val="001B34EE"/>
    <w:rsid w:val="001B4997"/>
    <w:rsid w:val="001C1A3E"/>
    <w:rsid w:val="001E3323"/>
    <w:rsid w:val="001F080F"/>
    <w:rsid w:val="00200355"/>
    <w:rsid w:val="00202AC1"/>
    <w:rsid w:val="0021351D"/>
    <w:rsid w:val="00213DB2"/>
    <w:rsid w:val="00222F83"/>
    <w:rsid w:val="002233B9"/>
    <w:rsid w:val="002338BD"/>
    <w:rsid w:val="0024540A"/>
    <w:rsid w:val="00253A2E"/>
    <w:rsid w:val="002541C2"/>
    <w:rsid w:val="00254693"/>
    <w:rsid w:val="002603EC"/>
    <w:rsid w:val="002611FE"/>
    <w:rsid w:val="002745E0"/>
    <w:rsid w:val="00282AFC"/>
    <w:rsid w:val="00285EBA"/>
    <w:rsid w:val="00286C15"/>
    <w:rsid w:val="0029634D"/>
    <w:rsid w:val="002B7A33"/>
    <w:rsid w:val="002C7542"/>
    <w:rsid w:val="002D065C"/>
    <w:rsid w:val="002D0780"/>
    <w:rsid w:val="002D2EE5"/>
    <w:rsid w:val="002D63E6"/>
    <w:rsid w:val="002E4EB0"/>
    <w:rsid w:val="002E765F"/>
    <w:rsid w:val="002E7E4E"/>
    <w:rsid w:val="002F108B"/>
    <w:rsid w:val="002F3FB4"/>
    <w:rsid w:val="002F5818"/>
    <w:rsid w:val="002F70FD"/>
    <w:rsid w:val="0030316D"/>
    <w:rsid w:val="0032774C"/>
    <w:rsid w:val="00332D28"/>
    <w:rsid w:val="0034191A"/>
    <w:rsid w:val="00343CC7"/>
    <w:rsid w:val="00350671"/>
    <w:rsid w:val="00363C87"/>
    <w:rsid w:val="0036561D"/>
    <w:rsid w:val="003665BE"/>
    <w:rsid w:val="00384A08"/>
    <w:rsid w:val="00387E6F"/>
    <w:rsid w:val="003962F2"/>
    <w:rsid w:val="003967E5"/>
    <w:rsid w:val="003A753A"/>
    <w:rsid w:val="003B3803"/>
    <w:rsid w:val="003C2A71"/>
    <w:rsid w:val="003C4B9D"/>
    <w:rsid w:val="003E1CB6"/>
    <w:rsid w:val="003E3CF6"/>
    <w:rsid w:val="003E759F"/>
    <w:rsid w:val="003E7853"/>
    <w:rsid w:val="003F57AB"/>
    <w:rsid w:val="00400FD9"/>
    <w:rsid w:val="004016F7"/>
    <w:rsid w:val="00403373"/>
    <w:rsid w:val="00406C81"/>
    <w:rsid w:val="0040778B"/>
    <w:rsid w:val="00412545"/>
    <w:rsid w:val="0041475A"/>
    <w:rsid w:val="00417237"/>
    <w:rsid w:val="004261EC"/>
    <w:rsid w:val="004279DB"/>
    <w:rsid w:val="00430BB0"/>
    <w:rsid w:val="0046460D"/>
    <w:rsid w:val="00467F3C"/>
    <w:rsid w:val="0047498D"/>
    <w:rsid w:val="00476100"/>
    <w:rsid w:val="00481766"/>
    <w:rsid w:val="00487BFC"/>
    <w:rsid w:val="004A324E"/>
    <w:rsid w:val="004A463B"/>
    <w:rsid w:val="004B204D"/>
    <w:rsid w:val="004C1967"/>
    <w:rsid w:val="004D23D0"/>
    <w:rsid w:val="004D2BE0"/>
    <w:rsid w:val="004E6EF5"/>
    <w:rsid w:val="00502E34"/>
    <w:rsid w:val="00506409"/>
    <w:rsid w:val="005101B4"/>
    <w:rsid w:val="00522F84"/>
    <w:rsid w:val="00530E32"/>
    <w:rsid w:val="00533132"/>
    <w:rsid w:val="00534BFC"/>
    <w:rsid w:val="00537210"/>
    <w:rsid w:val="005424C2"/>
    <w:rsid w:val="0055250D"/>
    <w:rsid w:val="005649F4"/>
    <w:rsid w:val="005710C8"/>
    <w:rsid w:val="005711A3"/>
    <w:rsid w:val="00571A5C"/>
    <w:rsid w:val="00573567"/>
    <w:rsid w:val="00573B2B"/>
    <w:rsid w:val="005776E9"/>
    <w:rsid w:val="00584994"/>
    <w:rsid w:val="00587AD9"/>
    <w:rsid w:val="005909A8"/>
    <w:rsid w:val="00597333"/>
    <w:rsid w:val="005A03D2"/>
    <w:rsid w:val="005A2646"/>
    <w:rsid w:val="005A35A0"/>
    <w:rsid w:val="005A4F04"/>
    <w:rsid w:val="005B5793"/>
    <w:rsid w:val="005C6B30"/>
    <w:rsid w:val="005C71EC"/>
    <w:rsid w:val="005E44DF"/>
    <w:rsid w:val="005E5BE4"/>
    <w:rsid w:val="005E764C"/>
    <w:rsid w:val="005E7F7D"/>
    <w:rsid w:val="006063D4"/>
    <w:rsid w:val="006145ED"/>
    <w:rsid w:val="00616369"/>
    <w:rsid w:val="0061739F"/>
    <w:rsid w:val="00623B37"/>
    <w:rsid w:val="0063181F"/>
    <w:rsid w:val="006330A2"/>
    <w:rsid w:val="00642EB6"/>
    <w:rsid w:val="006433E2"/>
    <w:rsid w:val="00651E5D"/>
    <w:rsid w:val="006639F4"/>
    <w:rsid w:val="00677F11"/>
    <w:rsid w:val="00682B1A"/>
    <w:rsid w:val="00690D7C"/>
    <w:rsid w:val="00690DFE"/>
    <w:rsid w:val="00691AC8"/>
    <w:rsid w:val="006A22A3"/>
    <w:rsid w:val="006B3EEC"/>
    <w:rsid w:val="006C0C87"/>
    <w:rsid w:val="006D16C6"/>
    <w:rsid w:val="006D6CC6"/>
    <w:rsid w:val="006D7EAC"/>
    <w:rsid w:val="006E0104"/>
    <w:rsid w:val="006E13B3"/>
    <w:rsid w:val="006F1D80"/>
    <w:rsid w:val="006F7602"/>
    <w:rsid w:val="0071479D"/>
    <w:rsid w:val="00722A17"/>
    <w:rsid w:val="00723F4F"/>
    <w:rsid w:val="00746AF7"/>
    <w:rsid w:val="00750E2F"/>
    <w:rsid w:val="0075169A"/>
    <w:rsid w:val="00753D8D"/>
    <w:rsid w:val="00754B80"/>
    <w:rsid w:val="007555D3"/>
    <w:rsid w:val="00755AE0"/>
    <w:rsid w:val="0075761B"/>
    <w:rsid w:val="00757B83"/>
    <w:rsid w:val="00765D74"/>
    <w:rsid w:val="00774358"/>
    <w:rsid w:val="00791A69"/>
    <w:rsid w:val="0079462A"/>
    <w:rsid w:val="00794660"/>
    <w:rsid w:val="00794830"/>
    <w:rsid w:val="0079726D"/>
    <w:rsid w:val="00797CAA"/>
    <w:rsid w:val="007A2B6F"/>
    <w:rsid w:val="007A6BD2"/>
    <w:rsid w:val="007B11B2"/>
    <w:rsid w:val="007C0537"/>
    <w:rsid w:val="007C2658"/>
    <w:rsid w:val="007D0EF0"/>
    <w:rsid w:val="007D3935"/>
    <w:rsid w:val="007D549C"/>
    <w:rsid w:val="007D59A2"/>
    <w:rsid w:val="007E20D0"/>
    <w:rsid w:val="007E3DAB"/>
    <w:rsid w:val="007E4EE2"/>
    <w:rsid w:val="007F2EBD"/>
    <w:rsid w:val="00802930"/>
    <w:rsid w:val="008053B3"/>
    <w:rsid w:val="008068DB"/>
    <w:rsid w:val="00820315"/>
    <w:rsid w:val="00823073"/>
    <w:rsid w:val="0082316D"/>
    <w:rsid w:val="00832921"/>
    <w:rsid w:val="00834472"/>
    <w:rsid w:val="00836A5D"/>
    <w:rsid w:val="008427F2"/>
    <w:rsid w:val="00843B45"/>
    <w:rsid w:val="0084571C"/>
    <w:rsid w:val="00863129"/>
    <w:rsid w:val="00866830"/>
    <w:rsid w:val="00870ACE"/>
    <w:rsid w:val="00873125"/>
    <w:rsid w:val="00873B55"/>
    <w:rsid w:val="008755E5"/>
    <w:rsid w:val="00881E44"/>
    <w:rsid w:val="00892F6F"/>
    <w:rsid w:val="00893482"/>
    <w:rsid w:val="00896F7E"/>
    <w:rsid w:val="008A32C4"/>
    <w:rsid w:val="008C04DC"/>
    <w:rsid w:val="008C2A29"/>
    <w:rsid w:val="008C2DB2"/>
    <w:rsid w:val="008C2FD6"/>
    <w:rsid w:val="008D2B87"/>
    <w:rsid w:val="008D770E"/>
    <w:rsid w:val="008E3599"/>
    <w:rsid w:val="0090337E"/>
    <w:rsid w:val="009049D8"/>
    <w:rsid w:val="00910609"/>
    <w:rsid w:val="00915841"/>
    <w:rsid w:val="00922C9B"/>
    <w:rsid w:val="009328FA"/>
    <w:rsid w:val="00935BE8"/>
    <w:rsid w:val="00936916"/>
    <w:rsid w:val="00936A78"/>
    <w:rsid w:val="009375E1"/>
    <w:rsid w:val="009405D6"/>
    <w:rsid w:val="00942560"/>
    <w:rsid w:val="00944D74"/>
    <w:rsid w:val="00952853"/>
    <w:rsid w:val="00954D68"/>
    <w:rsid w:val="00961FAC"/>
    <w:rsid w:val="00962C82"/>
    <w:rsid w:val="009646E4"/>
    <w:rsid w:val="00977EC3"/>
    <w:rsid w:val="00982C88"/>
    <w:rsid w:val="0098631D"/>
    <w:rsid w:val="009B010A"/>
    <w:rsid w:val="009B17A9"/>
    <w:rsid w:val="009B211F"/>
    <w:rsid w:val="009B6ACF"/>
    <w:rsid w:val="009B7C05"/>
    <w:rsid w:val="009C2378"/>
    <w:rsid w:val="009C5A77"/>
    <w:rsid w:val="009C5D99"/>
    <w:rsid w:val="009C7DB0"/>
    <w:rsid w:val="009D016F"/>
    <w:rsid w:val="009E251D"/>
    <w:rsid w:val="009E4817"/>
    <w:rsid w:val="009F10A8"/>
    <w:rsid w:val="009F715C"/>
    <w:rsid w:val="00A0216C"/>
    <w:rsid w:val="00A02F49"/>
    <w:rsid w:val="00A12AEE"/>
    <w:rsid w:val="00A171F4"/>
    <w:rsid w:val="00A1772D"/>
    <w:rsid w:val="00A177B2"/>
    <w:rsid w:val="00A24EFC"/>
    <w:rsid w:val="00A27829"/>
    <w:rsid w:val="00A46F1E"/>
    <w:rsid w:val="00A5335D"/>
    <w:rsid w:val="00A54B45"/>
    <w:rsid w:val="00A66B3F"/>
    <w:rsid w:val="00A73BA9"/>
    <w:rsid w:val="00A75F08"/>
    <w:rsid w:val="00A77016"/>
    <w:rsid w:val="00A82395"/>
    <w:rsid w:val="00A926A4"/>
    <w:rsid w:val="00A9295C"/>
    <w:rsid w:val="00A977CE"/>
    <w:rsid w:val="00AA0689"/>
    <w:rsid w:val="00AA0DF7"/>
    <w:rsid w:val="00AB52F9"/>
    <w:rsid w:val="00AB6B9C"/>
    <w:rsid w:val="00AD131F"/>
    <w:rsid w:val="00AD32D5"/>
    <w:rsid w:val="00AD70E4"/>
    <w:rsid w:val="00AF3B3A"/>
    <w:rsid w:val="00AF4E8E"/>
    <w:rsid w:val="00AF6569"/>
    <w:rsid w:val="00B06265"/>
    <w:rsid w:val="00B13054"/>
    <w:rsid w:val="00B2423F"/>
    <w:rsid w:val="00B26913"/>
    <w:rsid w:val="00B35915"/>
    <w:rsid w:val="00B5101D"/>
    <w:rsid w:val="00B5232A"/>
    <w:rsid w:val="00B53763"/>
    <w:rsid w:val="00B60ED1"/>
    <w:rsid w:val="00B62CF5"/>
    <w:rsid w:val="00B76371"/>
    <w:rsid w:val="00B772FA"/>
    <w:rsid w:val="00B85705"/>
    <w:rsid w:val="00B87368"/>
    <w:rsid w:val="00B874DC"/>
    <w:rsid w:val="00B90F78"/>
    <w:rsid w:val="00B94745"/>
    <w:rsid w:val="00BA2C12"/>
    <w:rsid w:val="00BB3F10"/>
    <w:rsid w:val="00BB6A28"/>
    <w:rsid w:val="00BD1058"/>
    <w:rsid w:val="00BD25D1"/>
    <w:rsid w:val="00BD5391"/>
    <w:rsid w:val="00BD764C"/>
    <w:rsid w:val="00BE0655"/>
    <w:rsid w:val="00BF56B2"/>
    <w:rsid w:val="00C008F8"/>
    <w:rsid w:val="00C055AB"/>
    <w:rsid w:val="00C06F64"/>
    <w:rsid w:val="00C11F95"/>
    <w:rsid w:val="00C136DF"/>
    <w:rsid w:val="00C17501"/>
    <w:rsid w:val="00C27566"/>
    <w:rsid w:val="00C40627"/>
    <w:rsid w:val="00C40B19"/>
    <w:rsid w:val="00C43EAF"/>
    <w:rsid w:val="00C457C3"/>
    <w:rsid w:val="00C50E7F"/>
    <w:rsid w:val="00C51CB3"/>
    <w:rsid w:val="00C60975"/>
    <w:rsid w:val="00C644CA"/>
    <w:rsid w:val="00C658FC"/>
    <w:rsid w:val="00C73005"/>
    <w:rsid w:val="00C76B62"/>
    <w:rsid w:val="00C84D75"/>
    <w:rsid w:val="00C85E18"/>
    <w:rsid w:val="00C96E9F"/>
    <w:rsid w:val="00CA3ABA"/>
    <w:rsid w:val="00CA4A09"/>
    <w:rsid w:val="00CB71DD"/>
    <w:rsid w:val="00CC5A63"/>
    <w:rsid w:val="00CC787C"/>
    <w:rsid w:val="00CE0961"/>
    <w:rsid w:val="00CF36C9"/>
    <w:rsid w:val="00D00EC4"/>
    <w:rsid w:val="00D166AC"/>
    <w:rsid w:val="00D20B6F"/>
    <w:rsid w:val="00D30242"/>
    <w:rsid w:val="00D36BA2"/>
    <w:rsid w:val="00D37CF4"/>
    <w:rsid w:val="00D4487C"/>
    <w:rsid w:val="00D62576"/>
    <w:rsid w:val="00D63D33"/>
    <w:rsid w:val="00D73352"/>
    <w:rsid w:val="00D7421B"/>
    <w:rsid w:val="00D74E91"/>
    <w:rsid w:val="00D935C3"/>
    <w:rsid w:val="00D95347"/>
    <w:rsid w:val="00DA0266"/>
    <w:rsid w:val="00DA477E"/>
    <w:rsid w:val="00DB4BB0"/>
    <w:rsid w:val="00DC4AA1"/>
    <w:rsid w:val="00DC5A26"/>
    <w:rsid w:val="00DE4306"/>
    <w:rsid w:val="00DE461D"/>
    <w:rsid w:val="00DE70F9"/>
    <w:rsid w:val="00E04039"/>
    <w:rsid w:val="00E14608"/>
    <w:rsid w:val="00E14ECC"/>
    <w:rsid w:val="00E15EBE"/>
    <w:rsid w:val="00E20825"/>
    <w:rsid w:val="00E21E67"/>
    <w:rsid w:val="00E27758"/>
    <w:rsid w:val="00E30EBF"/>
    <w:rsid w:val="00E316C0"/>
    <w:rsid w:val="00E31E03"/>
    <w:rsid w:val="00E374EF"/>
    <w:rsid w:val="00E451CD"/>
    <w:rsid w:val="00E51170"/>
    <w:rsid w:val="00E52D70"/>
    <w:rsid w:val="00E55534"/>
    <w:rsid w:val="00E622BF"/>
    <w:rsid w:val="00E7116D"/>
    <w:rsid w:val="00E72429"/>
    <w:rsid w:val="00E914D1"/>
    <w:rsid w:val="00E960D8"/>
    <w:rsid w:val="00EB5FCA"/>
    <w:rsid w:val="00ED27D7"/>
    <w:rsid w:val="00EE0C56"/>
    <w:rsid w:val="00EE78EA"/>
    <w:rsid w:val="00EF2A8F"/>
    <w:rsid w:val="00F048D4"/>
    <w:rsid w:val="00F07D78"/>
    <w:rsid w:val="00F20920"/>
    <w:rsid w:val="00F23212"/>
    <w:rsid w:val="00F2592F"/>
    <w:rsid w:val="00F26334"/>
    <w:rsid w:val="00F33B16"/>
    <w:rsid w:val="00F353EA"/>
    <w:rsid w:val="00F36C27"/>
    <w:rsid w:val="00F554A0"/>
    <w:rsid w:val="00F56318"/>
    <w:rsid w:val="00F56CBF"/>
    <w:rsid w:val="00F631CD"/>
    <w:rsid w:val="00F67C95"/>
    <w:rsid w:val="00F74540"/>
    <w:rsid w:val="00F75B79"/>
    <w:rsid w:val="00F82525"/>
    <w:rsid w:val="00F82A9D"/>
    <w:rsid w:val="00F911CB"/>
    <w:rsid w:val="00F91AC4"/>
    <w:rsid w:val="00F92D4E"/>
    <w:rsid w:val="00F951C9"/>
    <w:rsid w:val="00F97FEA"/>
    <w:rsid w:val="00FB60E1"/>
    <w:rsid w:val="00FC03C2"/>
    <w:rsid w:val="00FD3768"/>
    <w:rsid w:val="00FD51E9"/>
    <w:rsid w:val="00FE226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5E44D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rtgen-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590</Words>
  <Characters>3724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9</cp:revision>
  <cp:lastPrinted>2021-10-28T15:19:00Z</cp:lastPrinted>
  <dcterms:created xsi:type="dcterms:W3CDTF">2025-10-16T06:51:00Z</dcterms:created>
  <dcterms:modified xsi:type="dcterms:W3CDTF">2025-11-10T12:09:00Z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2af2a1fe,65bf6872,480b4952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2025-10-15T07:54:59Z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affb2760-d1d2-45fe-a931-d2a45487920f</vt:lpwstr>
  </property>
  <property fmtid="{D5CDD505-2E9C-101B-9397-08002B2CF9AE}" pid="11" name="MSIP_Label_df1a195f-122b-42dc-a2d3-71a1903dcdac_ContentBits">
    <vt:lpwstr>1</vt:lpwstr>
  </property>
  <property fmtid="{D5CDD505-2E9C-101B-9397-08002B2CF9AE}" pid="12" name="MSIP_Label_df1a195f-122b-42dc-a2d3-71a1903dcdac_Tag">
    <vt:lpwstr>10, 0, 1, 1</vt:lpwstr>
  </property>
</Properties>
</file>