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D0863" w14:textId="16A0BD34" w:rsidR="000C0444" w:rsidRPr="000478E1" w:rsidRDefault="000C0444" w:rsidP="000C0444">
      <w:pPr>
        <w:pStyle w:val="1RoadNews"/>
        <w:rPr>
          <w:rFonts w:ascii="Verdana" w:hAnsi="Verdana"/>
          <w:b/>
          <w:color w:val="000000" w:themeColor="text1"/>
          <w:sz w:val="40"/>
          <w:szCs w:val="40"/>
        </w:rPr>
      </w:pPr>
      <w:r>
        <w:rPr>
          <w:rFonts w:ascii="Verdana" w:hAnsi="Verdana"/>
          <w:b/>
          <w:bCs/>
          <w:iCs w:val="0"/>
          <w:color w:val="auto"/>
          <w:sz w:val="40"/>
          <w:szCs w:val="40"/>
          <w:lang w:eastAsia="zh-CN"/>
        </w:rPr>
        <w:t xml:space="preserve">Vögele </w:t>
      </w:r>
      <w:r>
        <w:rPr>
          <w:rFonts w:ascii="Verdana" w:hAnsi="Verdana"/>
          <w:iCs w:val="0"/>
          <w:sz w:val="40"/>
          <w:szCs w:val="40"/>
          <w:lang w:eastAsia="zh-CN"/>
        </w:rPr>
        <w:t>|</w:t>
      </w:r>
      <w:r>
        <w:rPr>
          <w:rFonts w:ascii="Verdana" w:hAnsi="Verdana"/>
          <w:b/>
          <w:bCs/>
          <w:iCs w:val="0"/>
          <w:sz w:val="40"/>
          <w:szCs w:val="40"/>
          <w:lang w:eastAsia="zh-CN"/>
        </w:rPr>
        <w:t xml:space="preserve"> </w:t>
      </w:r>
      <w:r>
        <w:rPr>
          <w:rFonts w:ascii="Verdana" w:hAnsi="Verdana"/>
          <w:b/>
          <w:bCs/>
          <w:iCs w:val="0"/>
          <w:color w:val="000000" w:themeColor="text1"/>
          <w:sz w:val="40"/>
          <w:szCs w:val="52"/>
          <w:lang w:eastAsia="zh-CN"/>
        </w:rPr>
        <w:t>为中国市场</w:t>
      </w:r>
      <w:r>
        <w:rPr>
          <w:rFonts w:ascii="Verdana" w:hAnsi="Verdana"/>
          <w:b/>
          <w:bCs/>
          <w:iCs w:val="0"/>
          <w:color w:val="auto"/>
          <w:sz w:val="40"/>
          <w:szCs w:val="52"/>
          <w:lang w:eastAsia="zh-CN"/>
        </w:rPr>
        <w:t>打造的</w:t>
      </w:r>
      <w:r>
        <w:rPr>
          <w:rFonts w:ascii="Verdana" w:hAnsi="Verdana"/>
          <w:b/>
          <w:bCs/>
          <w:iCs w:val="0"/>
          <w:color w:val="000000" w:themeColor="text1"/>
          <w:sz w:val="40"/>
          <w:szCs w:val="52"/>
          <w:lang w:eastAsia="zh-CN"/>
        </w:rPr>
        <w:t>高等级道路摊铺机</w:t>
      </w:r>
    </w:p>
    <w:p w14:paraId="64879C13" w14:textId="77777777" w:rsidR="000C0444" w:rsidRPr="000478E1" w:rsidRDefault="000C0444" w:rsidP="000C0444">
      <w:pPr>
        <w:spacing w:line="276" w:lineRule="auto"/>
        <w:jc w:val="both"/>
        <w:rPr>
          <w:b/>
          <w:iCs/>
          <w:sz w:val="22"/>
        </w:rPr>
      </w:pPr>
    </w:p>
    <w:p w14:paraId="0EDFF89B" w14:textId="6D784EF3" w:rsidR="00936A78" w:rsidRPr="000478E1" w:rsidRDefault="00DF6971" w:rsidP="00936A78">
      <w:pPr>
        <w:pStyle w:val="1RoadNews"/>
        <w:spacing w:line="240" w:lineRule="auto"/>
        <w:rPr>
          <w:rFonts w:ascii="Verdana" w:hAnsi="Verdana" w:cs="HelveticaNeue-Medium"/>
          <w:b/>
          <w:bCs/>
          <w:color w:val="auto"/>
          <w:sz w:val="28"/>
          <w:szCs w:val="28"/>
        </w:rPr>
      </w:pPr>
      <w:r>
        <w:rPr>
          <w:rFonts w:ascii="Verdana" w:hAnsi="Verdana" w:cs="HelveticaNeue-Medium"/>
          <w:b/>
          <w:bCs/>
          <w:iCs w:val="0"/>
          <w:color w:val="auto"/>
          <w:sz w:val="28"/>
          <w:szCs w:val="28"/>
          <w:lang w:eastAsia="zh-CN"/>
        </w:rPr>
        <w:t>SUPER 2180 Li和SUPER 2180-3 Li：驱动理念先进，经济、高效、强劲。</w:t>
      </w:r>
    </w:p>
    <w:p w14:paraId="74E3A06C" w14:textId="2086A4DE" w:rsidR="00F353EA" w:rsidRPr="000478E1" w:rsidRDefault="00F353EA" w:rsidP="00BD5391">
      <w:pPr>
        <w:spacing w:line="276" w:lineRule="auto"/>
        <w:jc w:val="both"/>
        <w:rPr>
          <w:b/>
          <w:iCs/>
          <w:sz w:val="22"/>
        </w:rPr>
      </w:pPr>
    </w:p>
    <w:p w14:paraId="222322D3" w14:textId="0229D404" w:rsidR="00B87A9F" w:rsidRPr="000478E1" w:rsidRDefault="00B87A9F" w:rsidP="00BA3DCA">
      <w:pPr>
        <w:jc w:val="both"/>
        <w:rPr>
          <w:b/>
          <w:bCs/>
          <w:sz w:val="22"/>
          <w:szCs w:val="22"/>
          <w:lang w:eastAsia="zh-CN"/>
        </w:rPr>
      </w:pPr>
      <w:r>
        <w:rPr>
          <w:b/>
          <w:bCs/>
          <w:sz w:val="22"/>
          <w:szCs w:val="22"/>
          <w:lang w:eastAsia="zh-CN"/>
        </w:rPr>
        <w:t>Vögele现推出两款全新的、专为满足中国市场用户的需求而量身定制的高等级道路摊铺机：经典系列摊铺机超级SUPER 2180 Li和高端系列摊铺机SUPER 2180-3 Li。在SUPER 1880 Li/SUPER 1880-3 Li以及SUPER 1680 Li/SUPER 1680-3 Li 通用型摊铺机的基础上，全新的高等级道路摊铺机进一步完善了我们的产品范围。</w:t>
      </w:r>
    </w:p>
    <w:p w14:paraId="35FB2DFF" w14:textId="214043EE" w:rsidR="00D36268" w:rsidRPr="000478E1" w:rsidRDefault="00D36268" w:rsidP="00BA3DCA">
      <w:pPr>
        <w:jc w:val="both"/>
        <w:rPr>
          <w:b/>
          <w:bCs/>
          <w:sz w:val="22"/>
          <w:szCs w:val="22"/>
          <w:lang w:eastAsia="zh-CN"/>
        </w:rPr>
      </w:pPr>
    </w:p>
    <w:p w14:paraId="1AC19225" w14:textId="28E971A0" w:rsidR="001E4514" w:rsidRPr="000478E1" w:rsidRDefault="0073469D" w:rsidP="001E4514">
      <w:pPr>
        <w:jc w:val="both"/>
        <w:rPr>
          <w:sz w:val="22"/>
          <w:szCs w:val="22"/>
          <w:lang w:eastAsia="zh-CN"/>
        </w:rPr>
      </w:pPr>
      <w:r>
        <w:rPr>
          <w:sz w:val="22"/>
          <w:szCs w:val="22"/>
          <w:lang w:eastAsia="zh-CN"/>
        </w:rPr>
        <w:t>这两款新型摊铺机都具有更高的日产量，首先是配备的额定功率191 kW 的发动机，为每小时 1,100 吨的大摊铺能力奠定了坚实的基础。这款发动机十分高效，满足当前的 NR4 尾气排放标准，即国四排放标准。省油的 ECO 经济模式，能够满足多数工况的需要，从每分钟 2,000 转降至每分钟1,700 转，进一步降低了运行成本。再者是大型冷却系统，既提高了施工效率，又降低了噪音。正如所有Vögele “-3”系列摊铺机一样，SUPER 2180-3 Li还额外配备了Vögele EcoPlus节能减排套包，减少了排放，省油高达 25%。</w:t>
      </w:r>
    </w:p>
    <w:p w14:paraId="4405D7A7" w14:textId="0F10628C" w:rsidR="00B87A9F" w:rsidRPr="000478E1" w:rsidRDefault="00B87A9F" w:rsidP="00F56170">
      <w:pPr>
        <w:jc w:val="both"/>
        <w:rPr>
          <w:sz w:val="22"/>
          <w:szCs w:val="22"/>
          <w:lang w:eastAsia="zh-CN"/>
        </w:rPr>
      </w:pPr>
    </w:p>
    <w:p w14:paraId="75BDD282" w14:textId="1680EDD0" w:rsidR="00667093" w:rsidRPr="000478E1" w:rsidRDefault="00667093" w:rsidP="00667093">
      <w:pPr>
        <w:jc w:val="both"/>
        <w:rPr>
          <w:b/>
          <w:sz w:val="22"/>
          <w:szCs w:val="22"/>
        </w:rPr>
      </w:pPr>
      <w:r>
        <w:rPr>
          <w:b/>
          <w:bCs/>
          <w:sz w:val="22"/>
          <w:szCs w:val="22"/>
          <w:lang w:eastAsia="zh-CN"/>
        </w:rPr>
        <w:t>两大直观的操控系统：ErgoBasic和ErgoPlus3</w:t>
      </w:r>
    </w:p>
    <w:p w14:paraId="3CD6C311" w14:textId="7F16AF69" w:rsidR="00AC372D" w:rsidRPr="000478E1" w:rsidRDefault="00E86859" w:rsidP="00B832EE">
      <w:pPr>
        <w:autoSpaceDE w:val="0"/>
        <w:autoSpaceDN w:val="0"/>
        <w:adjustRightInd w:val="0"/>
        <w:jc w:val="both"/>
        <w:rPr>
          <w:sz w:val="22"/>
          <w:szCs w:val="22"/>
          <w:lang w:eastAsia="zh-CN"/>
        </w:rPr>
      </w:pPr>
      <w:r>
        <w:rPr>
          <w:sz w:val="22"/>
          <w:szCs w:val="22"/>
          <w:lang w:eastAsia="zh-CN"/>
        </w:rPr>
        <w:t>这两款全新的大型多功能道路摊铺机延续了Vögele的高质量标准，但在操控、功能性以及熨平板方面有所不同。主要区别为：SUPER 2180 Li作为经典系列机型的代表之一，装备了易于操作的ErgoBasic 操控系统；而SUPER 2180-3 Li装备的则是用于“-3”系列机器上的ErgoPlus3 操控系统。这两个操控系统都非常的人性化、直观且易于使用。不过，ErgoPlus3提供了更多的实用性功能，其中包括由机手通过操作高分辨率显示屏就能实现的许多自动化功能，比如AutoSet Plus，这使得SUPER 2180-3 Li的施工更加高效。AutoSet Plus，既可以储存当前的摊铺数据（确保安全的转场），又可以创建不同的摊铺程序，用于机器的快速配置。</w:t>
      </w:r>
    </w:p>
    <w:p w14:paraId="1CDA8ED3" w14:textId="77777777" w:rsidR="00AC372D" w:rsidRPr="000478E1" w:rsidRDefault="00AC372D" w:rsidP="00E608EC">
      <w:pPr>
        <w:jc w:val="both"/>
        <w:rPr>
          <w:sz w:val="22"/>
          <w:szCs w:val="22"/>
          <w:lang w:eastAsia="zh-CN"/>
        </w:rPr>
      </w:pPr>
    </w:p>
    <w:p w14:paraId="2A8128AA" w14:textId="2454502C" w:rsidR="007413FD" w:rsidRPr="000478E1" w:rsidRDefault="007413FD" w:rsidP="00E608EC">
      <w:pPr>
        <w:jc w:val="both"/>
        <w:rPr>
          <w:sz w:val="22"/>
          <w:szCs w:val="22"/>
        </w:rPr>
      </w:pPr>
      <w:r>
        <w:rPr>
          <w:sz w:val="22"/>
          <w:szCs w:val="22"/>
          <w:lang w:eastAsia="zh-CN"/>
        </w:rPr>
        <w:t>用户还可以在机手控制面板上控制Vögele的自动纵横坡控制系统（超级 2180 Li 上装备的是Niveltronic Basic控制系统；超级 2180-3 Li 装备的是Niveltronic Plus 控制系统），只需按下按键，就能实现更加精确的摊铺效果。</w:t>
      </w:r>
    </w:p>
    <w:p w14:paraId="7F824128" w14:textId="77777777" w:rsidR="00AE59C6" w:rsidRPr="000478E1" w:rsidRDefault="00AE59C6" w:rsidP="00E608EC">
      <w:pPr>
        <w:jc w:val="both"/>
        <w:rPr>
          <w:sz w:val="22"/>
          <w:szCs w:val="22"/>
        </w:rPr>
      </w:pPr>
    </w:p>
    <w:p w14:paraId="5EAF3B7B" w14:textId="7437C6D2" w:rsidR="002D2B30" w:rsidRPr="000478E1" w:rsidRDefault="007C5F0B" w:rsidP="009F2661">
      <w:pPr>
        <w:jc w:val="both"/>
        <w:rPr>
          <w:b/>
          <w:bCs/>
          <w:sz w:val="22"/>
          <w:szCs w:val="22"/>
        </w:rPr>
      </w:pPr>
      <w:r>
        <w:rPr>
          <w:b/>
          <w:bCs/>
          <w:sz w:val="22"/>
          <w:szCs w:val="22"/>
          <w:lang w:eastAsia="zh-CN"/>
        </w:rPr>
        <w:t>Vögele 熨平板确保更理想的摊铺质量</w:t>
      </w:r>
    </w:p>
    <w:p w14:paraId="699C54EB" w14:textId="7570D03C" w:rsidR="00293A85" w:rsidRPr="000478E1" w:rsidRDefault="00727677" w:rsidP="009F2661">
      <w:pPr>
        <w:jc w:val="both"/>
        <w:rPr>
          <w:sz w:val="22"/>
          <w:szCs w:val="22"/>
          <w:lang w:eastAsia="zh-CN"/>
        </w:rPr>
      </w:pPr>
      <w:r>
        <w:rPr>
          <w:sz w:val="22"/>
          <w:szCs w:val="22"/>
          <w:lang w:eastAsia="zh-CN"/>
        </w:rPr>
        <w:t>作为经典系列摊铺机中的一款，SUPER 2180 Li主要用于水稳层和沥青粘结层的摊铺。与 AB 570液压伸缩式熨平板配套使用，它的摊铺宽度可以在 3 到 5.7 m 间变化。通过机械加长块，SUPER 2180 Li 的最大摊铺宽度可达到 8.7 m。AB 600 液压伸缩式熨平板久经考验的功能和特</w:t>
      </w:r>
      <w:r>
        <w:rPr>
          <w:sz w:val="22"/>
          <w:szCs w:val="22"/>
          <w:lang w:eastAsia="zh-CN"/>
        </w:rPr>
        <w:lastRenderedPageBreak/>
        <w:t>性也可用于这两款全新的摊铺机上，使摊铺宽度达到 10 m。而使用SB 300 机械式熨平板，摊铺宽度高达 13 m。所有的熨平板都配有高效的电加热功能、夯锤和振动器以及不同的压实系统。福格勒还提供了一款专门用于粗料（如 CTB）摊铺的加强型熨平板SB 300 HD。这款熨平板可以实现 12 m 的最大摊铺宽度，然后用夯锤进行压实。</w:t>
      </w:r>
    </w:p>
    <w:p w14:paraId="6CE83FCA" w14:textId="77777777" w:rsidR="0048297F" w:rsidRPr="000478E1" w:rsidRDefault="0048297F" w:rsidP="009F2661">
      <w:pPr>
        <w:jc w:val="both"/>
        <w:rPr>
          <w:sz w:val="22"/>
          <w:szCs w:val="22"/>
          <w:lang w:eastAsia="zh-CN"/>
        </w:rPr>
      </w:pPr>
    </w:p>
    <w:p w14:paraId="566CCB01" w14:textId="26788D52" w:rsidR="007413FD" w:rsidRPr="000478E1" w:rsidRDefault="00C85D09" w:rsidP="001E4514">
      <w:pPr>
        <w:jc w:val="both"/>
        <w:rPr>
          <w:b/>
          <w:bCs/>
          <w:sz w:val="22"/>
          <w:szCs w:val="22"/>
        </w:rPr>
      </w:pPr>
      <w:r>
        <w:rPr>
          <w:b/>
          <w:bCs/>
          <w:sz w:val="22"/>
          <w:szCs w:val="22"/>
          <w:lang w:eastAsia="zh-CN"/>
        </w:rPr>
        <w:t>全新的大型多功能道路摊铺机摊铺能力更强</w:t>
      </w:r>
    </w:p>
    <w:p w14:paraId="748F0B56" w14:textId="317FC4F6" w:rsidR="00AE59C6" w:rsidRPr="000478E1" w:rsidRDefault="001E4514" w:rsidP="00C85D09">
      <w:pPr>
        <w:jc w:val="both"/>
        <w:rPr>
          <w:sz w:val="22"/>
          <w:szCs w:val="22"/>
          <w:lang w:eastAsia="zh-CN"/>
        </w:rPr>
      </w:pPr>
      <w:r>
        <w:rPr>
          <w:sz w:val="22"/>
          <w:szCs w:val="22"/>
          <w:lang w:eastAsia="zh-CN"/>
        </w:rPr>
        <w:t>除了发动机和熨平板外，其他组件的设计也都旨在确保更大的摊铺能力。这两款履带式摊铺机具有很强的牵引力，转向平稳、精准。其容量达 15 吨的大型料斗，不仅确保了Vögele 摊铺机的快速供料，而且实现了不间断的连续摊铺。与所有的Vögele摊铺机一样，专业设计的输分料系统，降低了离析，确保了更高的摊铺质量。</w:t>
      </w:r>
    </w:p>
    <w:p w14:paraId="1DA09871" w14:textId="77777777" w:rsidR="00AE59C6" w:rsidRPr="000478E1" w:rsidRDefault="00AE59C6" w:rsidP="00AE59C6">
      <w:pPr>
        <w:autoSpaceDE w:val="0"/>
        <w:autoSpaceDN w:val="0"/>
        <w:adjustRightInd w:val="0"/>
        <w:rPr>
          <w:sz w:val="22"/>
          <w:szCs w:val="22"/>
          <w:lang w:eastAsia="zh-CN"/>
        </w:rPr>
      </w:pPr>
    </w:p>
    <w:p w14:paraId="0E2297A7" w14:textId="34422BBB" w:rsidR="001A12EC" w:rsidRPr="000478E1" w:rsidRDefault="001A12EC">
      <w:pPr>
        <w:rPr>
          <w:rFonts w:eastAsia="Calibri" w:cs="Arial"/>
          <w:b/>
          <w:sz w:val="22"/>
          <w:szCs w:val="22"/>
          <w:lang w:eastAsia="zh-CN"/>
        </w:rPr>
      </w:pPr>
      <w:r>
        <w:rPr>
          <w:rFonts w:eastAsia="Calibri" w:cs="Arial"/>
          <w:caps/>
          <w:szCs w:val="22"/>
          <w:lang w:eastAsia="zh-CN"/>
        </w:rPr>
        <w:br w:type="page"/>
      </w:r>
    </w:p>
    <w:p w14:paraId="328E0139" w14:textId="01759497" w:rsidR="00C47A8A" w:rsidRDefault="00384531" w:rsidP="00381A18">
      <w:pPr>
        <w:pStyle w:val="HeadlineFotos"/>
        <w:pBdr>
          <w:bottom w:val="none" w:sz="0" w:space="0" w:color="auto"/>
        </w:pBdr>
        <w:rPr>
          <w:lang w:eastAsia="zh-CN"/>
        </w:rPr>
      </w:pPr>
      <w:r>
        <w:rPr>
          <w:bCs/>
          <w:caps w:val="0"/>
          <w:szCs w:val="22"/>
          <w:lang w:eastAsia="zh-CN"/>
        </w:rPr>
        <w:lastRenderedPageBreak/>
        <w:t>图片</w:t>
      </w:r>
      <w:r>
        <w:rPr>
          <w:bCs/>
          <w:lang w:eastAsia="zh-CN"/>
        </w:rPr>
        <w:t>:</w:t>
      </w:r>
    </w:p>
    <w:p w14:paraId="16D21E2E" w14:textId="5C0CE3C1" w:rsidR="00381A18" w:rsidRDefault="00381A18" w:rsidP="00381A18">
      <w:pPr>
        <w:pStyle w:val="Text"/>
      </w:pPr>
      <w:r>
        <w:rPr>
          <w:noProof/>
          <w:lang w:eastAsia="zh-CN"/>
        </w:rPr>
        <w:drawing>
          <wp:inline distT="0" distB="0" distL="0" distR="0" wp14:anchorId="469FB796" wp14:editId="7852C939">
            <wp:extent cx="2864543" cy="1610093"/>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8"/>
                    <a:stretch>
                      <a:fillRect/>
                    </a:stretch>
                  </pic:blipFill>
                  <pic:spPr bwMode="auto">
                    <a:xfrm>
                      <a:off x="0" y="0"/>
                      <a:ext cx="2864543" cy="1610093"/>
                    </a:xfrm>
                    <a:prstGeom prst="rect">
                      <a:avLst/>
                    </a:prstGeom>
                    <a:noFill/>
                    <a:ln>
                      <a:noFill/>
                    </a:ln>
                  </pic:spPr>
                </pic:pic>
              </a:graphicData>
            </a:graphic>
          </wp:inline>
        </w:drawing>
      </w:r>
    </w:p>
    <w:p w14:paraId="758A40D8" w14:textId="2018D2B7" w:rsidR="00116FA2" w:rsidRPr="000478E1" w:rsidRDefault="00116FA2" w:rsidP="00381A18">
      <w:pPr>
        <w:pStyle w:val="Text"/>
        <w:rPr>
          <w:b/>
          <w:bCs/>
          <w:sz w:val="20"/>
          <w:szCs w:val="14"/>
        </w:rPr>
      </w:pPr>
      <w:r>
        <w:rPr>
          <w:b/>
          <w:bCs/>
          <w:sz w:val="20"/>
          <w:szCs w:val="14"/>
          <w:lang w:eastAsia="zh-CN"/>
        </w:rPr>
        <w:t>V_PR_超级 2180Li_ 超级 2180-3Li.jpg</w:t>
      </w:r>
    </w:p>
    <w:p w14:paraId="27AA6235" w14:textId="1887F9B0" w:rsidR="00381A18" w:rsidRPr="000478E1" w:rsidRDefault="00381A18" w:rsidP="00381A18">
      <w:pPr>
        <w:pStyle w:val="Text"/>
      </w:pPr>
      <w:r>
        <w:rPr>
          <w:sz w:val="20"/>
          <w:szCs w:val="20"/>
          <w:lang w:eastAsia="zh-CN"/>
        </w:rPr>
        <w:t>来自Vögele的Wirtgen Group 这两款全新高等级道路摊铺机，满足主干道的建设和修复等多项任务的严格要求。</w:t>
      </w:r>
    </w:p>
    <w:p w14:paraId="5021EEFC" w14:textId="1C381A16" w:rsidR="00D166AC" w:rsidRPr="000478E1" w:rsidRDefault="00D166AC" w:rsidP="008755E5">
      <w:pPr>
        <w:spacing w:line="280" w:lineRule="atLeast"/>
        <w:jc w:val="both"/>
      </w:pPr>
    </w:p>
    <w:p w14:paraId="2F4D8A6C" w14:textId="77777777" w:rsidR="00381A18" w:rsidRPr="000478E1" w:rsidRDefault="00381A18" w:rsidP="008755E5">
      <w:pPr>
        <w:spacing w:line="280" w:lineRule="atLeast"/>
        <w:jc w:val="both"/>
      </w:pPr>
    </w:p>
    <w:p w14:paraId="5D857BB6" w14:textId="77777777" w:rsidR="00381A18" w:rsidRPr="000478E1" w:rsidRDefault="00381A18" w:rsidP="00381A18">
      <w:pPr>
        <w:pStyle w:val="Note"/>
      </w:pPr>
      <w:r>
        <w:rPr>
          <w:iCs/>
          <w:lang w:eastAsia="zh-CN"/>
        </w:rPr>
        <w:t>注意：这些图片仅供预览。请使用从</w:t>
      </w:r>
      <w:r>
        <w:rPr>
          <w:i w:val="0"/>
          <w:lang w:eastAsia="zh-CN"/>
        </w:rPr>
        <w:t>Wirtgen Group</w:t>
      </w:r>
      <w:r>
        <w:rPr>
          <w:iCs/>
          <w:lang w:eastAsia="zh-CN"/>
        </w:rPr>
        <w:t>网站下载的</w:t>
      </w:r>
      <w:r>
        <w:rPr>
          <w:iCs/>
          <w:lang w:eastAsia="zh-CN"/>
        </w:rPr>
        <w:t xml:space="preserve"> 300 dpi </w:t>
      </w:r>
      <w:r>
        <w:rPr>
          <w:iCs/>
          <w:lang w:eastAsia="zh-CN"/>
        </w:rPr>
        <w:t>分辨率的照片，用于出版物上的印刷。</w:t>
      </w:r>
    </w:p>
    <w:p w14:paraId="64E7CA3C" w14:textId="77777777" w:rsidR="00381A18" w:rsidRPr="000478E1" w:rsidRDefault="00381A18" w:rsidP="00381A18">
      <w:pPr>
        <w:pStyle w:val="Absatzberschrift"/>
        <w:rPr>
          <w:iCs/>
        </w:rPr>
      </w:pPr>
      <w:r>
        <w:rPr>
          <w:bCs/>
          <w:lang w:eastAsia="zh-CN"/>
        </w:rPr>
        <w:t>了解更多信息，联系方式如下：</w:t>
      </w:r>
    </w:p>
    <w:p w14:paraId="2B4646D3" w14:textId="77777777" w:rsidR="00381A18" w:rsidRPr="000478E1" w:rsidRDefault="00381A18" w:rsidP="00381A18">
      <w:pPr>
        <w:pStyle w:val="Absatzberschrift"/>
      </w:pPr>
    </w:p>
    <w:p w14:paraId="4217DD20" w14:textId="77777777" w:rsidR="00381A18" w:rsidRPr="002B783A" w:rsidRDefault="00381A18" w:rsidP="00381A18">
      <w:pPr>
        <w:pStyle w:val="Absatzberschrift"/>
        <w:rPr>
          <w:b w:val="0"/>
          <w:bCs/>
          <w:szCs w:val="22"/>
        </w:rPr>
      </w:pPr>
      <w:r>
        <w:rPr>
          <w:b w:val="0"/>
          <w:lang w:eastAsia="zh-CN"/>
        </w:rPr>
        <w:t>WIRTGEN GROUP</w:t>
      </w:r>
    </w:p>
    <w:p w14:paraId="288AF19D" w14:textId="77777777" w:rsidR="00381A18" w:rsidRDefault="00381A18" w:rsidP="00381A18">
      <w:pPr>
        <w:pStyle w:val="Fuzeile1"/>
      </w:pPr>
      <w:r>
        <w:rPr>
          <w:bCs w:val="0"/>
          <w:iCs w:val="0"/>
          <w:lang w:eastAsia="zh-CN"/>
        </w:rPr>
        <w:t>公共关系</w:t>
      </w:r>
    </w:p>
    <w:p w14:paraId="7563D778" w14:textId="77777777" w:rsidR="00381A18" w:rsidRDefault="00381A18" w:rsidP="00381A18">
      <w:pPr>
        <w:pStyle w:val="Fuzeile1"/>
      </w:pPr>
      <w:r>
        <w:rPr>
          <w:bCs w:val="0"/>
          <w:iCs w:val="0"/>
          <w:lang w:eastAsia="zh-CN"/>
        </w:rPr>
        <w:t>Reinhard-Wirtgen-Strasse 2</w:t>
      </w:r>
    </w:p>
    <w:p w14:paraId="124E02B8" w14:textId="77777777" w:rsidR="00381A18" w:rsidRDefault="00381A18" w:rsidP="00381A18">
      <w:pPr>
        <w:pStyle w:val="Fuzeile1"/>
      </w:pPr>
      <w:r>
        <w:rPr>
          <w:bCs w:val="0"/>
          <w:iCs w:val="0"/>
          <w:lang w:eastAsia="zh-CN"/>
        </w:rPr>
        <w:t>53578 Windhagen</w:t>
      </w:r>
    </w:p>
    <w:p w14:paraId="55CB0484" w14:textId="77777777" w:rsidR="00381A18" w:rsidRDefault="00381A18" w:rsidP="00381A18">
      <w:pPr>
        <w:pStyle w:val="Fuzeile1"/>
      </w:pPr>
      <w:r>
        <w:rPr>
          <w:bCs w:val="0"/>
          <w:iCs w:val="0"/>
          <w:lang w:eastAsia="zh-CN"/>
        </w:rPr>
        <w:t>德国</w:t>
      </w:r>
    </w:p>
    <w:p w14:paraId="68791437" w14:textId="77777777" w:rsidR="00381A18" w:rsidRDefault="00381A18" w:rsidP="00381A18">
      <w:pPr>
        <w:pStyle w:val="Fuzeile1"/>
      </w:pPr>
    </w:p>
    <w:p w14:paraId="08098123" w14:textId="77777777" w:rsidR="00381A18" w:rsidRDefault="00381A18" w:rsidP="00381A18">
      <w:pPr>
        <w:pStyle w:val="Fuzeile1"/>
        <w:rPr>
          <w:rFonts w:ascii="Times New Roman" w:hAnsi="Times New Roman" w:cs="Times New Roman"/>
          <w:color w:val="FF0000"/>
        </w:rPr>
      </w:pPr>
      <w:r>
        <w:rPr>
          <w:bCs w:val="0"/>
          <w:iCs w:val="0"/>
          <w:lang w:eastAsia="zh-CN"/>
        </w:rPr>
        <w:t>电话：</w:t>
      </w:r>
      <w:r>
        <w:rPr>
          <w:bCs w:val="0"/>
          <w:iCs w:val="0"/>
          <w:lang w:eastAsia="zh-CN"/>
        </w:rPr>
        <w:t xml:space="preserve">+49 (0) 2645 131 – 1966 </w:t>
      </w:r>
    </w:p>
    <w:p w14:paraId="6FABD88E" w14:textId="77777777" w:rsidR="00381A18" w:rsidRDefault="00381A18" w:rsidP="00381A18">
      <w:pPr>
        <w:pStyle w:val="Fuzeile1"/>
      </w:pPr>
      <w:r>
        <w:rPr>
          <w:bCs w:val="0"/>
          <w:iCs w:val="0"/>
          <w:lang w:eastAsia="zh-CN"/>
        </w:rPr>
        <w:t>传真：</w:t>
      </w:r>
      <w:r>
        <w:rPr>
          <w:bCs w:val="0"/>
          <w:iCs w:val="0"/>
          <w:lang w:eastAsia="zh-CN"/>
        </w:rPr>
        <w:t>+49 (0) 2645 131 – 499</w:t>
      </w:r>
    </w:p>
    <w:p w14:paraId="2E9FAC4F" w14:textId="77777777" w:rsidR="00381A18" w:rsidRDefault="00381A18" w:rsidP="00381A18">
      <w:pPr>
        <w:pStyle w:val="Fuzeile1"/>
      </w:pPr>
      <w:r>
        <w:rPr>
          <w:bCs w:val="0"/>
          <w:iCs w:val="0"/>
          <w:lang w:eastAsia="zh-CN"/>
        </w:rPr>
        <w:t>邮箱：</w:t>
      </w:r>
      <w:r>
        <w:rPr>
          <w:bCs w:val="0"/>
          <w:iCs w:val="0"/>
          <w:lang w:eastAsia="zh-CN"/>
        </w:rPr>
        <w:t>PR@wirtgen-group.com</w:t>
      </w:r>
      <w:r>
        <w:rPr>
          <w:bCs w:val="0"/>
          <w:iCs w:val="0"/>
          <w:vanish/>
        </w:rPr>
        <w:t>PR@wirtgen-group.com</w:t>
      </w:r>
    </w:p>
    <w:p w14:paraId="3EA21BC1" w14:textId="77777777" w:rsidR="00381A18" w:rsidRPr="00F91A52" w:rsidRDefault="00381A18" w:rsidP="00381A18">
      <w:pPr>
        <w:pStyle w:val="Fuzeile1"/>
        <w:rPr>
          <w:vanish/>
        </w:rPr>
      </w:pPr>
    </w:p>
    <w:p w14:paraId="6C0F98C5" w14:textId="77777777" w:rsidR="00381A18" w:rsidRPr="00F74540" w:rsidRDefault="00381A18" w:rsidP="00381A18">
      <w:pPr>
        <w:pStyle w:val="Fuzeile1"/>
      </w:pPr>
      <w:r>
        <w:rPr>
          <w:bCs w:val="0"/>
          <w:iCs w:val="0"/>
          <w:lang w:eastAsia="zh-CN"/>
        </w:rPr>
        <w:t>www.wirtgen-group.com</w:t>
      </w:r>
    </w:p>
    <w:p w14:paraId="24B8B85D" w14:textId="77777777" w:rsidR="00381A18" w:rsidRPr="00E04039" w:rsidRDefault="00381A18" w:rsidP="008755E5">
      <w:pPr>
        <w:spacing w:line="280" w:lineRule="atLeast"/>
        <w:jc w:val="both"/>
      </w:pPr>
    </w:p>
    <w:sectPr w:rsidR="00381A18" w:rsidRPr="00E04039" w:rsidSect="00CA4A09">
      <w:headerReference w:type="even" r:id="rId9"/>
      <w:headerReference w:type="default" r:id="rId10"/>
      <w:footerReference w:type="even" r:id="rId11"/>
      <w:footerReference w:type="default" r:id="rId12"/>
      <w:headerReference w:type="first" r:id="rId13"/>
      <w:footerReference w:type="first" r:id="rId14"/>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6F60E" w14:textId="77777777" w:rsidR="00BF55BC" w:rsidRDefault="00BF55BC" w:rsidP="00E55534">
      <w:r>
        <w:separator/>
      </w:r>
    </w:p>
  </w:endnote>
  <w:endnote w:type="continuationSeparator" w:id="0">
    <w:p w14:paraId="69522AAF" w14:textId="77777777" w:rsidR="00BF55BC" w:rsidRDefault="00BF55B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Times New Roman"/>
    <w:charset w:val="00"/>
    <w:family w:val="auto"/>
    <w:pitch w:val="variable"/>
    <w:sig w:usb0="00000001" w:usb1="5000205B" w:usb2="00000002" w:usb3="00000000" w:csb0="00000007" w:csb1="00000000"/>
  </w:font>
  <w:font w:name="Calibri">
    <w:panose1 w:val="020F0502020204030204"/>
    <w:charset w:val="00"/>
    <w:family w:val="swiss"/>
    <w:pitch w:val="variable"/>
    <w:sig w:usb0="E4002EFF" w:usb1="C000247B" w:usb2="00000009" w:usb3="00000000" w:csb0="000001FF" w:csb1="00000000"/>
  </w:font>
  <w:font w:name="HelveticaNeue-Medium">
    <w:charset w:val="4D"/>
    <w:family w:val="swiss"/>
    <w:pitch w:val="variable"/>
    <w:sig w:usb0="A00002FF" w:usb1="5000205B" w:usb2="00000002"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2757D" w14:textId="77777777" w:rsidR="0034083A" w:rsidRDefault="0034083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eastAsia="zh-CN"/>
            </w:rPr>
            <w:t xml:space="preserve">     </w:t>
          </w:r>
        </w:p>
      </w:tc>
      <w:tc>
        <w:tcPr>
          <w:tcW w:w="1160" w:type="dxa"/>
          <w:shd w:val="clear" w:color="auto" w:fill="auto"/>
        </w:tcPr>
        <w:p w14:paraId="120FF8E6" w14:textId="1F5AB1E9" w:rsidR="00533132" w:rsidRPr="00723F4F" w:rsidRDefault="00533132" w:rsidP="00723F4F">
          <w:pPr>
            <w:pStyle w:val="Seitenzahlen"/>
            <w:rPr>
              <w:szCs w:val="20"/>
            </w:rPr>
          </w:pPr>
          <w:r>
            <w:rPr>
              <w:szCs w:val="20"/>
              <w:lang w:eastAsia="zh-CN"/>
            </w:rPr>
            <w:fldChar w:fldCharType="begin"/>
          </w:r>
          <w:r>
            <w:rPr>
              <w:szCs w:val="20"/>
              <w:lang w:eastAsia="zh-CN"/>
            </w:rPr>
            <w:instrText xml:space="preserve"> PAGE \# "00"</w:instrText>
          </w:r>
          <w:r>
            <w:rPr>
              <w:szCs w:val="20"/>
              <w:lang w:eastAsia="zh-CN"/>
            </w:rPr>
            <w:fldChar w:fldCharType="separate"/>
          </w:r>
          <w:r>
            <w:rPr>
              <w:noProof/>
              <w:szCs w:val="20"/>
              <w:lang w:eastAsia="zh-CN"/>
            </w:rPr>
            <w:t>01</w:t>
          </w:r>
          <w:r>
            <w:rPr>
              <w:szCs w:val="20"/>
              <w:lang w:eastAsia="zh-CN"/>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eastAsia="zh-CN"/>
            </w:rPr>
            <w:t>WIRTGEN GmbH</w:t>
          </w:r>
          <w:r>
            <w:rPr>
              <w:szCs w:val="20"/>
              <w:lang w:eastAsia="zh-CN"/>
            </w:rPr>
            <w:t xml:space="preserve"> · Reinhard-Wirtgen-Str.2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BDB9C4" w14:textId="77777777" w:rsidR="00BF55BC" w:rsidRDefault="00BF55BC" w:rsidP="00E55534">
      <w:r>
        <w:separator/>
      </w:r>
    </w:p>
  </w:footnote>
  <w:footnote w:type="continuationSeparator" w:id="0">
    <w:p w14:paraId="0615C5C8" w14:textId="77777777" w:rsidR="00BF55BC" w:rsidRDefault="00BF55B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363F6" w14:textId="2FB96F68" w:rsidR="0034083A" w:rsidRDefault="0034083A">
    <w:pPr>
      <w:pStyle w:val="Kopfzeile"/>
    </w:pPr>
    <w:r>
      <w:rPr>
        <w:noProof/>
        <w:lang w:eastAsia="zh-CN"/>
      </w:rPr>
      <mc:AlternateContent>
        <mc:Choice Requires="wps">
          <w:drawing>
            <wp:anchor distT="0" distB="0" distL="0" distR="0" simplePos="0" relativeHeight="251662336" behindDoc="0" locked="0" layoutInCell="1" allowOverlap="1" wp14:anchorId="77F3B5E1" wp14:editId="40CD691B">
              <wp:simplePos x="635" y="635"/>
              <wp:positionH relativeFrom="rightMargin">
                <wp:align>right</wp:align>
              </wp:positionH>
              <wp:positionV relativeFrom="paragraph">
                <wp:posOffset>635</wp:posOffset>
              </wp:positionV>
              <wp:extent cx="443865" cy="443865"/>
              <wp:effectExtent l="0" t="0" r="0" b="16510"/>
              <wp:wrapSquare wrapText="bothSides"/>
              <wp:docPr id="9" name="Textfeld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5BFE3C" w14:textId="463526C7"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77F3B5E1" id="_x0000_t202" coordsize="21600,21600" o:spt="202" path="m,l,21600r21600,l21600,xe">
              <v:stroke joinstyle="miter"/>
              <v:path gradientshapeok="t" o:connecttype="rect"/>
            </v:shapetype>
            <v:shape id="Textfeld 9" o:spid="_x0000_s1026" type="#_x0000_t202" alt="Public"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4A5BFE3C" w14:textId="463526C7"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eastAsia="zh-CN"/>
                        <w:b w:val="0"/>
                        <w:bCs w:val="0"/>
                        <w:i w:val="0"/>
                        <w:iCs w:val="0"/>
                        <w:u w:val="none"/>
                        <w:vertAlign w:val="baseline"/>
                        <w:rtl w:val="0"/>
                      </w:rPr>
                      <w:t xml:space="preserve">Public</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E3934D3" w:rsidR="00533132" w:rsidRPr="00533132" w:rsidRDefault="0034083A" w:rsidP="00533132">
    <w:pPr>
      <w:pStyle w:val="Kopfzeile"/>
    </w:pPr>
    <w:r>
      <w:rPr>
        <w:noProof/>
        <w:lang w:eastAsia="zh-CN"/>
      </w:rPr>
      <mc:AlternateContent>
        <mc:Choice Requires="wps">
          <w:drawing>
            <wp:anchor distT="0" distB="0" distL="0" distR="0" simplePos="0" relativeHeight="251663360" behindDoc="0" locked="0" layoutInCell="1" allowOverlap="1" wp14:anchorId="03AC66FC" wp14:editId="59E7C7A8">
              <wp:simplePos x="752475" y="447675"/>
              <wp:positionH relativeFrom="rightMargin">
                <wp:align>right</wp:align>
              </wp:positionH>
              <wp:positionV relativeFrom="paragraph">
                <wp:posOffset>635</wp:posOffset>
              </wp:positionV>
              <wp:extent cx="443865" cy="443865"/>
              <wp:effectExtent l="0" t="0" r="0" b="16510"/>
              <wp:wrapSquare wrapText="bothSides"/>
              <wp:docPr id="10" name="Textfeld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635674" w14:textId="37F84B3A"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03AC66FC" id="_x0000_t202" coordsize="21600,21600" o:spt="202" path="m,l,21600r21600,l21600,xe">
              <v:stroke joinstyle="miter"/>
              <v:path gradientshapeok="t" o:connecttype="rect"/>
            </v:shapetype>
            <v:shape id="Textfeld 10" o:spid="_x0000_s1027" type="#_x0000_t202" alt="Public"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02635674" w14:textId="37F84B3A"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eastAsia="zh-CN"/>
                        <w:b w:val="0"/>
                        <w:bCs w:val="0"/>
                        <w:i w:val="0"/>
                        <w:iCs w:val="0"/>
                        <w:u w:val="none"/>
                        <w:vertAlign w:val="baseline"/>
                        <w:rtl w:val="0"/>
                      </w:rPr>
                      <w:t xml:space="preserve">Public</w:t>
                    </w:r>
                  </w:p>
                </w:txbxContent>
              </v:textbox>
              <w10:wrap type="square" anchorx="margin"/>
            </v:shape>
          </w:pict>
        </mc:Fallback>
      </mc:AlternateContent>
    </w: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45A79000" w:rsidR="00533132" w:rsidRDefault="0034083A">
    <w:pPr>
      <w:pStyle w:val="Kopfzeile"/>
    </w:pPr>
    <w:r>
      <w:rPr>
        <w:noProof/>
        <w:lang w:eastAsia="zh-CN"/>
      </w:rPr>
      <mc:AlternateContent>
        <mc:Choice Requires="wps">
          <w:drawing>
            <wp:anchor distT="0" distB="0" distL="0" distR="0" simplePos="0" relativeHeight="251661312" behindDoc="0" locked="0" layoutInCell="1" allowOverlap="1" wp14:anchorId="484C3BAC" wp14:editId="49FF285A">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181950E" w14:textId="4340320C" w:rsidR="0034083A" w:rsidRPr="0034083A" w:rsidRDefault="0034083A">
                          <w:pPr>
                            <w:rPr>
                              <w:rFonts w:ascii="Calibri" w:eastAsia="Calibri" w:hAnsi="Calibri" w:cs="Calibri"/>
                              <w:noProof/>
                              <w:color w:val="FF0000"/>
                              <w:sz w:val="20"/>
                              <w:szCs w:val="20"/>
                            </w:rPr>
                          </w:pPr>
                          <w:r>
                            <w:rPr>
                              <w:rFonts w:ascii="Calibri" w:eastAsia="Calibri" w:hAnsi="Calibri" w:cs="Calibri"/>
                              <w:noProof/>
                              <w:color w:val="FF0000"/>
                              <w:sz w:val="20"/>
                              <w:szCs w:val="20"/>
                              <w:lang w:eastAsia="zh-CN"/>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84C3BAC" id="_x0000_t202" coordsize="21600,21600" o:spt="202" path="m,l,21600r21600,l21600,xe">
              <v:stroke joinstyle="miter"/>
              <v:path gradientshapeok="t" o:connecttype="rect"/>
            </v:shapetype>
            <v:shape id="Textfeld 8" o:spid="_x0000_s1028" type="#_x0000_t202" alt="Public"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6181950E" w14:textId="4340320C" w:rsidR="0034083A" w:rsidRPr="0034083A" w:rsidRDefault="003408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eastAsia="zh-CN"/>
                        <w:b w:val="0"/>
                        <w:bCs w:val="0"/>
                        <w:i w:val="0"/>
                        <w:iCs w:val="0"/>
                        <w:u w:val="none"/>
                        <w:vertAlign w:val="baseline"/>
                        <w:rtl w:val="0"/>
                      </w:rPr>
                      <w:t xml:space="preserve">Public</w:t>
                    </w:r>
                  </w:p>
                </w:txbxContent>
              </v:textbox>
              <w10:wrap type="square" anchorx="margin"/>
            </v:shape>
          </w:pict>
        </mc:Fallback>
      </mc:AlternateContent>
    </w: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9.75pt;height:1499.75pt" o:bullet="t">
        <v:imagedata r:id="rId1" o:title="AZ_04a"/>
      </v:shape>
    </w:pict>
  </w:numPicBullet>
  <w:numPicBullet w:numPicBulletId="1">
    <w:pict>
      <v:shape id="_x0000_i1027" type="#_x0000_t75" style="width:7.65pt;height:7.6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95F2F95"/>
    <w:multiLevelType w:val="hybridMultilevel"/>
    <w:tmpl w:val="2402AE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1D1"/>
    <w:rsid w:val="00002505"/>
    <w:rsid w:val="000037E3"/>
    <w:rsid w:val="000039E4"/>
    <w:rsid w:val="000069E2"/>
    <w:rsid w:val="000148B3"/>
    <w:rsid w:val="000232D7"/>
    <w:rsid w:val="00023B12"/>
    <w:rsid w:val="00031667"/>
    <w:rsid w:val="000358F1"/>
    <w:rsid w:val="00037572"/>
    <w:rsid w:val="00042106"/>
    <w:rsid w:val="00047410"/>
    <w:rsid w:val="000478E1"/>
    <w:rsid w:val="00047934"/>
    <w:rsid w:val="0005016E"/>
    <w:rsid w:val="0005285B"/>
    <w:rsid w:val="00055529"/>
    <w:rsid w:val="000621DD"/>
    <w:rsid w:val="00066D09"/>
    <w:rsid w:val="000671C4"/>
    <w:rsid w:val="00071F5B"/>
    <w:rsid w:val="000776BE"/>
    <w:rsid w:val="000909F1"/>
    <w:rsid w:val="00093792"/>
    <w:rsid w:val="0009665C"/>
    <w:rsid w:val="000A12E0"/>
    <w:rsid w:val="000A237B"/>
    <w:rsid w:val="000A36D9"/>
    <w:rsid w:val="000A4C8A"/>
    <w:rsid w:val="000B4B9E"/>
    <w:rsid w:val="000B656F"/>
    <w:rsid w:val="000C0444"/>
    <w:rsid w:val="000C60BF"/>
    <w:rsid w:val="000C7AB3"/>
    <w:rsid w:val="000C7EF3"/>
    <w:rsid w:val="000D15C3"/>
    <w:rsid w:val="000D4043"/>
    <w:rsid w:val="000D50A4"/>
    <w:rsid w:val="000E0FEC"/>
    <w:rsid w:val="000E24F8"/>
    <w:rsid w:val="000E366C"/>
    <w:rsid w:val="000E75EA"/>
    <w:rsid w:val="000F1850"/>
    <w:rsid w:val="000F2445"/>
    <w:rsid w:val="000F3440"/>
    <w:rsid w:val="00100102"/>
    <w:rsid w:val="00103205"/>
    <w:rsid w:val="001108EC"/>
    <w:rsid w:val="00116FA2"/>
    <w:rsid w:val="0012026F"/>
    <w:rsid w:val="001218DF"/>
    <w:rsid w:val="00121902"/>
    <w:rsid w:val="0012260D"/>
    <w:rsid w:val="00124922"/>
    <w:rsid w:val="001315E0"/>
    <w:rsid w:val="00132055"/>
    <w:rsid w:val="0014177B"/>
    <w:rsid w:val="0014237E"/>
    <w:rsid w:val="00144EF0"/>
    <w:rsid w:val="001470C1"/>
    <w:rsid w:val="00147BBC"/>
    <w:rsid w:val="0015437E"/>
    <w:rsid w:val="00154DDC"/>
    <w:rsid w:val="00155B06"/>
    <w:rsid w:val="0016111D"/>
    <w:rsid w:val="00163B2B"/>
    <w:rsid w:val="001817C7"/>
    <w:rsid w:val="00182B35"/>
    <w:rsid w:val="0018335A"/>
    <w:rsid w:val="001A068A"/>
    <w:rsid w:val="001A12EC"/>
    <w:rsid w:val="001A191A"/>
    <w:rsid w:val="001B16BB"/>
    <w:rsid w:val="001B44E0"/>
    <w:rsid w:val="001C11D8"/>
    <w:rsid w:val="001C1946"/>
    <w:rsid w:val="001C1CC8"/>
    <w:rsid w:val="001C3FD0"/>
    <w:rsid w:val="001D3A3B"/>
    <w:rsid w:val="001D5AA8"/>
    <w:rsid w:val="001D77FD"/>
    <w:rsid w:val="001E3C89"/>
    <w:rsid w:val="001E4131"/>
    <w:rsid w:val="001E4514"/>
    <w:rsid w:val="001E4673"/>
    <w:rsid w:val="001E6454"/>
    <w:rsid w:val="001E756E"/>
    <w:rsid w:val="001E77E9"/>
    <w:rsid w:val="00212959"/>
    <w:rsid w:val="002150EF"/>
    <w:rsid w:val="00217614"/>
    <w:rsid w:val="00222C18"/>
    <w:rsid w:val="00223734"/>
    <w:rsid w:val="00223C3E"/>
    <w:rsid w:val="00225CD2"/>
    <w:rsid w:val="00226D82"/>
    <w:rsid w:val="00226E25"/>
    <w:rsid w:val="00227385"/>
    <w:rsid w:val="0024709A"/>
    <w:rsid w:val="00253A2E"/>
    <w:rsid w:val="0025422C"/>
    <w:rsid w:val="00254DB0"/>
    <w:rsid w:val="00257D97"/>
    <w:rsid w:val="002603EC"/>
    <w:rsid w:val="002613BA"/>
    <w:rsid w:val="002623B5"/>
    <w:rsid w:val="00277AD5"/>
    <w:rsid w:val="00280DA7"/>
    <w:rsid w:val="00281B41"/>
    <w:rsid w:val="00282C4A"/>
    <w:rsid w:val="00285CF1"/>
    <w:rsid w:val="00286DB6"/>
    <w:rsid w:val="00293A85"/>
    <w:rsid w:val="0029634D"/>
    <w:rsid w:val="002A153D"/>
    <w:rsid w:val="002D0780"/>
    <w:rsid w:val="002D1A01"/>
    <w:rsid w:val="002D2B30"/>
    <w:rsid w:val="002D2EE5"/>
    <w:rsid w:val="002D3D9C"/>
    <w:rsid w:val="002D46E2"/>
    <w:rsid w:val="002E3A11"/>
    <w:rsid w:val="002E765F"/>
    <w:rsid w:val="002F0C9C"/>
    <w:rsid w:val="002F108B"/>
    <w:rsid w:val="002F24DF"/>
    <w:rsid w:val="002F5818"/>
    <w:rsid w:val="002F65A1"/>
    <w:rsid w:val="002F6933"/>
    <w:rsid w:val="00301E99"/>
    <w:rsid w:val="0030316D"/>
    <w:rsid w:val="00306C99"/>
    <w:rsid w:val="00306DF5"/>
    <w:rsid w:val="00320E47"/>
    <w:rsid w:val="003226ED"/>
    <w:rsid w:val="003250F2"/>
    <w:rsid w:val="0032774C"/>
    <w:rsid w:val="00330528"/>
    <w:rsid w:val="0034083A"/>
    <w:rsid w:val="0034191A"/>
    <w:rsid w:val="003434D0"/>
    <w:rsid w:val="00343CC7"/>
    <w:rsid w:val="00344770"/>
    <w:rsid w:val="00350C3B"/>
    <w:rsid w:val="00354F4F"/>
    <w:rsid w:val="00363112"/>
    <w:rsid w:val="003637E4"/>
    <w:rsid w:val="003655E0"/>
    <w:rsid w:val="00374EB7"/>
    <w:rsid w:val="00380348"/>
    <w:rsid w:val="00381563"/>
    <w:rsid w:val="00381A18"/>
    <w:rsid w:val="00382947"/>
    <w:rsid w:val="00384531"/>
    <w:rsid w:val="00384A08"/>
    <w:rsid w:val="00385A2B"/>
    <w:rsid w:val="00386C7F"/>
    <w:rsid w:val="0038708E"/>
    <w:rsid w:val="0039059C"/>
    <w:rsid w:val="003923F5"/>
    <w:rsid w:val="00394247"/>
    <w:rsid w:val="00396C7D"/>
    <w:rsid w:val="00397B82"/>
    <w:rsid w:val="003A1D0D"/>
    <w:rsid w:val="003A514D"/>
    <w:rsid w:val="003A753A"/>
    <w:rsid w:val="003B1163"/>
    <w:rsid w:val="003B41CE"/>
    <w:rsid w:val="003B56D9"/>
    <w:rsid w:val="003C5B0A"/>
    <w:rsid w:val="003C67B1"/>
    <w:rsid w:val="003D102D"/>
    <w:rsid w:val="003D5BF2"/>
    <w:rsid w:val="003D606B"/>
    <w:rsid w:val="003E1189"/>
    <w:rsid w:val="003E1CB6"/>
    <w:rsid w:val="003E3CF6"/>
    <w:rsid w:val="003E4498"/>
    <w:rsid w:val="003E5D4F"/>
    <w:rsid w:val="003E759F"/>
    <w:rsid w:val="003E7853"/>
    <w:rsid w:val="003F11EF"/>
    <w:rsid w:val="003F77F7"/>
    <w:rsid w:val="00403373"/>
    <w:rsid w:val="0040480E"/>
    <w:rsid w:val="00404A26"/>
    <w:rsid w:val="00406C81"/>
    <w:rsid w:val="00407396"/>
    <w:rsid w:val="004115F1"/>
    <w:rsid w:val="00412545"/>
    <w:rsid w:val="00413F4B"/>
    <w:rsid w:val="00414B92"/>
    <w:rsid w:val="00415FA4"/>
    <w:rsid w:val="00422412"/>
    <w:rsid w:val="00430BB0"/>
    <w:rsid w:val="004324F9"/>
    <w:rsid w:val="004457D7"/>
    <w:rsid w:val="00446B8F"/>
    <w:rsid w:val="0045259A"/>
    <w:rsid w:val="00452820"/>
    <w:rsid w:val="00454254"/>
    <w:rsid w:val="0045500E"/>
    <w:rsid w:val="00455E68"/>
    <w:rsid w:val="00456046"/>
    <w:rsid w:val="00464626"/>
    <w:rsid w:val="00464BAE"/>
    <w:rsid w:val="00465384"/>
    <w:rsid w:val="00471CB5"/>
    <w:rsid w:val="0048297F"/>
    <w:rsid w:val="004863AD"/>
    <w:rsid w:val="0048659B"/>
    <w:rsid w:val="004A2C0E"/>
    <w:rsid w:val="004A3595"/>
    <w:rsid w:val="004A4702"/>
    <w:rsid w:val="004B0E04"/>
    <w:rsid w:val="004B456B"/>
    <w:rsid w:val="004B46C7"/>
    <w:rsid w:val="004B5213"/>
    <w:rsid w:val="004C056E"/>
    <w:rsid w:val="004C3420"/>
    <w:rsid w:val="004C3B31"/>
    <w:rsid w:val="004C5DF6"/>
    <w:rsid w:val="004D0117"/>
    <w:rsid w:val="004D23D0"/>
    <w:rsid w:val="004D2BE0"/>
    <w:rsid w:val="004D3C3C"/>
    <w:rsid w:val="004D70C9"/>
    <w:rsid w:val="004E1F9E"/>
    <w:rsid w:val="004E6EF5"/>
    <w:rsid w:val="004E72E5"/>
    <w:rsid w:val="004E7C57"/>
    <w:rsid w:val="004F17C6"/>
    <w:rsid w:val="004F1EFD"/>
    <w:rsid w:val="004F2C6C"/>
    <w:rsid w:val="00500F47"/>
    <w:rsid w:val="00506409"/>
    <w:rsid w:val="005171E5"/>
    <w:rsid w:val="0052127C"/>
    <w:rsid w:val="00522806"/>
    <w:rsid w:val="00530E32"/>
    <w:rsid w:val="00533132"/>
    <w:rsid w:val="00533716"/>
    <w:rsid w:val="00537B6F"/>
    <w:rsid w:val="00542845"/>
    <w:rsid w:val="00542EB5"/>
    <w:rsid w:val="00550B25"/>
    <w:rsid w:val="0055283B"/>
    <w:rsid w:val="00562776"/>
    <w:rsid w:val="005649F4"/>
    <w:rsid w:val="00567160"/>
    <w:rsid w:val="005710C8"/>
    <w:rsid w:val="005711A3"/>
    <w:rsid w:val="00571A5C"/>
    <w:rsid w:val="00572947"/>
    <w:rsid w:val="00573B2B"/>
    <w:rsid w:val="005776E9"/>
    <w:rsid w:val="00582BDF"/>
    <w:rsid w:val="00587C8D"/>
    <w:rsid w:val="00594729"/>
    <w:rsid w:val="00595E09"/>
    <w:rsid w:val="005A2082"/>
    <w:rsid w:val="005A3724"/>
    <w:rsid w:val="005A3B6F"/>
    <w:rsid w:val="005A4F04"/>
    <w:rsid w:val="005B5793"/>
    <w:rsid w:val="005B744C"/>
    <w:rsid w:val="005C03D7"/>
    <w:rsid w:val="005C5F57"/>
    <w:rsid w:val="005C65FA"/>
    <w:rsid w:val="005D6B6F"/>
    <w:rsid w:val="005E05A0"/>
    <w:rsid w:val="005E106C"/>
    <w:rsid w:val="005E2793"/>
    <w:rsid w:val="005E3517"/>
    <w:rsid w:val="005E6133"/>
    <w:rsid w:val="005F0AAE"/>
    <w:rsid w:val="00601A12"/>
    <w:rsid w:val="006045BC"/>
    <w:rsid w:val="00605D2B"/>
    <w:rsid w:val="006063D4"/>
    <w:rsid w:val="00606DC8"/>
    <w:rsid w:val="0061232B"/>
    <w:rsid w:val="0061753D"/>
    <w:rsid w:val="00620A6C"/>
    <w:rsid w:val="006330A2"/>
    <w:rsid w:val="00633C9D"/>
    <w:rsid w:val="006416BC"/>
    <w:rsid w:val="00642EB6"/>
    <w:rsid w:val="0064650F"/>
    <w:rsid w:val="00651E5D"/>
    <w:rsid w:val="006533ED"/>
    <w:rsid w:val="00656F4C"/>
    <w:rsid w:val="00662214"/>
    <w:rsid w:val="00662831"/>
    <w:rsid w:val="006655C4"/>
    <w:rsid w:val="00667093"/>
    <w:rsid w:val="00682D41"/>
    <w:rsid w:val="00687C73"/>
    <w:rsid w:val="006938EE"/>
    <w:rsid w:val="006957EC"/>
    <w:rsid w:val="006A1487"/>
    <w:rsid w:val="006A2020"/>
    <w:rsid w:val="006A302A"/>
    <w:rsid w:val="006A3FB8"/>
    <w:rsid w:val="006A5EE7"/>
    <w:rsid w:val="006A6BE0"/>
    <w:rsid w:val="006B71C4"/>
    <w:rsid w:val="006C7411"/>
    <w:rsid w:val="006D5A76"/>
    <w:rsid w:val="006F19EA"/>
    <w:rsid w:val="006F7602"/>
    <w:rsid w:val="0070311F"/>
    <w:rsid w:val="007047F1"/>
    <w:rsid w:val="007051AF"/>
    <w:rsid w:val="0071196A"/>
    <w:rsid w:val="00722A17"/>
    <w:rsid w:val="00723F4F"/>
    <w:rsid w:val="00725D6A"/>
    <w:rsid w:val="00727677"/>
    <w:rsid w:val="00727F54"/>
    <w:rsid w:val="0073049A"/>
    <w:rsid w:val="00730B45"/>
    <w:rsid w:val="0073469D"/>
    <w:rsid w:val="00734F6E"/>
    <w:rsid w:val="007375E9"/>
    <w:rsid w:val="007413FD"/>
    <w:rsid w:val="00745F80"/>
    <w:rsid w:val="007506E6"/>
    <w:rsid w:val="0075743D"/>
    <w:rsid w:val="0075761B"/>
    <w:rsid w:val="00757B83"/>
    <w:rsid w:val="00761BAF"/>
    <w:rsid w:val="00763AD3"/>
    <w:rsid w:val="00773ADF"/>
    <w:rsid w:val="00776F8A"/>
    <w:rsid w:val="0078188A"/>
    <w:rsid w:val="00781A0C"/>
    <w:rsid w:val="00781EE7"/>
    <w:rsid w:val="007823C2"/>
    <w:rsid w:val="00791A69"/>
    <w:rsid w:val="00794830"/>
    <w:rsid w:val="00796A6B"/>
    <w:rsid w:val="00797CAA"/>
    <w:rsid w:val="007A0F74"/>
    <w:rsid w:val="007A546D"/>
    <w:rsid w:val="007B52AF"/>
    <w:rsid w:val="007C0E75"/>
    <w:rsid w:val="007C2658"/>
    <w:rsid w:val="007C5F0B"/>
    <w:rsid w:val="007C7613"/>
    <w:rsid w:val="007D5F8F"/>
    <w:rsid w:val="007D7359"/>
    <w:rsid w:val="007E20D0"/>
    <w:rsid w:val="007E3DAB"/>
    <w:rsid w:val="007E5CB7"/>
    <w:rsid w:val="007F2B10"/>
    <w:rsid w:val="007F36CF"/>
    <w:rsid w:val="007F510E"/>
    <w:rsid w:val="00812E86"/>
    <w:rsid w:val="00813512"/>
    <w:rsid w:val="008176F0"/>
    <w:rsid w:val="00820315"/>
    <w:rsid w:val="008241B0"/>
    <w:rsid w:val="00825149"/>
    <w:rsid w:val="00832A55"/>
    <w:rsid w:val="008427F2"/>
    <w:rsid w:val="00843B45"/>
    <w:rsid w:val="00847D28"/>
    <w:rsid w:val="008507FA"/>
    <w:rsid w:val="00851EDB"/>
    <w:rsid w:val="00852034"/>
    <w:rsid w:val="008536F9"/>
    <w:rsid w:val="00856FA3"/>
    <w:rsid w:val="0086202C"/>
    <w:rsid w:val="00863129"/>
    <w:rsid w:val="008755E5"/>
    <w:rsid w:val="00875B07"/>
    <w:rsid w:val="00882F04"/>
    <w:rsid w:val="008866E7"/>
    <w:rsid w:val="00890F90"/>
    <w:rsid w:val="00895E84"/>
    <w:rsid w:val="00897787"/>
    <w:rsid w:val="008A0272"/>
    <w:rsid w:val="008A3547"/>
    <w:rsid w:val="008A35B3"/>
    <w:rsid w:val="008C0499"/>
    <w:rsid w:val="008C097A"/>
    <w:rsid w:val="008C14F7"/>
    <w:rsid w:val="008C1E5F"/>
    <w:rsid w:val="008C2950"/>
    <w:rsid w:val="008C2DB2"/>
    <w:rsid w:val="008C5B30"/>
    <w:rsid w:val="008C76F7"/>
    <w:rsid w:val="008D232A"/>
    <w:rsid w:val="008D67FD"/>
    <w:rsid w:val="008D770E"/>
    <w:rsid w:val="008E19D6"/>
    <w:rsid w:val="008F4211"/>
    <w:rsid w:val="008F6D63"/>
    <w:rsid w:val="008F7CD4"/>
    <w:rsid w:val="009029F7"/>
    <w:rsid w:val="0090337E"/>
    <w:rsid w:val="0091788D"/>
    <w:rsid w:val="00927461"/>
    <w:rsid w:val="009328FA"/>
    <w:rsid w:val="00936A78"/>
    <w:rsid w:val="00937347"/>
    <w:rsid w:val="00945525"/>
    <w:rsid w:val="00951427"/>
    <w:rsid w:val="00952853"/>
    <w:rsid w:val="0095427C"/>
    <w:rsid w:val="00956483"/>
    <w:rsid w:val="00956A3B"/>
    <w:rsid w:val="00960BE8"/>
    <w:rsid w:val="009646E4"/>
    <w:rsid w:val="00966E94"/>
    <w:rsid w:val="00967DC4"/>
    <w:rsid w:val="00980478"/>
    <w:rsid w:val="009A0FED"/>
    <w:rsid w:val="009A2CD5"/>
    <w:rsid w:val="009A3BA8"/>
    <w:rsid w:val="009A3C33"/>
    <w:rsid w:val="009B1FFA"/>
    <w:rsid w:val="009B7C05"/>
    <w:rsid w:val="009C2378"/>
    <w:rsid w:val="009C4D7A"/>
    <w:rsid w:val="009D016F"/>
    <w:rsid w:val="009D1EE6"/>
    <w:rsid w:val="009D323D"/>
    <w:rsid w:val="009D32C6"/>
    <w:rsid w:val="009E145B"/>
    <w:rsid w:val="009E251D"/>
    <w:rsid w:val="009E4CBD"/>
    <w:rsid w:val="009E6B2D"/>
    <w:rsid w:val="009F2661"/>
    <w:rsid w:val="009F514C"/>
    <w:rsid w:val="00A02696"/>
    <w:rsid w:val="00A03D6E"/>
    <w:rsid w:val="00A1225E"/>
    <w:rsid w:val="00A171F4"/>
    <w:rsid w:val="00A24EFC"/>
    <w:rsid w:val="00A26354"/>
    <w:rsid w:val="00A42148"/>
    <w:rsid w:val="00A470BD"/>
    <w:rsid w:val="00A55453"/>
    <w:rsid w:val="00A575DC"/>
    <w:rsid w:val="00A57E5B"/>
    <w:rsid w:val="00A618EF"/>
    <w:rsid w:val="00A63E56"/>
    <w:rsid w:val="00A6715A"/>
    <w:rsid w:val="00A731F8"/>
    <w:rsid w:val="00A74D18"/>
    <w:rsid w:val="00A8308B"/>
    <w:rsid w:val="00A971C9"/>
    <w:rsid w:val="00A977CE"/>
    <w:rsid w:val="00AA4F6D"/>
    <w:rsid w:val="00AB1586"/>
    <w:rsid w:val="00AB3C17"/>
    <w:rsid w:val="00AB5084"/>
    <w:rsid w:val="00AB564E"/>
    <w:rsid w:val="00AC372D"/>
    <w:rsid w:val="00AC404D"/>
    <w:rsid w:val="00AD131F"/>
    <w:rsid w:val="00AE0A6C"/>
    <w:rsid w:val="00AE59C6"/>
    <w:rsid w:val="00AE6D61"/>
    <w:rsid w:val="00AF03F4"/>
    <w:rsid w:val="00AF3B3A"/>
    <w:rsid w:val="00AF4E8E"/>
    <w:rsid w:val="00AF52DB"/>
    <w:rsid w:val="00AF5352"/>
    <w:rsid w:val="00AF6569"/>
    <w:rsid w:val="00B05BE1"/>
    <w:rsid w:val="00B06265"/>
    <w:rsid w:val="00B071D4"/>
    <w:rsid w:val="00B12E9F"/>
    <w:rsid w:val="00B20534"/>
    <w:rsid w:val="00B2339E"/>
    <w:rsid w:val="00B31D8C"/>
    <w:rsid w:val="00B33B4A"/>
    <w:rsid w:val="00B4157C"/>
    <w:rsid w:val="00B504B6"/>
    <w:rsid w:val="00B510EB"/>
    <w:rsid w:val="00B5232A"/>
    <w:rsid w:val="00B55F7A"/>
    <w:rsid w:val="00B57C6A"/>
    <w:rsid w:val="00B60D1F"/>
    <w:rsid w:val="00B63FA8"/>
    <w:rsid w:val="00B742F0"/>
    <w:rsid w:val="00B7474B"/>
    <w:rsid w:val="00B77B7C"/>
    <w:rsid w:val="00B832EE"/>
    <w:rsid w:val="00B85F06"/>
    <w:rsid w:val="00B87A9F"/>
    <w:rsid w:val="00B90F78"/>
    <w:rsid w:val="00B93D48"/>
    <w:rsid w:val="00BA3DCA"/>
    <w:rsid w:val="00BA5A40"/>
    <w:rsid w:val="00BB0A09"/>
    <w:rsid w:val="00BB4BD4"/>
    <w:rsid w:val="00BB707D"/>
    <w:rsid w:val="00BB7796"/>
    <w:rsid w:val="00BC102C"/>
    <w:rsid w:val="00BC4110"/>
    <w:rsid w:val="00BC4DF4"/>
    <w:rsid w:val="00BC74C7"/>
    <w:rsid w:val="00BD0020"/>
    <w:rsid w:val="00BD1058"/>
    <w:rsid w:val="00BD5391"/>
    <w:rsid w:val="00BD6FB1"/>
    <w:rsid w:val="00BE264B"/>
    <w:rsid w:val="00BF44CF"/>
    <w:rsid w:val="00BF55BC"/>
    <w:rsid w:val="00BF56B2"/>
    <w:rsid w:val="00C01997"/>
    <w:rsid w:val="00C03F21"/>
    <w:rsid w:val="00C11687"/>
    <w:rsid w:val="00C136DF"/>
    <w:rsid w:val="00C14CEC"/>
    <w:rsid w:val="00C14D14"/>
    <w:rsid w:val="00C166C3"/>
    <w:rsid w:val="00C352C7"/>
    <w:rsid w:val="00C35AE4"/>
    <w:rsid w:val="00C36D80"/>
    <w:rsid w:val="00C407DE"/>
    <w:rsid w:val="00C4224B"/>
    <w:rsid w:val="00C4564E"/>
    <w:rsid w:val="00C457C3"/>
    <w:rsid w:val="00C47872"/>
    <w:rsid w:val="00C47A8A"/>
    <w:rsid w:val="00C53750"/>
    <w:rsid w:val="00C600F4"/>
    <w:rsid w:val="00C644CA"/>
    <w:rsid w:val="00C65C10"/>
    <w:rsid w:val="00C6634A"/>
    <w:rsid w:val="00C710F8"/>
    <w:rsid w:val="00C73005"/>
    <w:rsid w:val="00C80844"/>
    <w:rsid w:val="00C83914"/>
    <w:rsid w:val="00C83A08"/>
    <w:rsid w:val="00C844B4"/>
    <w:rsid w:val="00C85D09"/>
    <w:rsid w:val="00C85E18"/>
    <w:rsid w:val="00C86013"/>
    <w:rsid w:val="00C94487"/>
    <w:rsid w:val="00CA1929"/>
    <w:rsid w:val="00CA4A09"/>
    <w:rsid w:val="00CC0183"/>
    <w:rsid w:val="00CC1CA2"/>
    <w:rsid w:val="00CC4FD7"/>
    <w:rsid w:val="00CC5645"/>
    <w:rsid w:val="00CD3241"/>
    <w:rsid w:val="00CE456B"/>
    <w:rsid w:val="00CF0082"/>
    <w:rsid w:val="00CF36C9"/>
    <w:rsid w:val="00CF5C79"/>
    <w:rsid w:val="00D04DAE"/>
    <w:rsid w:val="00D1370E"/>
    <w:rsid w:val="00D15671"/>
    <w:rsid w:val="00D166AC"/>
    <w:rsid w:val="00D242E3"/>
    <w:rsid w:val="00D36268"/>
    <w:rsid w:val="00D36BA2"/>
    <w:rsid w:val="00D37CF4"/>
    <w:rsid w:val="00D40ED9"/>
    <w:rsid w:val="00D41206"/>
    <w:rsid w:val="00D511A4"/>
    <w:rsid w:val="00D651FC"/>
    <w:rsid w:val="00D653BB"/>
    <w:rsid w:val="00D77C8C"/>
    <w:rsid w:val="00D854E4"/>
    <w:rsid w:val="00D96C63"/>
    <w:rsid w:val="00D974F7"/>
    <w:rsid w:val="00D97E5D"/>
    <w:rsid w:val="00DA034F"/>
    <w:rsid w:val="00DA102E"/>
    <w:rsid w:val="00DA48EA"/>
    <w:rsid w:val="00DB1CA2"/>
    <w:rsid w:val="00DB4BB0"/>
    <w:rsid w:val="00DB72F9"/>
    <w:rsid w:val="00DC4CEE"/>
    <w:rsid w:val="00DC4D57"/>
    <w:rsid w:val="00DC67F6"/>
    <w:rsid w:val="00DE126B"/>
    <w:rsid w:val="00DE18B1"/>
    <w:rsid w:val="00DE5331"/>
    <w:rsid w:val="00DE53E5"/>
    <w:rsid w:val="00DE5A5C"/>
    <w:rsid w:val="00DF1F21"/>
    <w:rsid w:val="00DF6971"/>
    <w:rsid w:val="00E008B7"/>
    <w:rsid w:val="00E02945"/>
    <w:rsid w:val="00E04039"/>
    <w:rsid w:val="00E04EA2"/>
    <w:rsid w:val="00E109A6"/>
    <w:rsid w:val="00E10AB7"/>
    <w:rsid w:val="00E14608"/>
    <w:rsid w:val="00E21E67"/>
    <w:rsid w:val="00E23887"/>
    <w:rsid w:val="00E24EC4"/>
    <w:rsid w:val="00E30EBF"/>
    <w:rsid w:val="00E316C0"/>
    <w:rsid w:val="00E319D6"/>
    <w:rsid w:val="00E37831"/>
    <w:rsid w:val="00E37A9E"/>
    <w:rsid w:val="00E41E96"/>
    <w:rsid w:val="00E4529B"/>
    <w:rsid w:val="00E45539"/>
    <w:rsid w:val="00E501BF"/>
    <w:rsid w:val="00E51A3B"/>
    <w:rsid w:val="00E52D70"/>
    <w:rsid w:val="00E55534"/>
    <w:rsid w:val="00E608EC"/>
    <w:rsid w:val="00E657FC"/>
    <w:rsid w:val="00E67DE8"/>
    <w:rsid w:val="00E76753"/>
    <w:rsid w:val="00E8046F"/>
    <w:rsid w:val="00E82198"/>
    <w:rsid w:val="00E86859"/>
    <w:rsid w:val="00E914D1"/>
    <w:rsid w:val="00EA526A"/>
    <w:rsid w:val="00EB27DB"/>
    <w:rsid w:val="00EC4F03"/>
    <w:rsid w:val="00EC755A"/>
    <w:rsid w:val="00EC76B0"/>
    <w:rsid w:val="00ED4382"/>
    <w:rsid w:val="00ED4546"/>
    <w:rsid w:val="00ED76BC"/>
    <w:rsid w:val="00EF5E7A"/>
    <w:rsid w:val="00F01EC9"/>
    <w:rsid w:val="00F10DC3"/>
    <w:rsid w:val="00F14B7F"/>
    <w:rsid w:val="00F16097"/>
    <w:rsid w:val="00F20920"/>
    <w:rsid w:val="00F211E0"/>
    <w:rsid w:val="00F276CB"/>
    <w:rsid w:val="00F31B63"/>
    <w:rsid w:val="00F32042"/>
    <w:rsid w:val="00F353EA"/>
    <w:rsid w:val="00F42F1E"/>
    <w:rsid w:val="00F44240"/>
    <w:rsid w:val="00F51809"/>
    <w:rsid w:val="00F56170"/>
    <w:rsid w:val="00F56318"/>
    <w:rsid w:val="00F654AE"/>
    <w:rsid w:val="00F6761C"/>
    <w:rsid w:val="00F71697"/>
    <w:rsid w:val="00F74CEA"/>
    <w:rsid w:val="00F75B79"/>
    <w:rsid w:val="00F76234"/>
    <w:rsid w:val="00F77018"/>
    <w:rsid w:val="00F81039"/>
    <w:rsid w:val="00F82525"/>
    <w:rsid w:val="00F826E0"/>
    <w:rsid w:val="00F919E1"/>
    <w:rsid w:val="00F91D3E"/>
    <w:rsid w:val="00F9318F"/>
    <w:rsid w:val="00F97FEA"/>
    <w:rsid w:val="00FA45A3"/>
    <w:rsid w:val="00FA68C2"/>
    <w:rsid w:val="00FB4C1E"/>
    <w:rsid w:val="00FB60E1"/>
    <w:rsid w:val="00FC0014"/>
    <w:rsid w:val="00FC661B"/>
    <w:rsid w:val="00FD1965"/>
    <w:rsid w:val="00FE463B"/>
    <w:rsid w:val="00FE76FB"/>
    <w:rsid w:val="00FF0325"/>
    <w:rsid w:val="00FF52AE"/>
    <w:rsid w:val="00FF627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D6B6F"/>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character" w:styleId="Platzhaltertext">
    <w:name w:val="Placeholder Text"/>
    <w:basedOn w:val="Absatz-Standardschriftart"/>
    <w:uiPriority w:val="99"/>
    <w:unhideWhenUsed/>
    <w:rsid w:val="00C47A8A"/>
    <w:rPr>
      <w:color w:val="808080"/>
    </w:rPr>
  </w:style>
  <w:style w:type="paragraph" w:styleId="Listenabsatz">
    <w:name w:val="List Paragraph"/>
    <w:basedOn w:val="Standard"/>
    <w:uiPriority w:val="72"/>
    <w:qFormat/>
    <w:rsid w:val="0012260D"/>
    <w:pPr>
      <w:ind w:left="720"/>
      <w:contextualSpacing/>
    </w:pPr>
  </w:style>
  <w:style w:type="paragraph" w:customStyle="1" w:styleId="Fuzeile1">
    <w:name w:val="Fußzeile1"/>
    <w:basedOn w:val="Absatzberschrift"/>
    <w:qFormat/>
    <w:rsid w:val="00381A18"/>
    <w:rPr>
      <w:b w:val="0"/>
      <w:bCs/>
      <w:iCs/>
      <w:szCs w:val="22"/>
    </w:rPr>
  </w:style>
  <w:style w:type="paragraph" w:customStyle="1" w:styleId="Absatzberschrift">
    <w:name w:val="Absatzüberschrift"/>
    <w:next w:val="Standard"/>
    <w:qFormat/>
    <w:rsid w:val="00381A18"/>
    <w:pPr>
      <w:snapToGrid w:val="0"/>
      <w:contextualSpacing/>
    </w:pPr>
    <w:rPr>
      <w:rFonts w:eastAsiaTheme="minorHAnsi" w:cstheme="minorBidi"/>
      <w:b/>
      <w:sz w:val="22"/>
      <w:szCs w:val="24"/>
      <w:lang w:eastAsia="en-US"/>
    </w:rPr>
  </w:style>
  <w:style w:type="paragraph" w:customStyle="1" w:styleId="Note">
    <w:name w:val="Note"/>
    <w:next w:val="Standard"/>
    <w:qFormat/>
    <w:rsid w:val="00381A18"/>
    <w:pPr>
      <w:spacing w:before="220" w:after="440"/>
    </w:pPr>
    <w:rPr>
      <w:rFonts w:eastAsiaTheme="minorHAnsi" w:cstheme="minorBidi"/>
      <w:i/>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289638">
      <w:bodyDiv w:val="1"/>
      <w:marLeft w:val="0"/>
      <w:marRight w:val="0"/>
      <w:marTop w:val="0"/>
      <w:marBottom w:val="0"/>
      <w:divBdr>
        <w:top w:val="none" w:sz="0" w:space="0" w:color="auto"/>
        <w:left w:val="none" w:sz="0" w:space="0" w:color="auto"/>
        <w:bottom w:val="none" w:sz="0" w:space="0" w:color="auto"/>
        <w:right w:val="none" w:sz="0" w:space="0" w:color="auto"/>
      </w:divBdr>
    </w:div>
    <w:div w:id="1932004068">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963EB2-7591-4CBE-895E-E8CDB798A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262</Words>
  <Characters>1653</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1912</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Ellner, Simone</cp:lastModifiedBy>
  <cp:revision>7</cp:revision>
  <cp:lastPrinted>2021-01-10T17:30:00Z</cp:lastPrinted>
  <dcterms:created xsi:type="dcterms:W3CDTF">2022-11-08T14:32:00Z</dcterms:created>
  <dcterms:modified xsi:type="dcterms:W3CDTF">2022-11-16T14:48:00Z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8,9,a</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2022-11-03T13:24:48Z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dab0ac26-8b34-4045-8382-a3d0c165e387</vt:lpwstr>
  </property>
  <property fmtid="{D5CDD505-2E9C-101B-9397-08002B2CF9AE}" pid="11" name="MSIP_Label_df1a195f-122b-42dc-a2d3-71a1903dcdac_ContentBits">
    <vt:lpwstr>1</vt:lpwstr>
  </property>
  <property fmtid="{D5CDD505-2E9C-101B-9397-08002B2CF9AE}" pid="12" name="_DocHome">
    <vt:i4>538808364</vt:i4>
  </property>
</Properties>
</file>