
<file path=[Content_Types].xml><?xml version="1.0" encoding="utf-8"?>
<Types xmlns="http://schemas.openxmlformats.org/package/2006/content-types">
  <Default Extension="emf" ContentType="image/x-emf"/>
  <Default Extension="jpg" ContentType="image/jpe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B43972B" w14:textId="40928AA0" w:rsidR="00A27829" w:rsidRPr="00C2715E" w:rsidRDefault="00B06B2B" w:rsidP="00A27829">
      <w:pPr>
        <w:pStyle w:val="Head"/>
      </w:pPr>
      <w:r>
        <w:t xml:space="preserve">Vögele presenta la nuova generazione di finitrici al Bauma 2022</w:t>
      </w:r>
      <w:r>
        <w:t xml:space="preserve"> </w:t>
      </w:r>
    </w:p>
    <w:p w14:paraId="0806D729" w14:textId="086C3418" w:rsidR="00350EB8" w:rsidRPr="00D977A1" w:rsidRDefault="00350EB8" w:rsidP="00350EB8">
      <w:pPr>
        <w:pStyle w:val="Subhead"/>
      </w:pPr>
      <w:r>
        <w:t xml:space="preserve">Sempre un passo avanti: le finitrici stradali Tratto 5</w:t>
      </w:r>
      <w:r>
        <w:t xml:space="preserve"> </w:t>
      </w:r>
    </w:p>
    <w:p w14:paraId="727B876A" w14:textId="77777777" w:rsidR="00350EB8" w:rsidRPr="00350EB8" w:rsidRDefault="00350EB8" w:rsidP="00350EB8">
      <w:pPr>
        <w:pStyle w:val="Teaser"/>
      </w:pPr>
    </w:p>
    <w:p w14:paraId="35E3D47A" w14:textId="2D09087F" w:rsidR="00FF3569" w:rsidRDefault="007B0E8A" w:rsidP="00FF3569">
      <w:pPr>
        <w:pStyle w:val="Teaser"/>
      </w:pPr>
      <w:r>
        <w:t xml:space="preserve">Al Bauma 2022, Vögele presenta come prima mondiale le prime finitrici stradali ed i banchi di stesa della nuova generazione Tratto 5: le finitrici della Highway Class SUPER 1900-5(i) e SUPER 2100-5(i) ed i banchi estensibili AB 500 e AB 600 di ultima generazione.</w:t>
      </w:r>
      <w:r>
        <w:t xml:space="preserve"> </w:t>
      </w:r>
      <w:r>
        <w:t xml:space="preserve">Anche grazie a queste novità si è pensato al futuro come mai prima d’ora.</w:t>
      </w:r>
      <w:r>
        <w:t xml:space="preserve"> </w:t>
      </w:r>
    </w:p>
    <w:p w14:paraId="149B10BB" w14:textId="14A94EB0" w:rsidR="00B73A02" w:rsidRDefault="00B73A02" w:rsidP="00B73A02">
      <w:pPr>
        <w:pStyle w:val="Absatzberschrift"/>
        <w:jc w:val="both"/>
      </w:pPr>
    </w:p>
    <w:p w14:paraId="3C847B99" w14:textId="77777777" w:rsidR="00112B59" w:rsidRDefault="00112B59" w:rsidP="003077D6">
      <w:pPr>
        <w:pStyle w:val="Absatzberschrift"/>
        <w:jc w:val="both"/>
      </w:pPr>
      <w:r>
        <w:t xml:space="preserve">I requisiti di domani soddisfatti già oggi</w:t>
      </w:r>
      <w:r>
        <w:t xml:space="preserve"> </w:t>
      </w:r>
    </w:p>
    <w:p w14:paraId="527DA7A5" w14:textId="37148E7E" w:rsidR="003077D6" w:rsidRDefault="00CF2500" w:rsidP="004A7EA7">
      <w:pPr>
        <w:pStyle w:val="Absatzberschrift"/>
        <w:jc w:val="both"/>
        <w:rPr>
          <w:b w:val="0"/>
          <w:color w:val="000000" w:themeColor="text1"/>
          <w:szCs w:val="22"/>
        </w:rPr>
      </w:pPr>
      <w:r>
        <w:rPr>
          <w:b w:val="0"/>
          <w:color w:val="000000" w:themeColor="text1"/>
        </w:rPr>
        <w:t xml:space="preserve">La nuova generazione di finitrici è una soluzione innovativa per la stesa di conglomerati bituminosi che soddisfa già oggi i requisiti della costruzione stradale moderna.</w:t>
      </w:r>
      <w:r>
        <w:rPr>
          <w:b w:val="0"/>
          <w:color w:val="000000" w:themeColor="text1"/>
        </w:rPr>
        <w:t xml:space="preserve"> </w:t>
      </w:r>
      <w:r>
        <w:rPr>
          <w:b w:val="0"/>
          <w:color w:val="000000" w:themeColor="text1"/>
        </w:rPr>
        <w:t xml:space="preserve">La domanda verte su sistemi flessibili e modulari, capaci di tenere in considerazione, oltre alla facilità d’uso ed alla convenienza, soprattutto gli aspetti dell’automazione dei processi e della sostenibilità.</w:t>
      </w:r>
    </w:p>
    <w:p w14:paraId="2AAB3870" w14:textId="77777777" w:rsidR="004A7EA7" w:rsidRPr="004A7EA7" w:rsidRDefault="004A7EA7" w:rsidP="004A7EA7">
      <w:pPr>
        <w:pStyle w:val="Standardabsatz"/>
        <w:rPr>
          <w:lang w:eastAsia="de-DE"/>
        </w:rPr>
      </w:pPr>
    </w:p>
    <w:p w14:paraId="2E6FA9DE" w14:textId="5E713910" w:rsidR="00F702A1" w:rsidRPr="009F37B2" w:rsidRDefault="00B368B0" w:rsidP="009F37B2">
      <w:pPr>
        <w:pStyle w:val="Absatzberschrift"/>
      </w:pPr>
      <w:r>
        <w:t xml:space="preserve">Attrezzati per il futuro con “Tratto 5”</w:t>
      </w:r>
    </w:p>
    <w:p w14:paraId="5022AFBB" w14:textId="05A0F12A" w:rsidR="004C6984" w:rsidRDefault="000A6231" w:rsidP="00CA790F">
      <w:pPr>
        <w:pStyle w:val="Standardabsatz"/>
        <w:rPr>
          <w:color w:val="000000" w:themeColor="text1"/>
          <w:szCs w:val="22"/>
        </w:rPr>
      </w:pPr>
      <w:r>
        <w:rPr>
          <w:color w:val="000000" w:themeColor="text1"/>
        </w:rPr>
        <w:t xml:space="preserve">Fino all’apertura del Bauma a Monaco di Baviera, ovviamente i dettagli della generazione Tratto 5 resteranno ancora un segreto, ma possiamo dire che Vögele, come sempre, si è concentrata principalmente sulle necessità specifiche degli utilizzatori.</w:t>
      </w:r>
      <w:r>
        <w:rPr>
          <w:color w:val="000000" w:themeColor="text1"/>
        </w:rPr>
        <w:t xml:space="preserve"> </w:t>
      </w:r>
      <w:r>
        <w:rPr>
          <w:color w:val="000000" w:themeColor="text1"/>
        </w:rPr>
        <w:t xml:space="preserve">Per la squadra di stesa questo significa soprattutto una grande facilità d'uso della macchina, massimo comfort di utilizzo e sicurezza sul cantiere.</w:t>
      </w:r>
    </w:p>
    <w:p w14:paraId="357A07BC" w14:textId="587729DE" w:rsidR="004C6984" w:rsidRDefault="000A6231" w:rsidP="00CA790F">
      <w:pPr>
        <w:pStyle w:val="Standardabsatz"/>
        <w:rPr>
          <w:color w:val="000000" w:themeColor="text1"/>
          <w:szCs w:val="22"/>
        </w:rPr>
      </w:pPr>
      <w:r>
        <w:rPr>
          <w:color w:val="000000" w:themeColor="text1"/>
        </w:rPr>
        <w:t xml:space="preserve">Considerato l’ingente aumento del prezzo del petrolio, la convenienza diventa un fattore sempre più importante anche nella costruzione stradale.</w:t>
      </w:r>
      <w:r>
        <w:rPr>
          <w:color w:val="000000" w:themeColor="text1"/>
        </w:rPr>
        <w:t xml:space="preserve"> </w:t>
      </w:r>
      <w:r>
        <w:rPr>
          <w:color w:val="000000" w:themeColor="text1"/>
        </w:rPr>
        <w:t xml:space="preserve">Per questo Vögele, con le sue finitrici Tratto 5, garantisce tempi di allestimento più rapidi, una logistica migliore ed una maggiore disponibilità delle macchine.</w:t>
      </w:r>
      <w:r>
        <w:rPr>
          <w:color w:val="000000" w:themeColor="text1"/>
        </w:rPr>
        <w:t xml:space="preserve"> </w:t>
      </w:r>
      <w:r>
        <w:rPr>
          <w:color w:val="000000" w:themeColor="text1"/>
        </w:rPr>
        <w:t xml:space="preserve">Ma è stata ulteriormente ottimizzata anche l’automazione delle sequenze di processo mediante sistemi di assistenza alla guida e di controllo.</w:t>
      </w:r>
      <w:r>
        <w:rPr>
          <w:color w:val="000000" w:themeColor="text1"/>
        </w:rPr>
        <w:t xml:space="preserve"> </w:t>
      </w:r>
      <w:r>
        <w:rPr>
          <w:color w:val="000000" w:themeColor="text1"/>
        </w:rPr>
        <w:t xml:space="preserve">In questo modo, si evitano errori ed aumentano sia l’efficienza sia la qualità della stesa.</w:t>
      </w:r>
      <w:r>
        <w:rPr>
          <w:color w:val="000000" w:themeColor="text1"/>
        </w:rPr>
        <w:t xml:space="preserve"> </w:t>
      </w:r>
    </w:p>
    <w:p w14:paraId="592EE4ED" w14:textId="053FCC2E" w:rsidR="00D51B34" w:rsidRDefault="004C6984" w:rsidP="00CA790F">
      <w:pPr>
        <w:pStyle w:val="Standardabsatz"/>
        <w:rPr>
          <w:color w:val="000000" w:themeColor="text1"/>
          <w:szCs w:val="22"/>
        </w:rPr>
      </w:pPr>
      <w:r>
        <w:rPr>
          <w:color w:val="000000" w:themeColor="text1"/>
        </w:rPr>
        <w:t xml:space="preserve">Più richiesta che mai nelle costruzioni stradali è anche la sostenibilità nella realizzazione del progetto.</w:t>
      </w:r>
      <w:r>
        <w:rPr>
          <w:color w:val="000000" w:themeColor="text1"/>
        </w:rPr>
        <w:t xml:space="preserve"> </w:t>
      </w:r>
      <w:r>
        <w:rPr>
          <w:color w:val="000000" w:themeColor="text1"/>
        </w:rPr>
        <w:t xml:space="preserve">A pari prestazioni</w:t>
      </w:r>
      <w:r>
        <w:t xml:space="preserve">, adottando misure di ottimizzazione mirate è stato possibile ridurre le emissioni sonore e la rumorosità nonché il consumo di carburante delle finitrici Tratto 5.</w:t>
      </w:r>
      <w:r>
        <w:t xml:space="preserve"> </w:t>
      </w:r>
      <w:r>
        <w:rPr>
          <w:color w:val="000000" w:themeColor="text1"/>
        </w:rPr>
        <w:t xml:space="preserve">Ogni litro di carburante in meno riduce le emissioni di CO₂, quindi ne beneficiano allo stesso modo sia l’ambiente che le imprese di costruzioni stradali.</w:t>
      </w:r>
    </w:p>
    <w:p w14:paraId="6AD7E8CC" w14:textId="77777777" w:rsidR="00D51B34" w:rsidRDefault="00D51B34" w:rsidP="00CA790F">
      <w:pPr>
        <w:pStyle w:val="Standardabsatz"/>
        <w:rPr>
          <w:color w:val="000000" w:themeColor="text1"/>
          <w:szCs w:val="22"/>
          <w:lang w:eastAsia="de-DE"/>
        </w:rPr>
      </w:pPr>
    </w:p>
    <w:p w14:paraId="1F124198" w14:textId="23629155" w:rsidR="00853D2A" w:rsidRPr="00D51B34" w:rsidRDefault="00853D2A" w:rsidP="00CA790F">
      <w:pPr>
        <w:pStyle w:val="Standardabsatz"/>
        <w:rPr>
          <w:b/>
          <w:bCs/>
        </w:rPr>
      </w:pPr>
      <w:r>
        <w:br w:type="page"/>
      </w:r>
    </w:p>
    <w:p w14:paraId="7CD6AA76" w14:textId="2E60EC66" w:rsidR="007468D0" w:rsidRDefault="00E15EBE" w:rsidP="007468D0">
      <w:pPr>
        <w:pStyle w:val="Fotos"/>
      </w:pPr>
      <w:r>
        <w:t xml:space="preserve">Fotos:</w:t>
      </w:r>
    </w:p>
    <w:p w14:paraId="311A483E" w14:textId="64D89EAA" w:rsidR="00FD754F" w:rsidRPr="00FD754F" w:rsidRDefault="00653325" w:rsidP="00FD754F">
      <w:pPr>
        <w:pStyle w:val="BUbold"/>
      </w:pPr>
      <w:r>
        <w:rPr>
          <w:color w:val="000000" w:themeColor="text1"/>
        </w:rPr>
        <w:drawing>
          <wp:inline distT="0" distB="0" distL="0" distR="0" wp14:anchorId="6B80C34B" wp14:editId="71BCB158">
            <wp:extent cx="2403678" cy="1601999"/>
            <wp:effectExtent l="0" t="0" r="0" b="0"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Grafik 7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403678" cy="16019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0FEC4F" w14:textId="70402C57" w:rsidR="00062E08" w:rsidRPr="00C2715E" w:rsidRDefault="00062E08" w:rsidP="00062E08">
      <w:pPr>
        <w:pStyle w:val="BUbold"/>
      </w:pPr>
      <w:bookmarkStart w:id="0" w:name="_Hlk102653315"/>
      <w:r>
        <w:t xml:space="preserve">V_PR_-5-Generation</w:t>
      </w:r>
      <w:bookmarkEnd w:id="0"/>
      <w:r>
        <w:t xml:space="preserve">.jpg</w:t>
      </w:r>
    </w:p>
    <w:p w14:paraId="47324A88" w14:textId="3256ED69" w:rsidR="002611FE" w:rsidRPr="00C2715E" w:rsidRDefault="004C6984" w:rsidP="002611FE">
      <w:pPr>
        <w:pStyle w:val="BUnormal"/>
      </w:pPr>
      <w:r>
        <w:t xml:space="preserve">Prima mondiale al Bauma 2022:</w:t>
      </w:r>
      <w:r>
        <w:t xml:space="preserve"> </w:t>
      </w:r>
      <w:r>
        <w:t xml:space="preserve">Vögele presenta le prime finitrici stradali con banchi di stesa abbinati della nuova generazione “Tratto 5”.</w:t>
      </w:r>
      <w:r>
        <w:t xml:space="preserve"> </w:t>
      </w:r>
    </w:p>
    <w:p w14:paraId="29E92010" w14:textId="57C4ECE8" w:rsidR="00BD25D1" w:rsidRPr="00C2715E" w:rsidRDefault="00BD25D1" w:rsidP="00BD25D1">
      <w:pPr>
        <w:pStyle w:val="BUbold"/>
      </w:pPr>
    </w:p>
    <w:p w14:paraId="04824B2F" w14:textId="1D2C88F5" w:rsidR="00F74540" w:rsidRPr="00C2715E" w:rsidRDefault="00E15EBE" w:rsidP="006C0C87">
      <w:pPr>
        <w:pStyle w:val="Note"/>
      </w:pPr>
      <w:r>
        <w:t xml:space="preserve">Nota:</w:t>
      </w:r>
      <w:r>
        <w:t xml:space="preserve"> </w:t>
      </w:r>
      <w:r>
        <w:t xml:space="preserve">queste foto fungono unicamente da anteprima.</w:t>
      </w:r>
      <w:r>
        <w:t xml:space="preserve"> </w:t>
      </w:r>
      <w:r>
        <w:t xml:space="preserve">Per la stampa nelle varie pubblicazioni siete pregati di utilizzare le foto da 300 dpi di risoluzione, che possono essere scaricate dai siti web del Wirtgen Group.</w:t>
      </w:r>
    </w:p>
    <w:p w14:paraId="55931FB8" w14:textId="77777777" w:rsidR="00E15EBE" w:rsidRPr="00C2715E" w:rsidRDefault="00E15EBE" w:rsidP="00E15EBE">
      <w:pPr>
        <w:pStyle w:val="Absatzberschrift"/>
        <w:rPr>
          <w:iCs/>
        </w:rPr>
      </w:pPr>
      <w:r>
        <w:t xml:space="preserve">Ulteriori informazioni disponibili presso:</w:t>
      </w:r>
    </w:p>
    <w:p w14:paraId="0834BAC7" w14:textId="77777777" w:rsidR="00E15EBE" w:rsidRPr="00C2715E" w:rsidRDefault="00E15EBE" w:rsidP="00E15EBE">
      <w:pPr>
        <w:pStyle w:val="Absatzberschrift"/>
      </w:pPr>
    </w:p>
    <w:p w14:paraId="69EE0B1B" w14:textId="77777777" w:rsidR="00E15EBE" w:rsidRPr="00C2715E" w:rsidRDefault="00E15EBE" w:rsidP="00E15EBE">
      <w:pPr>
        <w:pStyle w:val="Absatzberschrift"/>
        <w:rPr>
          <w:b w:val="0"/>
          <w:bCs/>
          <w:szCs w:val="22"/>
        </w:rPr>
      </w:pPr>
      <w:r>
        <w:rPr>
          <w:b w:val="0"/>
        </w:rPr>
        <w:t xml:space="preserve">WIRTGEN GROUP</w:t>
      </w:r>
    </w:p>
    <w:p w14:paraId="6C2CE818" w14:textId="77777777" w:rsidR="00E15EBE" w:rsidRPr="00C2715E" w:rsidRDefault="00E15EBE" w:rsidP="00E15EBE">
      <w:pPr>
        <w:pStyle w:val="Fuzeile1"/>
      </w:pPr>
      <w:r>
        <w:t xml:space="preserve">Public Relations</w:t>
      </w:r>
    </w:p>
    <w:p w14:paraId="11D0C008" w14:textId="77777777" w:rsidR="00E15EBE" w:rsidRPr="00C2715E" w:rsidRDefault="00E15EBE" w:rsidP="00E15EBE">
      <w:pPr>
        <w:pStyle w:val="Fuzeile1"/>
      </w:pPr>
      <w:r>
        <w:t xml:space="preserve">Reinhard-Wirtgen-Straße 2</w:t>
      </w:r>
    </w:p>
    <w:p w14:paraId="1063A82F" w14:textId="77777777" w:rsidR="00E15EBE" w:rsidRPr="00C2715E" w:rsidRDefault="00E15EBE" w:rsidP="00E15EBE">
      <w:pPr>
        <w:pStyle w:val="Fuzeile1"/>
      </w:pPr>
      <w:r>
        <w:t xml:space="preserve">53578 Windhagen</w:t>
      </w:r>
    </w:p>
    <w:p w14:paraId="5A37CC2B" w14:textId="77777777" w:rsidR="00E15EBE" w:rsidRPr="00C2715E" w:rsidRDefault="00E15EBE" w:rsidP="00E15EBE">
      <w:pPr>
        <w:pStyle w:val="Fuzeile1"/>
      </w:pPr>
      <w:r>
        <w:t xml:space="preserve">Germania</w:t>
      </w:r>
    </w:p>
    <w:p w14:paraId="29A07732" w14:textId="77777777" w:rsidR="00E15EBE" w:rsidRPr="00C2715E" w:rsidRDefault="00E15EBE" w:rsidP="00E15EBE">
      <w:pPr>
        <w:pStyle w:val="Fuzeile1"/>
      </w:pPr>
    </w:p>
    <w:p w14:paraId="0C099062" w14:textId="77777777" w:rsidR="00E15EBE" w:rsidRPr="00C2715E" w:rsidRDefault="00E15EBE" w:rsidP="00E15EBE">
      <w:pPr>
        <w:pStyle w:val="Fuzeile1"/>
        <w:rPr>
          <w:color w:val="FF0000"/>
          <w:rFonts w:ascii="Times New Roman" w:hAnsi="Times New Roman" w:cs="Times New Roman"/>
        </w:rPr>
      </w:pPr>
      <w:r>
        <w:t xml:space="preserve">Telefono:</w:t>
      </w:r>
      <w:r>
        <w:t xml:space="preserve"> </w:t>
      </w:r>
      <w:r>
        <w:t xml:space="preserve">+49 (0) 2645 131 – 1966</w:t>
      </w:r>
      <w:r>
        <w:t xml:space="preserve"> </w:t>
      </w:r>
    </w:p>
    <w:p w14:paraId="65F4C38F" w14:textId="77777777" w:rsidR="00E15EBE" w:rsidRPr="00C2715E" w:rsidRDefault="00E15EBE" w:rsidP="00E15EBE">
      <w:pPr>
        <w:pStyle w:val="Fuzeile1"/>
      </w:pPr>
      <w:r>
        <w:t xml:space="preserve">Telefax:</w:t>
      </w:r>
      <w:r>
        <w:t xml:space="preserve"> </w:t>
      </w:r>
      <w:r>
        <w:t xml:space="preserve">+49 (0) 2645 131 – 499</w:t>
      </w:r>
    </w:p>
    <w:p w14:paraId="79FF3B7C" w14:textId="0C549577" w:rsidR="00E15EBE" w:rsidRPr="00C2715E" w:rsidRDefault="00E15EBE" w:rsidP="00E15EBE">
      <w:pPr>
        <w:pStyle w:val="Fuzeile1"/>
      </w:pPr>
      <w:r>
        <w:t xml:space="preserve">e-mail:</w:t>
      </w:r>
      <w:r>
        <w:t xml:space="preserve"> </w:t>
      </w:r>
      <w:r>
        <w:t xml:space="preserve">PR@wirtgen-group.com</w:t>
      </w:r>
      <w:r>
        <w:rPr>
          <w:vanish/>
        </w:rPr>
        <w:t xml:space="preserve">PR@wirtgen-group.com</w:t>
      </w:r>
    </w:p>
    <w:p w14:paraId="4F99EB86" w14:textId="77777777" w:rsidR="00E15EBE" w:rsidRPr="00C2715E" w:rsidRDefault="00E15EBE" w:rsidP="00E15EBE">
      <w:pPr>
        <w:pStyle w:val="Fuzeile1"/>
        <w:rPr>
          <w:vanish/>
        </w:rPr>
      </w:pPr>
    </w:p>
    <w:p w14:paraId="3D604A55" w14:textId="53BC3A5B" w:rsidR="00F048D4" w:rsidRPr="00C2715E" w:rsidRDefault="00E15EBE" w:rsidP="00F74540">
      <w:pPr>
        <w:pStyle w:val="Fuzeile1"/>
      </w:pPr>
      <w:r>
        <w:t xml:space="preserve">www.wirtgen-group.com</w:t>
      </w:r>
    </w:p>
    <w:sectPr w:rsidR="00F048D4" w:rsidRPr="00C2715E" w:rsidSect="00CA4A09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6" w:h="16838" w:code="9"/>
      <w:pgMar w:top="2268" w:right="1191" w:bottom="964" w:left="119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5F0CE43" w14:textId="77777777" w:rsidR="00CC350A" w:rsidRDefault="00CC350A" w:rsidP="00E55534">
      <w:r>
        <w:separator/>
      </w:r>
    </w:p>
  </w:endnote>
  <w:endnote w:type="continuationSeparator" w:id="0">
    <w:p w14:paraId="2BE2EE34" w14:textId="77777777" w:rsidR="00CC350A" w:rsidRDefault="00CC350A" w:rsidP="00E5553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 (Textkörper CS)">
    <w:altName w:val="Times New Roman"/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B873C3B" w14:textId="77777777" w:rsidR="00B06B2B" w:rsidRDefault="00B06B2B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pPr w:leftFromText="142" w:rightFromText="142" w:vertAnchor="page" w:horzAnchor="page" w:tblpX="1192" w:tblpY="16217"/>
      <w:tblW w:w="0" w:type="auto"/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8364"/>
      <w:gridCol w:w="1160"/>
    </w:tblGrid>
    <w:tr w:rsidR="00533132" w:rsidRPr="00723F4F" w14:paraId="09CC4821" w14:textId="77777777" w:rsidTr="00723F4F">
      <w:trPr>
        <w:trHeight w:hRule="exact" w:val="227"/>
      </w:trPr>
      <w:tc>
        <w:tcPr>
          <w:tcW w:w="8364" w:type="dxa"/>
          <w:shd w:val="clear" w:color="auto" w:fill="auto"/>
        </w:tcPr>
        <w:p w14:paraId="76C581C2" w14:textId="7FA7D076" w:rsidR="00533132" w:rsidRPr="00723F4F" w:rsidRDefault="008E2FBF" w:rsidP="00723F4F">
          <w:pPr>
            <w:pStyle w:val="Kolumnentitel"/>
            <w:rPr>
              <w:szCs w:val="20"/>
            </w:rPr>
          </w:pPr>
          <w:r>
            <w:rPr>
              <w:rStyle w:val="MittleresRaster11"/>
            </w:rPr>
            <w:t xml:space="preserve">   </w:t>
          </w:r>
        </w:p>
      </w:tc>
      <w:tc>
        <w:tcPr>
          <w:tcW w:w="1160" w:type="dxa"/>
          <w:shd w:val="clear" w:color="auto" w:fill="auto"/>
        </w:tcPr>
        <w:p w14:paraId="120FF8E6" w14:textId="77777777" w:rsidR="00533132" w:rsidRPr="00723F4F" w:rsidRDefault="00533132" w:rsidP="00723F4F">
          <w:pPr>
            <w:pStyle w:val="Seitenzahlen"/>
            <w:rPr>
              <w:szCs w:val="20"/>
            </w:rPr>
          </w:pPr>
          <w:r w:rsidRPr="00723F4F">
            <w:fldChar w:fldCharType="begin"/>
          </w:r>
          <w:r w:rsidRPr="00723F4F">
            <w:instrText xml:space="preserve"> </w:instrText>
          </w:r>
          <w:r w:rsidR="00BD5391">
            <w:instrText>PAGE</w:instrText>
          </w:r>
          <w:r w:rsidRPr="00723F4F">
            <w:instrText xml:space="preserve"> \# "</w:instrText>
          </w:r>
          <w:r w:rsidR="00BD5391">
            <w:instrText>00</w:instrText>
          </w:r>
          <w:r w:rsidRPr="00723F4F">
            <w:instrText>"</w:instrText>
          </w:r>
          <w:r w:rsidRPr="00723F4F">
            <w:fldChar w:fldCharType="separate"/>
          </w:r>
          <w:r w:rsidR="00D37CF4">
            <w:t>02</w:t>
          </w:r>
          <w:r w:rsidRPr="00723F4F">
            <w:fldChar w:fldCharType="end"/>
          </w:r>
        </w:p>
      </w:tc>
    </w:tr>
  </w:tbl>
  <w:p w14:paraId="7CF7D2C8" w14:textId="77777777" w:rsidR="00533132" w:rsidRDefault="00BD5391">
    <w:pPr>
      <w:pStyle w:val="Fuzeile"/>
    </w:pPr>
    <w:r>
      <mc:AlternateContent>
        <mc:Choice Requires="wps">
          <w:drawing>
            <wp:anchor distT="0" distB="0" distL="114300" distR="114300" simplePos="0" relativeHeight="251659264" behindDoc="0" locked="0" layoutInCell="1" allowOverlap="1" wp14:anchorId="1AF49604" wp14:editId="342BDF3C">
              <wp:simplePos x="0" y="0"/>
              <wp:positionH relativeFrom="page">
                <wp:posOffset>756285</wp:posOffset>
              </wp:positionH>
              <wp:positionV relativeFrom="page">
                <wp:posOffset>10189210</wp:posOffset>
              </wp:positionV>
              <wp:extent cx="6047740" cy="17780"/>
              <wp:effectExtent l="0" t="0" r="0" b="1270"/>
              <wp:wrapNone/>
              <wp:docPr id="12" name="Rechteck 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6047740" cy="17780"/>
                      </a:xfrm>
                      <a:prstGeom prst="rect">
                        <a:avLst/>
                      </a:prstGeom>
                      <a:solidFill>
                        <a:srgbClr val="41535D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0D286B26" id="Rechteck 12" o:spid="_x0000_s1026" style="position:absolute;margin-left:59.55pt;margin-top:802.3pt;width:476.2pt;height:1.4pt;z-index: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" fillcolor="#41535d" stroked="f" strokeweight="2pt">
              <w10:wrap anchorx="page" anchory="page"/>
            </v:rect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pPr w:leftFromText="142" w:rightFromText="142" w:vertAnchor="page" w:horzAnchor="page" w:tblpX="1192" w:tblpY="15934"/>
      <w:tblOverlap w:val="never"/>
      <w:tblW w:w="0" w:type="auto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9524"/>
    </w:tblGrid>
    <w:tr w:rsidR="00533132" w:rsidRPr="00723F4F" w14:paraId="7F336EBB" w14:textId="77777777" w:rsidTr="00723F4F">
      <w:tc>
        <w:tcPr>
          <w:tcW w:w="9664" w:type="dxa"/>
          <w:shd w:val="clear" w:color="auto" w:fill="auto"/>
        </w:tcPr>
        <w:p w14:paraId="319012F1" w14:textId="77777777" w:rsidR="00533132" w:rsidRPr="00723F4F" w:rsidRDefault="00533132" w:rsidP="00723F4F">
          <w:pPr>
            <w:pStyle w:val="Fuzeile"/>
            <w:spacing w:before="96" w:after="96"/>
            <w:rPr>
              <w:szCs w:val="20"/>
            </w:rPr>
          </w:pPr>
          <w:r>
            <w:rPr>
              <w:rStyle w:val="Hervorhebung"/>
            </w:rPr>
            <w:t xml:space="preserve">WIRTGEN GmbH</w:t>
          </w:r>
          <w:r>
            <w:t xml:space="preserve"> · Reinhard-Wirtgen-Str. 2 · D-53578 Windhagen · T:</w:t>
          </w:r>
          <w:r>
            <w:t xml:space="preserve"> </w:t>
          </w:r>
          <w:r>
            <w:t xml:space="preserve">+49 26 45 / 131 0</w:t>
          </w:r>
        </w:p>
      </w:tc>
    </w:tr>
  </w:tbl>
  <w:p w14:paraId="732BEB33" w14:textId="77777777" w:rsidR="00533132" w:rsidRDefault="00BD5391">
    <w:pPr>
      <w:pStyle w:val="Fuzeile"/>
    </w:pPr>
    <w:r>
      <mc:AlternateContent>
        <mc:Choice Requires="wps">
          <w:drawing>
            <wp:anchor distT="0" distB="0" distL="114300" distR="114300" simplePos="0" relativeHeight="251658240" behindDoc="0" locked="0" layoutInCell="1" allowOverlap="1" wp14:anchorId="2154ED0E" wp14:editId="521708C7">
              <wp:simplePos x="0" y="0"/>
              <wp:positionH relativeFrom="page">
                <wp:posOffset>756285</wp:posOffset>
              </wp:positionH>
              <wp:positionV relativeFrom="page">
                <wp:posOffset>10081260</wp:posOffset>
              </wp:positionV>
              <wp:extent cx="6047740" cy="17780"/>
              <wp:effectExtent l="0" t="0" r="0" b="1270"/>
              <wp:wrapNone/>
              <wp:docPr id="6" name="Rechteck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6047740" cy="17780"/>
                      </a:xfrm>
                      <a:prstGeom prst="rect">
                        <a:avLst/>
                      </a:prstGeom>
                      <a:solidFill>
                        <a:srgbClr val="41535D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2AF9703A" id="Rechteck 6" o:spid="_x0000_s1026" style="position:absolute;margin-left:59.55pt;margin-top:793.8pt;width:476.2pt;height:1.4pt;z-index: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" fillcolor="#41535d" stroked="f" strokeweight="2pt">
              <w10:wrap anchorx="page" anchory="page"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C47E2C4" w14:textId="77777777" w:rsidR="00CC350A" w:rsidRDefault="00CC350A" w:rsidP="00E55534">
      <w:r>
        <w:separator/>
      </w:r>
    </w:p>
  </w:footnote>
  <w:footnote w:type="continuationSeparator" w:id="0">
    <w:p w14:paraId="0D76F49A" w14:textId="77777777" w:rsidR="00CC350A" w:rsidRDefault="00CC350A" w:rsidP="00E5553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A68A72F" w14:textId="709FA2B5" w:rsidR="00D0338B" w:rsidRDefault="00B06B2B">
    <w:pPr>
      <w:pStyle w:val="Kopfzeile"/>
    </w:pPr>
    <w:r>
      <mc:AlternateContent>
        <mc:Choice Requires="wps">
          <w:drawing>
            <wp:anchor distT="0" distB="0" distL="0" distR="0" simplePos="0" relativeHeight="251662336" behindDoc="0" locked="0" layoutInCell="1" allowOverlap="1" wp14:anchorId="3731DCD0" wp14:editId="46B71AC4">
              <wp:simplePos x="635" y="635"/>
              <wp:positionH relativeFrom="rightMargin">
                <wp:align>right</wp:align>
              </wp:positionH>
              <wp:positionV relativeFrom="paragraph">
                <wp:posOffset>635</wp:posOffset>
              </wp:positionV>
              <wp:extent cx="443865" cy="443865"/>
              <wp:effectExtent l="0" t="0" r="0" b="16510"/>
              <wp:wrapSquare wrapText="bothSides"/>
              <wp:docPr id="9" name="Textfeld 9" descr="Public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497E6FB7" w14:textId="1290962D" w:rsidR="00B06B2B" w:rsidRPr="00B06B2B" w:rsidRDefault="00B06B2B">
                          <w:pPr>
                            <w:rPr>
                              <w:color w:val="FF0000"/>
                              <w:sz w:val="20"/>
                              <w:szCs w:val="20"/>
                              <w:rFonts w:ascii="Calibri" w:eastAsia="Calibri" w:hAnsi="Calibri" w:cs="Calibri"/>
                            </w:rPr>
                          </w:pPr>
                          <w:r>
                            <w:rPr>
                              <w:color w:val="FF0000"/>
                              <w:sz w:val="20"/>
                              <w:rFonts w:ascii="Calibri" w:hAnsi="Calibri"/>
                            </w:rPr>
                            <w:t xml:space="preserve">Public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19050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3731DCD0" id="_x0000_t202" coordsize="21600,21600" o:spt="202" path="m,l,21600r21600,l21600,xe">
              <v:stroke joinstyle="miter"/>
              <v:path gradientshapeok="t" o:connecttype="rect"/>
            </v:shapetype>
            <v:shape id="Textfeld 9" o:spid="_x0000_s1026" type="#_x0000_t202" alt="Public" style="position:absolute;margin-left:-16.25pt;margin-top:.05pt;width:34.95pt;height:34.95pt;z-index:251662336;visibility:visible;mso-wrap-style:none;mso-wrap-distance-left:0;mso-wrap-distance-top:0;mso-wrap-distance-right:0;mso-wrap-distance-bottom:0;mso-position-horizontal:right;mso-position-horizontal-relative:right-margin-area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" filled="f" stroked="f">
              <v:textbox style="mso-fit-shape-to-text:t" inset="0,0,15pt,0">
                <w:txbxContent>
                  <w:p w14:paraId="497E6FB7" w14:textId="1290962D" w:rsidR="00B06B2B" w:rsidRPr="00B06B2B" w:rsidRDefault="00B06B2B">
                    <w:pPr>
                      <w:rPr>
                        <w:color w:val="FF0000"/>
                        <w:sz w:val="20"/>
                        <w:szCs w:val="20"/>
                        <w:rFonts w:ascii="Calibri" w:eastAsia="Calibri" w:hAnsi="Calibri" w:cs="Calibri"/>
                      </w:rPr>
                    </w:pPr>
                    <w:r>
                      <w:rPr>
                        <w:color w:val="FF0000"/>
                        <w:sz w:val="20"/>
                        <w:rFonts w:ascii="Calibri" w:hAnsi="Calibri"/>
                      </w:rPr>
                      <w:t xml:space="preserve">Public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3CEA1B2" w14:textId="589CAD7C" w:rsidR="00533132" w:rsidRPr="00533132" w:rsidRDefault="00B06B2B" w:rsidP="00533132">
    <w:pPr>
      <w:pStyle w:val="Kopfzeile"/>
    </w:pPr>
    <w:r>
      <mc:AlternateContent>
        <mc:Choice Requires="wps">
          <w:drawing>
            <wp:anchor distT="0" distB="0" distL="0" distR="0" simplePos="0" relativeHeight="251663360" behindDoc="0" locked="0" layoutInCell="1" allowOverlap="1" wp14:anchorId="0DB855D3" wp14:editId="52234130">
              <wp:simplePos x="757451" y="450376"/>
              <wp:positionH relativeFrom="rightMargin">
                <wp:align>right</wp:align>
              </wp:positionH>
              <wp:positionV relativeFrom="paragraph">
                <wp:posOffset>635</wp:posOffset>
              </wp:positionV>
              <wp:extent cx="443865" cy="443865"/>
              <wp:effectExtent l="0" t="0" r="0" b="16510"/>
              <wp:wrapSquare wrapText="bothSides"/>
              <wp:docPr id="13" name="Textfeld 13" descr="Public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591D84C4" w14:textId="5C7B40D2" w:rsidR="00B06B2B" w:rsidRPr="00B06B2B" w:rsidRDefault="00B06B2B">
                          <w:pPr>
                            <w:rPr>
                              <w:color w:val="FF0000"/>
                              <w:sz w:val="20"/>
                              <w:szCs w:val="20"/>
                              <w:rFonts w:ascii="Calibri" w:eastAsia="Calibri" w:hAnsi="Calibri" w:cs="Calibri"/>
                            </w:rPr>
                          </w:pPr>
                          <w:r>
                            <w:rPr>
                              <w:color w:val="FF0000"/>
                              <w:sz w:val="20"/>
                              <w:rFonts w:ascii="Calibri" w:hAnsi="Calibri"/>
                            </w:rPr>
                            <w:t xml:space="preserve">Public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19050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0DB855D3" id="_x0000_t202" coordsize="21600,21600" o:spt="202" path="m,l,21600r21600,l21600,xe">
              <v:stroke joinstyle="miter"/>
              <v:path gradientshapeok="t" o:connecttype="rect"/>
            </v:shapetype>
            <v:shape id="Textfeld 13" o:spid="_x0000_s1027" type="#_x0000_t202" alt="Public" style="position:absolute;margin-left:-16.25pt;margin-top:.05pt;width:34.95pt;height:34.95pt;z-index:251663360;visibility:visible;mso-wrap-style:none;mso-wrap-distance-left:0;mso-wrap-distance-top:0;mso-wrap-distance-right:0;mso-wrap-distance-bottom:0;mso-position-horizontal:right;mso-position-horizontal-relative:right-margin-area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" filled="f" stroked="f">
              <v:textbox style="mso-fit-shape-to-text:t" inset="0,0,15pt,0">
                <w:txbxContent>
                  <w:p w14:paraId="591D84C4" w14:textId="5C7B40D2" w:rsidR="00B06B2B" w:rsidRPr="00B06B2B" w:rsidRDefault="00B06B2B">
                    <w:pPr>
                      <w:rPr>
                        <w:color w:val="FF0000"/>
                        <w:sz w:val="20"/>
                        <w:szCs w:val="20"/>
                        <w:rFonts w:ascii="Calibri" w:eastAsia="Calibri" w:hAnsi="Calibri" w:cs="Calibri"/>
                      </w:rPr>
                    </w:pPr>
                    <w:r>
                      <w:rPr>
                        <w:color w:val="FF0000"/>
                        <w:sz w:val="20"/>
                        <w:rFonts w:ascii="Calibri" w:hAnsi="Calibri"/>
                      </w:rPr>
                      <w:t xml:space="preserve">Public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  <w:r>
      <w:drawing>
        <wp:anchor distT="0" distB="0" distL="114300" distR="114300" simplePos="0" relativeHeight="251660288" behindDoc="1" locked="0" layoutInCell="1" allowOverlap="1" wp14:anchorId="6CC7FC4B" wp14:editId="4F26B4D8">
          <wp:simplePos x="0" y="0"/>
          <wp:positionH relativeFrom="column">
            <wp:posOffset>-759460</wp:posOffset>
          </wp:positionH>
          <wp:positionV relativeFrom="paragraph">
            <wp:posOffset>-453390</wp:posOffset>
          </wp:positionV>
          <wp:extent cx="7559675" cy="10693400"/>
          <wp:effectExtent l="0" t="0" r="0" b="0"/>
          <wp:wrapNone/>
          <wp:docPr id="4" name="Bild 12" descr="VorlagePressemitteil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2" descr="VorlagePressemitteilu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675" cy="106934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B66189F" w14:textId="46B80A23" w:rsidR="00533132" w:rsidRDefault="00B06B2B">
    <w:pPr>
      <w:pStyle w:val="Kopfzeile"/>
    </w:pPr>
    <w:r>
      <mc:AlternateContent>
        <mc:Choice Requires="wps">
          <w:drawing>
            <wp:anchor distT="0" distB="0" distL="0" distR="0" simplePos="0" relativeHeight="251661312" behindDoc="0" locked="0" layoutInCell="1" allowOverlap="1" wp14:anchorId="1D69B7C9" wp14:editId="28DB4C13">
              <wp:simplePos x="635" y="635"/>
              <wp:positionH relativeFrom="rightMargin">
                <wp:align>right</wp:align>
              </wp:positionH>
              <wp:positionV relativeFrom="paragraph">
                <wp:posOffset>635</wp:posOffset>
              </wp:positionV>
              <wp:extent cx="443865" cy="443865"/>
              <wp:effectExtent l="0" t="0" r="0" b="16510"/>
              <wp:wrapSquare wrapText="bothSides"/>
              <wp:docPr id="1" name="Textfeld 1" descr="Public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02578E6A" w14:textId="73FF38DE" w:rsidR="00B06B2B" w:rsidRPr="00B06B2B" w:rsidRDefault="00B06B2B">
                          <w:pPr>
                            <w:rPr>
                              <w:color w:val="FF0000"/>
                              <w:sz w:val="20"/>
                              <w:szCs w:val="20"/>
                              <w:rFonts w:ascii="Calibri" w:eastAsia="Calibri" w:hAnsi="Calibri" w:cs="Calibri"/>
                            </w:rPr>
                          </w:pPr>
                          <w:r>
                            <w:rPr>
                              <w:color w:val="FF0000"/>
                              <w:sz w:val="20"/>
                              <w:rFonts w:ascii="Calibri" w:hAnsi="Calibri"/>
                            </w:rPr>
                            <w:t xml:space="preserve">Public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19050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1D69B7C9" id="_x0000_t202" coordsize="21600,21600" o:spt="202" path="m,l,21600r21600,l21600,xe">
              <v:stroke joinstyle="miter"/>
              <v:path gradientshapeok="t" o:connecttype="rect"/>
            </v:shapetype>
            <v:shape id="Textfeld 1" o:spid="_x0000_s1028" type="#_x0000_t202" alt="Public" style="position:absolute;margin-left:-16.25pt;margin-top:.05pt;width:34.95pt;height:34.95pt;z-index:251661312;visibility:visible;mso-wrap-style:none;mso-wrap-distance-left:0;mso-wrap-distance-top:0;mso-wrap-distance-right:0;mso-wrap-distance-bottom:0;mso-position-horizontal:right;mso-position-horizontal-relative:right-margin-area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" filled="f" stroked="f">
              <v:textbox style="mso-fit-shape-to-text:t" inset="0,0,15pt,0">
                <w:txbxContent>
                  <w:p w14:paraId="02578E6A" w14:textId="73FF38DE" w:rsidR="00B06B2B" w:rsidRPr="00B06B2B" w:rsidRDefault="00B06B2B">
                    <w:pPr>
                      <w:rPr>
                        <w:color w:val="FF0000"/>
                        <w:sz w:val="20"/>
                        <w:szCs w:val="20"/>
                        <w:rFonts w:ascii="Calibri" w:eastAsia="Calibri" w:hAnsi="Calibri" w:cs="Calibri"/>
                      </w:rPr>
                    </w:pPr>
                    <w:r>
                      <w:rPr>
                        <w:color w:val="FF0000"/>
                        <w:sz w:val="20"/>
                        <w:rFonts w:ascii="Calibri" w:hAnsi="Calibri"/>
                      </w:rPr>
                      <w:t xml:space="preserve">Public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  <w:r>
      <mc:AlternateContent>
        <mc:Choice Requires="wps">
          <w:drawing>
            <wp:anchor distT="0" distB="0" distL="114300" distR="114300" simplePos="0" relativeHeight="251657216" behindDoc="0" locked="0" layoutInCell="1" allowOverlap="1" wp14:anchorId="121FDB17" wp14:editId="6B24B01C">
              <wp:simplePos x="0" y="0"/>
              <wp:positionH relativeFrom="page">
                <wp:posOffset>756285</wp:posOffset>
              </wp:positionH>
              <wp:positionV relativeFrom="page">
                <wp:posOffset>935990</wp:posOffset>
              </wp:positionV>
              <wp:extent cx="6047740" cy="36195"/>
              <wp:effectExtent l="0" t="0" r="0" b="1905"/>
              <wp:wrapNone/>
              <wp:docPr id="5" name="Rechteck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6047740" cy="36195"/>
                      </a:xfrm>
                      <a:prstGeom prst="rect">
                        <a:avLst/>
                      </a:prstGeom>
                      <a:solidFill>
                        <a:srgbClr val="41535D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419FAF97" id="Rechteck 5" o:spid="_x0000_s1026" style="position:absolute;margin-left:59.55pt;margin-top:73.7pt;width:476.2pt;height:2.85pt;z-index: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" fillcolor="#41535d" stroked="f" strokeweight="2pt">
              <w10:wrap anchorx="page" anchory="page"/>
            </v:rect>
          </w:pict>
        </mc:Fallback>
      </mc:AlternateContent>
    </w:r>
    <w:r>
      <w:drawing>
        <wp:anchor distT="0" distB="0" distL="114300" distR="114300" simplePos="0" relativeHeight="251656192" behindDoc="0" locked="0" layoutInCell="1" allowOverlap="1" wp14:anchorId="79850932" wp14:editId="7FBEBA12">
          <wp:simplePos x="0" y="0"/>
          <wp:positionH relativeFrom="page">
            <wp:posOffset>5328920</wp:posOffset>
          </wp:positionH>
          <wp:positionV relativeFrom="page">
            <wp:posOffset>421005</wp:posOffset>
          </wp:positionV>
          <wp:extent cx="1475740" cy="79375"/>
          <wp:effectExtent l="0" t="0" r="0" b="0"/>
          <wp:wrapNone/>
          <wp:docPr id="3" name="Grafik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75740" cy="79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drawing>
        <wp:anchor distT="0" distB="0" distL="114300" distR="114300" simplePos="0" relativeHeight="251655168" behindDoc="0" locked="0" layoutInCell="1" allowOverlap="1" wp14:anchorId="52F54EEE" wp14:editId="27E1ED2F">
          <wp:simplePos x="0" y="0"/>
          <wp:positionH relativeFrom="page">
            <wp:posOffset>756285</wp:posOffset>
          </wp:positionH>
          <wp:positionV relativeFrom="page">
            <wp:posOffset>360045</wp:posOffset>
          </wp:positionV>
          <wp:extent cx="3290570" cy="360045"/>
          <wp:effectExtent l="0" t="0" r="5080" b="1905"/>
          <wp:wrapNone/>
          <wp:docPr id="2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290570" cy="3600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222" type="#_x0000_t75" style="width:1500pt;height:1500pt" o:bullet="t">
        <v:imagedata r:id="rId1" o:title="AZ_04a"/>
      </v:shape>
    </w:pict>
  </w:numPicBullet>
  <w:numPicBullet w:numPicBulletId="1">
    <w:pict>
      <v:shape id="_x0000_i1223" type="#_x0000_t75" style="width:7.5pt;height:7.5pt" o:bullet="t">
        <v:imagedata r:id="rId2" o:title="aufzählung"/>
      </v:shape>
    </w:pict>
  </w:numPicBullet>
  <w:abstractNum w:abstractNumId="0" w15:restartNumberingAfterBreak="0">
    <w:nsid w:val="09484A73"/>
    <w:multiLevelType w:val="multilevel"/>
    <w:tmpl w:val="3BC09486"/>
    <w:styleLink w:val="zzzBulletpoints"/>
    <w:lvl w:ilvl="0">
      <w:start w:val="1"/>
      <w:numFmt w:val="bullet"/>
      <w:pStyle w:val="Bulletpoint1"/>
      <w:lvlText w:val=""/>
      <w:lvlPicBulletId w:val="0"/>
      <w:lvlJc w:val="left"/>
      <w:pPr>
        <w:tabs>
          <w:tab w:val="num" w:pos="284"/>
        </w:tabs>
        <w:ind w:left="284" w:hanging="284"/>
      </w:pPr>
      <w:rPr>
        <w:rFonts w:ascii="Symbol" w:hAnsi="Symbol" w:hint="default"/>
        <w:color w:val="auto"/>
        <w:sz w:val="22"/>
      </w:rPr>
    </w:lvl>
    <w:lvl w:ilvl="1">
      <w:start w:val="1"/>
      <w:numFmt w:val="bullet"/>
      <w:pStyle w:val="Bulletpoint2"/>
      <w:lvlText w:val=""/>
      <w:lvlPicBulletId w:val="1"/>
      <w:lvlJc w:val="left"/>
      <w:pPr>
        <w:tabs>
          <w:tab w:val="num" w:pos="567"/>
        </w:tabs>
        <w:ind w:left="567" w:hanging="283"/>
      </w:pPr>
      <w:rPr>
        <w:rFonts w:ascii="Symbol" w:hAnsi="Symbol" w:hint="default"/>
        <w:color w:val="auto"/>
        <w:sz w:val="22"/>
      </w:rPr>
    </w:lvl>
    <w:lvl w:ilvl="2">
      <w:start w:val="1"/>
      <w:numFmt w:val="bullet"/>
      <w:pStyle w:val="Bulletpoint3"/>
      <w:lvlText w:val="-"/>
      <w:lvlJc w:val="left"/>
      <w:pPr>
        <w:tabs>
          <w:tab w:val="num" w:pos="794"/>
        </w:tabs>
        <w:ind w:left="794" w:hanging="227"/>
      </w:pPr>
      <w:rPr>
        <w:rFonts w:ascii="Verdana" w:hAnsi="Verdana" w:hint="default"/>
        <w:color w:val="auto"/>
        <w:sz w:val="22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1" w15:restartNumberingAfterBreak="0">
    <w:nsid w:val="0F845DE2"/>
    <w:multiLevelType w:val="multilevel"/>
    <w:tmpl w:val="B1A82EFC"/>
    <w:styleLink w:val="zzzThemen"/>
    <w:lvl w:ilvl="0">
      <w:start w:val="1"/>
      <w:numFmt w:val="bullet"/>
      <w:pStyle w:val="Themen"/>
      <w:lvlText w:val=""/>
      <w:lvlPicBulletId w:val="0"/>
      <w:lvlJc w:val="left"/>
      <w:pPr>
        <w:tabs>
          <w:tab w:val="num" w:pos="284"/>
        </w:tabs>
        <w:ind w:left="284" w:hanging="284"/>
      </w:pPr>
      <w:rPr>
        <w:rFonts w:ascii="Symbol" w:hAnsi="Symbol" w:hint="default"/>
        <w:color w:val="auto"/>
      </w:rPr>
    </w:lvl>
    <w:lvl w:ilvl="1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2" w15:restartNumberingAfterBreak="0">
    <w:nsid w:val="12C42706"/>
    <w:multiLevelType w:val="multilevel"/>
    <w:tmpl w:val="5BD693B6"/>
    <w:lvl w:ilvl="0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ascii="Verdana" w:hAnsi="Verdana" w:hint="default"/>
        <w:sz w:val="36"/>
      </w:rPr>
    </w:lvl>
    <w:lvl w:ilvl="1">
      <w:start w:val="1"/>
      <w:numFmt w:val="decimal"/>
      <w:lvlText w:val="%1.%2."/>
      <w:lvlJc w:val="left"/>
      <w:pPr>
        <w:tabs>
          <w:tab w:val="num" w:pos="510"/>
        </w:tabs>
        <w:ind w:left="510" w:hanging="510"/>
      </w:pPr>
      <w:rPr>
        <w:rFonts w:ascii="Verdana" w:hAnsi="Verdana" w:hint="default"/>
        <w:sz w:val="26"/>
      </w:rPr>
    </w:lvl>
    <w:lvl w:ilvl="2">
      <w:start w:val="1"/>
      <w:numFmt w:val="decimal"/>
      <w:lvlText w:val="%1.%2.%3"/>
      <w:lvlJc w:val="left"/>
      <w:pPr>
        <w:tabs>
          <w:tab w:val="num" w:pos="680"/>
        </w:tabs>
        <w:ind w:left="680" w:hanging="680"/>
      </w:pPr>
      <w:rPr>
        <w:rFonts w:ascii="Verdana" w:hAnsi="Verdana" w:hint="default"/>
        <w:sz w:val="22"/>
      </w:rPr>
    </w:lvl>
    <w:lvl w:ilvl="3">
      <w:start w:val="1"/>
      <w:numFmt w:val="decimal"/>
      <w:lvlText w:val="%1.%2.%3.%4."/>
      <w:lvlJc w:val="left"/>
      <w:pPr>
        <w:tabs>
          <w:tab w:val="num" w:pos="851"/>
        </w:tabs>
        <w:ind w:left="851" w:hanging="851"/>
      </w:pPr>
      <w:rPr>
        <w:rFonts w:ascii="Verdana" w:hAnsi="Verdana" w:hint="default"/>
        <w:sz w:val="22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3" w15:restartNumberingAfterBreak="0">
    <w:nsid w:val="24F46ADD"/>
    <w:multiLevelType w:val="multilevel"/>
    <w:tmpl w:val="B1A82EFC"/>
    <w:numStyleLink w:val="zzzThemen"/>
  </w:abstractNum>
  <w:abstractNum w:abstractNumId="4" w15:restartNumberingAfterBreak="0">
    <w:nsid w:val="370C7E83"/>
    <w:multiLevelType w:val="multilevel"/>
    <w:tmpl w:val="AA5ADA32"/>
    <w:lvl w:ilvl="0">
      <w:start w:val="1"/>
      <w:numFmt w:val="decimal"/>
      <w:lvlText w:val="%1"/>
      <w:lvlJc w:val="left"/>
      <w:pPr>
        <w:tabs>
          <w:tab w:val="num" w:pos="425"/>
        </w:tabs>
        <w:ind w:left="0" w:firstLine="0"/>
      </w:pPr>
      <w:rPr>
        <w:rFonts w:ascii="Verdana" w:hAnsi="Verdana" w:hint="default"/>
        <w:sz w:val="32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0" w:firstLine="0"/>
      </w:pPr>
      <w:rPr>
        <w:rFonts w:ascii="Verdana" w:hAnsi="Verdana" w:hint="default"/>
        <w:sz w:val="20"/>
      </w:rPr>
    </w:lvl>
    <w:lvl w:ilvl="2">
      <w:start w:val="1"/>
      <w:numFmt w:val="decimal"/>
      <w:lvlText w:val="%1.%2.%3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3">
      <w:start w:val="1"/>
      <w:numFmt w:val="decimal"/>
      <w:lvlText w:val="%1.%2.%3.%4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5" w15:restartNumberingAfterBreak="0">
    <w:nsid w:val="45B72E14"/>
    <w:multiLevelType w:val="multilevel"/>
    <w:tmpl w:val="BD04B2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4B0C5BCD"/>
    <w:multiLevelType w:val="multilevel"/>
    <w:tmpl w:val="AF18974C"/>
    <w:lvl w:ilvl="0">
      <w:start w:val="1"/>
      <w:numFmt w:val="decimal"/>
      <w:lvlText w:val="%1. "/>
      <w:lvlJc w:val="left"/>
      <w:pPr>
        <w:tabs>
          <w:tab w:val="num" w:pos="340"/>
        </w:tabs>
        <w:ind w:left="340" w:hanging="340"/>
      </w:pPr>
      <w:rPr>
        <w:rFonts w:hint="default"/>
        <w:sz w:val="22"/>
      </w:rPr>
    </w:lvl>
    <w:lvl w:ilvl="1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7" w15:restartNumberingAfterBreak="0">
    <w:nsid w:val="5B8C4108"/>
    <w:multiLevelType w:val="multilevel"/>
    <w:tmpl w:val="400A1836"/>
    <w:styleLink w:val="zzzNummerierung"/>
    <w:lvl w:ilvl="0">
      <w:start w:val="1"/>
      <w:numFmt w:val="decimal"/>
      <w:pStyle w:val="Nummerrierung"/>
      <w:lvlText w:val="%1. "/>
      <w:lvlJc w:val="left"/>
      <w:pPr>
        <w:tabs>
          <w:tab w:val="num" w:pos="284"/>
        </w:tabs>
        <w:ind w:left="284" w:hanging="284"/>
      </w:pPr>
      <w:rPr>
        <w:rFonts w:ascii="Verdana" w:hAnsi="Verdana" w:hint="default"/>
        <w:sz w:val="16"/>
      </w:rPr>
    </w:lvl>
    <w:lvl w:ilvl="1">
      <w:start w:val="1"/>
      <w:numFmt w:val="none"/>
      <w:lvlRestart w:val="0"/>
      <w:lvlText w:val="%1."/>
      <w:lvlJc w:val="left"/>
      <w:pPr>
        <w:tabs>
          <w:tab w:val="num" w:pos="284"/>
        </w:tabs>
        <w:ind w:left="284" w:hanging="284"/>
      </w:pPr>
      <w:rPr>
        <w:rFonts w:ascii="Verdana" w:hAnsi="Verdana" w:hint="default"/>
        <w:b/>
        <w:i w:val="0"/>
        <w:sz w:val="16"/>
      </w:rPr>
    </w:lvl>
    <w:lvl w:ilvl="2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8" w15:restartNumberingAfterBreak="0">
    <w:nsid w:val="69495637"/>
    <w:multiLevelType w:val="multilevel"/>
    <w:tmpl w:val="67ACC1EA"/>
    <w:styleLink w:val="zzzHeadlines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sz w:val="22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sz w:val="19"/>
      </w:rPr>
    </w:lvl>
    <w:lvl w:ilvl="2">
      <w:start w:val="1"/>
      <w:numFmt w:val="decimal"/>
      <w:lvlText w:val="%1.%2.%3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sz w:val="16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9" w15:restartNumberingAfterBreak="0">
    <w:nsid w:val="756869DC"/>
    <w:multiLevelType w:val="hybridMultilevel"/>
    <w:tmpl w:val="D4D0AA3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FEA0A23"/>
    <w:multiLevelType w:val="multilevel"/>
    <w:tmpl w:val="CD7452BA"/>
    <w:lvl w:ilvl="0">
      <w:start w:val="1"/>
      <w:numFmt w:val="decimal"/>
      <w:lvlText w:val="%1"/>
      <w:lvlJc w:val="left"/>
      <w:pPr>
        <w:tabs>
          <w:tab w:val="num" w:pos="284"/>
        </w:tabs>
        <w:ind w:left="0" w:firstLine="0"/>
      </w:pPr>
      <w:rPr>
        <w:rFonts w:ascii="Verdana" w:hAnsi="Verdana" w:hint="default"/>
        <w:sz w:val="20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0" w:firstLine="0"/>
      </w:pPr>
      <w:rPr>
        <w:rFonts w:ascii="Verdana" w:hAnsi="Verdana" w:hint="default"/>
        <w:sz w:val="20"/>
      </w:rPr>
    </w:lvl>
    <w:lvl w:ilvl="2">
      <w:start w:val="1"/>
      <w:numFmt w:val="decimal"/>
      <w:lvlText w:val="%1.%2.%3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3">
      <w:start w:val="1"/>
      <w:numFmt w:val="decimal"/>
      <w:lvlText w:val="%1.%2.%3.%4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num w:numId="1">
    <w:abstractNumId w:val="10"/>
  </w:num>
  <w:num w:numId="2">
    <w:abstractNumId w:val="10"/>
  </w:num>
  <w:num w:numId="3">
    <w:abstractNumId w:val="10"/>
  </w:num>
  <w:num w:numId="4">
    <w:abstractNumId w:val="10"/>
  </w:num>
  <w:num w:numId="5">
    <w:abstractNumId w:val="10"/>
  </w:num>
  <w:num w:numId="6">
    <w:abstractNumId w:val="2"/>
  </w:num>
  <w:num w:numId="7">
    <w:abstractNumId w:val="2"/>
  </w:num>
  <w:num w:numId="8">
    <w:abstractNumId w:val="2"/>
  </w:num>
  <w:num w:numId="9">
    <w:abstractNumId w:val="2"/>
  </w:num>
  <w:num w:numId="10">
    <w:abstractNumId w:val="2"/>
  </w:num>
  <w:num w:numId="11">
    <w:abstractNumId w:val="6"/>
  </w:num>
  <w:num w:numId="12">
    <w:abstractNumId w:val="6"/>
  </w:num>
  <w:num w:numId="13">
    <w:abstractNumId w:val="4"/>
  </w:num>
  <w:num w:numId="14">
    <w:abstractNumId w:val="4"/>
  </w:num>
  <w:num w:numId="15">
    <w:abstractNumId w:val="4"/>
  </w:num>
  <w:num w:numId="16">
    <w:abstractNumId w:val="4"/>
  </w:num>
  <w:num w:numId="17">
    <w:abstractNumId w:val="4"/>
  </w:num>
  <w:num w:numId="18">
    <w:abstractNumId w:val="1"/>
  </w:num>
  <w:num w:numId="19">
    <w:abstractNumId w:val="3"/>
  </w:num>
  <w:num w:numId="20">
    <w:abstractNumId w:val="8"/>
  </w:num>
  <w:num w:numId="21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0"/>
  </w:num>
  <w:num w:numId="2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7"/>
  </w:num>
  <w:num w:numId="25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5"/>
  </w:num>
  <w:num w:numId="27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dirty"/>
  <w:attachedTemplate r:id="rId1"/>
  <w:stylePaneFormatFilter w:val="3F21" w:allStyles="1" w:customStyles="0" w:latentStyles="0" w:stylesInUse="0" w:headingStyles="1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D2EE5"/>
    <w:rsid w:val="0000551D"/>
    <w:rsid w:val="0000745C"/>
    <w:rsid w:val="00010DA4"/>
    <w:rsid w:val="000148B3"/>
    <w:rsid w:val="00020B11"/>
    <w:rsid w:val="0002215C"/>
    <w:rsid w:val="00042106"/>
    <w:rsid w:val="000432A1"/>
    <w:rsid w:val="0005285B"/>
    <w:rsid w:val="00055529"/>
    <w:rsid w:val="00060671"/>
    <w:rsid w:val="00062C3A"/>
    <w:rsid w:val="00062E08"/>
    <w:rsid w:val="00066D09"/>
    <w:rsid w:val="000679BF"/>
    <w:rsid w:val="0007004C"/>
    <w:rsid w:val="0008066B"/>
    <w:rsid w:val="0008483D"/>
    <w:rsid w:val="0009665C"/>
    <w:rsid w:val="000A0479"/>
    <w:rsid w:val="000A36D9"/>
    <w:rsid w:val="000A4C7D"/>
    <w:rsid w:val="000A6231"/>
    <w:rsid w:val="000B582B"/>
    <w:rsid w:val="000B7076"/>
    <w:rsid w:val="000C03B5"/>
    <w:rsid w:val="000C3C35"/>
    <w:rsid w:val="000D15C3"/>
    <w:rsid w:val="000E24F8"/>
    <w:rsid w:val="000E54A7"/>
    <w:rsid w:val="000E5738"/>
    <w:rsid w:val="00103205"/>
    <w:rsid w:val="00112B59"/>
    <w:rsid w:val="00112E10"/>
    <w:rsid w:val="0011795C"/>
    <w:rsid w:val="0012026F"/>
    <w:rsid w:val="00127A8E"/>
    <w:rsid w:val="00130601"/>
    <w:rsid w:val="00132055"/>
    <w:rsid w:val="00146C3D"/>
    <w:rsid w:val="00150A54"/>
    <w:rsid w:val="00153B47"/>
    <w:rsid w:val="001613A6"/>
    <w:rsid w:val="001614F0"/>
    <w:rsid w:val="001616F4"/>
    <w:rsid w:val="00161E86"/>
    <w:rsid w:val="001777A1"/>
    <w:rsid w:val="0018021A"/>
    <w:rsid w:val="001821B5"/>
    <w:rsid w:val="00184C9A"/>
    <w:rsid w:val="00187E43"/>
    <w:rsid w:val="00194FB1"/>
    <w:rsid w:val="001B16BB"/>
    <w:rsid w:val="001B2B7D"/>
    <w:rsid w:val="001B34EE"/>
    <w:rsid w:val="001C1A3E"/>
    <w:rsid w:val="001C396B"/>
    <w:rsid w:val="001F49F3"/>
    <w:rsid w:val="001F6D2E"/>
    <w:rsid w:val="00200355"/>
    <w:rsid w:val="00207B69"/>
    <w:rsid w:val="0021351D"/>
    <w:rsid w:val="002139EC"/>
    <w:rsid w:val="00225DC2"/>
    <w:rsid w:val="00227869"/>
    <w:rsid w:val="00230FC7"/>
    <w:rsid w:val="002406CE"/>
    <w:rsid w:val="002523DF"/>
    <w:rsid w:val="00252AE8"/>
    <w:rsid w:val="002533EF"/>
    <w:rsid w:val="00253A2E"/>
    <w:rsid w:val="002603EC"/>
    <w:rsid w:val="002611FE"/>
    <w:rsid w:val="00282AFC"/>
    <w:rsid w:val="002837EC"/>
    <w:rsid w:val="00286C15"/>
    <w:rsid w:val="002937D0"/>
    <w:rsid w:val="00295585"/>
    <w:rsid w:val="0029634D"/>
    <w:rsid w:val="002C1708"/>
    <w:rsid w:val="002C7542"/>
    <w:rsid w:val="002D065C"/>
    <w:rsid w:val="002D0780"/>
    <w:rsid w:val="002D17D7"/>
    <w:rsid w:val="002D2397"/>
    <w:rsid w:val="002D2EE5"/>
    <w:rsid w:val="002D63E6"/>
    <w:rsid w:val="002E765F"/>
    <w:rsid w:val="002E7E4E"/>
    <w:rsid w:val="002F0DA6"/>
    <w:rsid w:val="002F108B"/>
    <w:rsid w:val="002F5818"/>
    <w:rsid w:val="002F70FD"/>
    <w:rsid w:val="0030316D"/>
    <w:rsid w:val="003077D6"/>
    <w:rsid w:val="00315A92"/>
    <w:rsid w:val="00324372"/>
    <w:rsid w:val="00325D0A"/>
    <w:rsid w:val="0032774C"/>
    <w:rsid w:val="003301C5"/>
    <w:rsid w:val="00332D28"/>
    <w:rsid w:val="00334DF9"/>
    <w:rsid w:val="003366CE"/>
    <w:rsid w:val="00341559"/>
    <w:rsid w:val="0034191A"/>
    <w:rsid w:val="00343CC7"/>
    <w:rsid w:val="00350EB8"/>
    <w:rsid w:val="00355AC9"/>
    <w:rsid w:val="0036561D"/>
    <w:rsid w:val="003665BE"/>
    <w:rsid w:val="00366BD3"/>
    <w:rsid w:val="00373266"/>
    <w:rsid w:val="00384A08"/>
    <w:rsid w:val="00387E6F"/>
    <w:rsid w:val="003967E5"/>
    <w:rsid w:val="003A753A"/>
    <w:rsid w:val="003B3803"/>
    <w:rsid w:val="003B780C"/>
    <w:rsid w:val="003C1946"/>
    <w:rsid w:val="003C1CE5"/>
    <w:rsid w:val="003C2A71"/>
    <w:rsid w:val="003D36D4"/>
    <w:rsid w:val="003D39C2"/>
    <w:rsid w:val="003E16A8"/>
    <w:rsid w:val="003E1CB6"/>
    <w:rsid w:val="003E3CF6"/>
    <w:rsid w:val="003E71FC"/>
    <w:rsid w:val="003E759F"/>
    <w:rsid w:val="003E7853"/>
    <w:rsid w:val="003F57AB"/>
    <w:rsid w:val="00400FD9"/>
    <w:rsid w:val="004016F7"/>
    <w:rsid w:val="00403373"/>
    <w:rsid w:val="00406C81"/>
    <w:rsid w:val="00412545"/>
    <w:rsid w:val="0041475A"/>
    <w:rsid w:val="00417237"/>
    <w:rsid w:val="00421DCA"/>
    <w:rsid w:val="00430BB0"/>
    <w:rsid w:val="00457947"/>
    <w:rsid w:val="00463C9A"/>
    <w:rsid w:val="0046460D"/>
    <w:rsid w:val="00466841"/>
    <w:rsid w:val="00467F3C"/>
    <w:rsid w:val="0047498D"/>
    <w:rsid w:val="00476100"/>
    <w:rsid w:val="0047707A"/>
    <w:rsid w:val="004771C9"/>
    <w:rsid w:val="00481754"/>
    <w:rsid w:val="00484FD0"/>
    <w:rsid w:val="00487BFC"/>
    <w:rsid w:val="00492361"/>
    <w:rsid w:val="0049244D"/>
    <w:rsid w:val="004A2102"/>
    <w:rsid w:val="004A463B"/>
    <w:rsid w:val="004A7EA7"/>
    <w:rsid w:val="004C1967"/>
    <w:rsid w:val="004C48A2"/>
    <w:rsid w:val="004C6984"/>
    <w:rsid w:val="004D23D0"/>
    <w:rsid w:val="004D2BE0"/>
    <w:rsid w:val="004D565E"/>
    <w:rsid w:val="004E6EF5"/>
    <w:rsid w:val="004F55C6"/>
    <w:rsid w:val="00506409"/>
    <w:rsid w:val="005160E9"/>
    <w:rsid w:val="0052660E"/>
    <w:rsid w:val="00530E32"/>
    <w:rsid w:val="00533132"/>
    <w:rsid w:val="00537210"/>
    <w:rsid w:val="00561C16"/>
    <w:rsid w:val="00564930"/>
    <w:rsid w:val="005649F4"/>
    <w:rsid w:val="0056649A"/>
    <w:rsid w:val="005710C8"/>
    <w:rsid w:val="005711A3"/>
    <w:rsid w:val="00571A5C"/>
    <w:rsid w:val="00573B2B"/>
    <w:rsid w:val="0057534A"/>
    <w:rsid w:val="005776E9"/>
    <w:rsid w:val="00587AD9"/>
    <w:rsid w:val="005909A8"/>
    <w:rsid w:val="005A342A"/>
    <w:rsid w:val="005A4F04"/>
    <w:rsid w:val="005B5793"/>
    <w:rsid w:val="005C6B30"/>
    <w:rsid w:val="005C71EC"/>
    <w:rsid w:val="005E139E"/>
    <w:rsid w:val="005E764C"/>
    <w:rsid w:val="005E7E55"/>
    <w:rsid w:val="005E7F7D"/>
    <w:rsid w:val="005F2D10"/>
    <w:rsid w:val="006063D4"/>
    <w:rsid w:val="00612527"/>
    <w:rsid w:val="006200F9"/>
    <w:rsid w:val="00621392"/>
    <w:rsid w:val="00623B37"/>
    <w:rsid w:val="006330A2"/>
    <w:rsid w:val="00642EB6"/>
    <w:rsid w:val="006433E2"/>
    <w:rsid w:val="00644A4B"/>
    <w:rsid w:val="00644C1C"/>
    <w:rsid w:val="00647CB2"/>
    <w:rsid w:val="00651E5D"/>
    <w:rsid w:val="00653325"/>
    <w:rsid w:val="00667E42"/>
    <w:rsid w:val="00674991"/>
    <w:rsid w:val="00677F11"/>
    <w:rsid w:val="006809C1"/>
    <w:rsid w:val="00682B1A"/>
    <w:rsid w:val="00684B6D"/>
    <w:rsid w:val="00690D7C"/>
    <w:rsid w:val="00690DFE"/>
    <w:rsid w:val="00696058"/>
    <w:rsid w:val="006A3255"/>
    <w:rsid w:val="006B3EEC"/>
    <w:rsid w:val="006C0C87"/>
    <w:rsid w:val="006D278B"/>
    <w:rsid w:val="006D51FB"/>
    <w:rsid w:val="006D61D8"/>
    <w:rsid w:val="006D6CC6"/>
    <w:rsid w:val="006D7EAC"/>
    <w:rsid w:val="006E0104"/>
    <w:rsid w:val="006E7869"/>
    <w:rsid w:val="006F086A"/>
    <w:rsid w:val="006F0E8E"/>
    <w:rsid w:val="006F3F08"/>
    <w:rsid w:val="006F7602"/>
    <w:rsid w:val="00703655"/>
    <w:rsid w:val="00722A17"/>
    <w:rsid w:val="00723F4F"/>
    <w:rsid w:val="00725192"/>
    <w:rsid w:val="00730D99"/>
    <w:rsid w:val="007468D0"/>
    <w:rsid w:val="00754B80"/>
    <w:rsid w:val="00755AE0"/>
    <w:rsid w:val="0075761B"/>
    <w:rsid w:val="007576BD"/>
    <w:rsid w:val="00757B83"/>
    <w:rsid w:val="007627BA"/>
    <w:rsid w:val="00764DFE"/>
    <w:rsid w:val="00774358"/>
    <w:rsid w:val="00774D9D"/>
    <w:rsid w:val="00791A69"/>
    <w:rsid w:val="0079462A"/>
    <w:rsid w:val="00794830"/>
    <w:rsid w:val="0079622C"/>
    <w:rsid w:val="00797CAA"/>
    <w:rsid w:val="007A0163"/>
    <w:rsid w:val="007A08F0"/>
    <w:rsid w:val="007A2B6F"/>
    <w:rsid w:val="007A6BD2"/>
    <w:rsid w:val="007A71D9"/>
    <w:rsid w:val="007B0E8A"/>
    <w:rsid w:val="007C2658"/>
    <w:rsid w:val="007D59A2"/>
    <w:rsid w:val="007E1E47"/>
    <w:rsid w:val="007E20D0"/>
    <w:rsid w:val="007E3DAB"/>
    <w:rsid w:val="007E657A"/>
    <w:rsid w:val="007F52A4"/>
    <w:rsid w:val="008010EC"/>
    <w:rsid w:val="008053B3"/>
    <w:rsid w:val="008079A8"/>
    <w:rsid w:val="0081092A"/>
    <w:rsid w:val="008144A4"/>
    <w:rsid w:val="00820315"/>
    <w:rsid w:val="00823073"/>
    <w:rsid w:val="0082316D"/>
    <w:rsid w:val="0082413D"/>
    <w:rsid w:val="008322E5"/>
    <w:rsid w:val="00832921"/>
    <w:rsid w:val="00834472"/>
    <w:rsid w:val="00834F78"/>
    <w:rsid w:val="0083519B"/>
    <w:rsid w:val="00835E72"/>
    <w:rsid w:val="00836A5D"/>
    <w:rsid w:val="008427F2"/>
    <w:rsid w:val="00843B45"/>
    <w:rsid w:val="0084571C"/>
    <w:rsid w:val="008479FF"/>
    <w:rsid w:val="00850961"/>
    <w:rsid w:val="0085367C"/>
    <w:rsid w:val="00853D2A"/>
    <w:rsid w:val="00863129"/>
    <w:rsid w:val="008660BB"/>
    <w:rsid w:val="00866830"/>
    <w:rsid w:val="00870ACE"/>
    <w:rsid w:val="0087110E"/>
    <w:rsid w:val="00873125"/>
    <w:rsid w:val="00874B21"/>
    <w:rsid w:val="008755E5"/>
    <w:rsid w:val="00880995"/>
    <w:rsid w:val="00881E44"/>
    <w:rsid w:val="00892F6F"/>
    <w:rsid w:val="0089453B"/>
    <w:rsid w:val="00896F7E"/>
    <w:rsid w:val="008B4CAA"/>
    <w:rsid w:val="008B77BF"/>
    <w:rsid w:val="008C2A29"/>
    <w:rsid w:val="008C2DB2"/>
    <w:rsid w:val="008C43D3"/>
    <w:rsid w:val="008C70FD"/>
    <w:rsid w:val="008D09E0"/>
    <w:rsid w:val="008D24B1"/>
    <w:rsid w:val="008D2B87"/>
    <w:rsid w:val="008D504E"/>
    <w:rsid w:val="008D770E"/>
    <w:rsid w:val="008E2FBF"/>
    <w:rsid w:val="008E6F58"/>
    <w:rsid w:val="009008AE"/>
    <w:rsid w:val="0090337E"/>
    <w:rsid w:val="009049D8"/>
    <w:rsid w:val="00904DF4"/>
    <w:rsid w:val="00910609"/>
    <w:rsid w:val="00911BA0"/>
    <w:rsid w:val="00914865"/>
    <w:rsid w:val="00915816"/>
    <w:rsid w:val="00915841"/>
    <w:rsid w:val="0093176B"/>
    <w:rsid w:val="009328FA"/>
    <w:rsid w:val="00936A78"/>
    <w:rsid w:val="009375E1"/>
    <w:rsid w:val="0094033A"/>
    <w:rsid w:val="009405D6"/>
    <w:rsid w:val="009454FC"/>
    <w:rsid w:val="00952853"/>
    <w:rsid w:val="00957FBB"/>
    <w:rsid w:val="009646E4"/>
    <w:rsid w:val="009758B1"/>
    <w:rsid w:val="00977EC3"/>
    <w:rsid w:val="0098631D"/>
    <w:rsid w:val="009A3FCB"/>
    <w:rsid w:val="009A629D"/>
    <w:rsid w:val="009B17A9"/>
    <w:rsid w:val="009B211F"/>
    <w:rsid w:val="009B7C05"/>
    <w:rsid w:val="009C2378"/>
    <w:rsid w:val="009C5A77"/>
    <w:rsid w:val="009C5D99"/>
    <w:rsid w:val="009D016F"/>
    <w:rsid w:val="009D2BDA"/>
    <w:rsid w:val="009D5137"/>
    <w:rsid w:val="009D51E4"/>
    <w:rsid w:val="009E23A4"/>
    <w:rsid w:val="009E251D"/>
    <w:rsid w:val="009F10A8"/>
    <w:rsid w:val="009F37B2"/>
    <w:rsid w:val="009F715C"/>
    <w:rsid w:val="00A00D36"/>
    <w:rsid w:val="00A02F49"/>
    <w:rsid w:val="00A12FEE"/>
    <w:rsid w:val="00A171F4"/>
    <w:rsid w:val="00A1772D"/>
    <w:rsid w:val="00A177B2"/>
    <w:rsid w:val="00A23EDE"/>
    <w:rsid w:val="00A24EFC"/>
    <w:rsid w:val="00A255BE"/>
    <w:rsid w:val="00A27829"/>
    <w:rsid w:val="00A362E4"/>
    <w:rsid w:val="00A408C8"/>
    <w:rsid w:val="00A46F1E"/>
    <w:rsid w:val="00A54643"/>
    <w:rsid w:val="00A551A0"/>
    <w:rsid w:val="00A66B3F"/>
    <w:rsid w:val="00A82395"/>
    <w:rsid w:val="00A9295C"/>
    <w:rsid w:val="00A977CE"/>
    <w:rsid w:val="00AA0DF7"/>
    <w:rsid w:val="00AB21B1"/>
    <w:rsid w:val="00AB3144"/>
    <w:rsid w:val="00AB32E7"/>
    <w:rsid w:val="00AB52F9"/>
    <w:rsid w:val="00AC1CE4"/>
    <w:rsid w:val="00AC6759"/>
    <w:rsid w:val="00AD131F"/>
    <w:rsid w:val="00AD18CD"/>
    <w:rsid w:val="00AD32D5"/>
    <w:rsid w:val="00AD45D5"/>
    <w:rsid w:val="00AD70E4"/>
    <w:rsid w:val="00AE046C"/>
    <w:rsid w:val="00AE7500"/>
    <w:rsid w:val="00AF1D86"/>
    <w:rsid w:val="00AF3B3A"/>
    <w:rsid w:val="00AF4E8E"/>
    <w:rsid w:val="00AF6569"/>
    <w:rsid w:val="00B000AF"/>
    <w:rsid w:val="00B04F7F"/>
    <w:rsid w:val="00B05A31"/>
    <w:rsid w:val="00B06265"/>
    <w:rsid w:val="00B06B2B"/>
    <w:rsid w:val="00B12518"/>
    <w:rsid w:val="00B14455"/>
    <w:rsid w:val="00B2736F"/>
    <w:rsid w:val="00B3188B"/>
    <w:rsid w:val="00B32480"/>
    <w:rsid w:val="00B341F8"/>
    <w:rsid w:val="00B368B0"/>
    <w:rsid w:val="00B5232A"/>
    <w:rsid w:val="00B57807"/>
    <w:rsid w:val="00B60365"/>
    <w:rsid w:val="00B60ED1"/>
    <w:rsid w:val="00B62CF5"/>
    <w:rsid w:val="00B73A02"/>
    <w:rsid w:val="00B82D4B"/>
    <w:rsid w:val="00B85705"/>
    <w:rsid w:val="00B874DC"/>
    <w:rsid w:val="00B90F78"/>
    <w:rsid w:val="00BA78DD"/>
    <w:rsid w:val="00BB1327"/>
    <w:rsid w:val="00BB5F48"/>
    <w:rsid w:val="00BC0874"/>
    <w:rsid w:val="00BD1058"/>
    <w:rsid w:val="00BD25D1"/>
    <w:rsid w:val="00BD5391"/>
    <w:rsid w:val="00BD764C"/>
    <w:rsid w:val="00BE2D0C"/>
    <w:rsid w:val="00BF56B2"/>
    <w:rsid w:val="00C055AB"/>
    <w:rsid w:val="00C11723"/>
    <w:rsid w:val="00C11F95"/>
    <w:rsid w:val="00C136DF"/>
    <w:rsid w:val="00C17501"/>
    <w:rsid w:val="00C2715E"/>
    <w:rsid w:val="00C33179"/>
    <w:rsid w:val="00C33359"/>
    <w:rsid w:val="00C40627"/>
    <w:rsid w:val="00C43EAF"/>
    <w:rsid w:val="00C457C3"/>
    <w:rsid w:val="00C45AE5"/>
    <w:rsid w:val="00C464B2"/>
    <w:rsid w:val="00C5781C"/>
    <w:rsid w:val="00C644CA"/>
    <w:rsid w:val="00C658FC"/>
    <w:rsid w:val="00C73005"/>
    <w:rsid w:val="00C75ED8"/>
    <w:rsid w:val="00C82FA1"/>
    <w:rsid w:val="00C84D75"/>
    <w:rsid w:val="00C85E18"/>
    <w:rsid w:val="00C933AB"/>
    <w:rsid w:val="00C96E9F"/>
    <w:rsid w:val="00CA4A09"/>
    <w:rsid w:val="00CA790F"/>
    <w:rsid w:val="00CB1774"/>
    <w:rsid w:val="00CB71DD"/>
    <w:rsid w:val="00CC350A"/>
    <w:rsid w:val="00CC5A63"/>
    <w:rsid w:val="00CC787C"/>
    <w:rsid w:val="00CE3713"/>
    <w:rsid w:val="00CF13F6"/>
    <w:rsid w:val="00CF2500"/>
    <w:rsid w:val="00CF36C9"/>
    <w:rsid w:val="00D00EC4"/>
    <w:rsid w:val="00D0338B"/>
    <w:rsid w:val="00D166AC"/>
    <w:rsid w:val="00D36BA2"/>
    <w:rsid w:val="00D3716A"/>
    <w:rsid w:val="00D37CF4"/>
    <w:rsid w:val="00D4487C"/>
    <w:rsid w:val="00D51B34"/>
    <w:rsid w:val="00D63D33"/>
    <w:rsid w:val="00D65D1E"/>
    <w:rsid w:val="00D678FB"/>
    <w:rsid w:val="00D73352"/>
    <w:rsid w:val="00D744C1"/>
    <w:rsid w:val="00D75A5B"/>
    <w:rsid w:val="00D777DE"/>
    <w:rsid w:val="00D935C3"/>
    <w:rsid w:val="00D948DF"/>
    <w:rsid w:val="00D977A1"/>
    <w:rsid w:val="00DA0266"/>
    <w:rsid w:val="00DA477E"/>
    <w:rsid w:val="00DB4BB0"/>
    <w:rsid w:val="00DD1D6E"/>
    <w:rsid w:val="00DE461D"/>
    <w:rsid w:val="00E04039"/>
    <w:rsid w:val="00E14608"/>
    <w:rsid w:val="00E15EBE"/>
    <w:rsid w:val="00E16330"/>
    <w:rsid w:val="00E16A2D"/>
    <w:rsid w:val="00E21E67"/>
    <w:rsid w:val="00E24D94"/>
    <w:rsid w:val="00E30EBF"/>
    <w:rsid w:val="00E31587"/>
    <w:rsid w:val="00E316C0"/>
    <w:rsid w:val="00E31E03"/>
    <w:rsid w:val="00E451CD"/>
    <w:rsid w:val="00E51170"/>
    <w:rsid w:val="00E52D70"/>
    <w:rsid w:val="00E55534"/>
    <w:rsid w:val="00E55F2D"/>
    <w:rsid w:val="00E7116D"/>
    <w:rsid w:val="00E72429"/>
    <w:rsid w:val="00E730D3"/>
    <w:rsid w:val="00E74E3A"/>
    <w:rsid w:val="00E859E6"/>
    <w:rsid w:val="00E914D1"/>
    <w:rsid w:val="00E95B1E"/>
    <w:rsid w:val="00E960D8"/>
    <w:rsid w:val="00EB5FCA"/>
    <w:rsid w:val="00ED0ECC"/>
    <w:rsid w:val="00ED3629"/>
    <w:rsid w:val="00EE57B7"/>
    <w:rsid w:val="00EE6E41"/>
    <w:rsid w:val="00F048D4"/>
    <w:rsid w:val="00F20920"/>
    <w:rsid w:val="00F20C53"/>
    <w:rsid w:val="00F23212"/>
    <w:rsid w:val="00F268B9"/>
    <w:rsid w:val="00F32638"/>
    <w:rsid w:val="00F33B16"/>
    <w:rsid w:val="00F353EA"/>
    <w:rsid w:val="00F36C27"/>
    <w:rsid w:val="00F41A44"/>
    <w:rsid w:val="00F43010"/>
    <w:rsid w:val="00F43CDF"/>
    <w:rsid w:val="00F56318"/>
    <w:rsid w:val="00F647BC"/>
    <w:rsid w:val="00F670A9"/>
    <w:rsid w:val="00F67C95"/>
    <w:rsid w:val="00F702A1"/>
    <w:rsid w:val="00F71051"/>
    <w:rsid w:val="00F74540"/>
    <w:rsid w:val="00F75B79"/>
    <w:rsid w:val="00F803DA"/>
    <w:rsid w:val="00F82525"/>
    <w:rsid w:val="00F82B2F"/>
    <w:rsid w:val="00F91AC4"/>
    <w:rsid w:val="00F96682"/>
    <w:rsid w:val="00F97FEA"/>
    <w:rsid w:val="00FA45DB"/>
    <w:rsid w:val="00FB181C"/>
    <w:rsid w:val="00FB60E1"/>
    <w:rsid w:val="00FC215D"/>
    <w:rsid w:val="00FC5EE0"/>
    <w:rsid w:val="00FD051A"/>
    <w:rsid w:val="00FD2F29"/>
    <w:rsid w:val="00FD2FF9"/>
    <w:rsid w:val="00FD3768"/>
    <w:rsid w:val="00FD51E9"/>
    <w:rsid w:val="00FD5A83"/>
    <w:rsid w:val="00FD754F"/>
    <w:rsid w:val="00FD7F37"/>
    <w:rsid w:val="00FE510D"/>
    <w:rsid w:val="00FE662B"/>
    <w:rsid w:val="00FF3569"/>
    <w:rsid w:val="00FF487E"/>
    <w:rsid w:val="00FF52AE"/>
    <w:rsid w:val="00FF67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3D00838C"/>
  <w15:docId w15:val="{BEB5DFD4-7DB5-46F2-BBCC-A1DBED1194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Verdana" w:eastAsia="Verdana" w:hAnsi="Verdana" w:cs="Times New Roman"/>
        <w:lang w:val="it-IT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semiHidden="1" w:uiPriority="71"/>
    <w:lsdException w:name="List Paragraph" w:uiPriority="72" w:qFormat="1"/>
    <w:lsdException w:name="Quote" w:uiPriority="73" w:qFormat="1"/>
    <w:lsdException w:name="Intense Quote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/>
    <w:lsdException w:name="Colorful List Accent 1" w:uiPriority="34" w:qFormat="1"/>
    <w:lsdException w:name="Colorful Grid Accent 1" w:uiPriority="29" w:qFormat="1"/>
    <w:lsdException w:name="Light Shading Accent 2" w:uiPriority="30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uiPriority="65" w:qFormat="1"/>
    <w:lsdException w:name="Intense Emphasis" w:uiPriority="66" w:qFormat="1"/>
    <w:lsdException w:name="Subtle Reference" w:uiPriority="67" w:qFormat="1"/>
    <w:lsdException w:name="Intense Reference" w:uiPriority="68" w:qFormat="1"/>
    <w:lsdException w:name="Book Title" w:uiPriority="69" w:qFormat="1"/>
    <w:lsdException w:name="Bibliography" w:semiHidden="1" w:uiPriority="70" w:unhideWhenUsed="1"/>
    <w:lsdException w:name="TOC Heading" w:semiHidden="1" w:uiPriority="7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CC787C"/>
    <w:rPr>
      <w:sz w:val="16"/>
      <w:szCs w:val="16"/>
      <w:lang w:eastAsia="en-US"/>
    </w:rPr>
  </w:style>
  <w:style w:type="paragraph" w:styleId="berschrift1">
    <w:name w:val="heading 1"/>
    <w:basedOn w:val="Standard"/>
    <w:next w:val="Text"/>
    <w:link w:val="berschrift1Zchn"/>
    <w:uiPriority w:val="9"/>
    <w:qFormat/>
    <w:rsid w:val="00A171F4"/>
    <w:pPr>
      <w:keepNext/>
      <w:keepLines/>
      <w:spacing w:before="120" w:after="120" w:line="440" w:lineRule="exact"/>
      <w:jc w:val="both"/>
      <w:outlineLvl w:val="0"/>
    </w:pPr>
    <w:rPr>
      <w:rFonts w:eastAsia="MS Mincho"/>
      <w:b/>
      <w:sz w:val="40"/>
      <w:szCs w:val="32"/>
    </w:rPr>
  </w:style>
  <w:style w:type="paragraph" w:styleId="berschrift2">
    <w:name w:val="heading 2"/>
    <w:basedOn w:val="Standard"/>
    <w:next w:val="Text"/>
    <w:link w:val="berschrift2Zchn"/>
    <w:uiPriority w:val="9"/>
    <w:qFormat/>
    <w:rsid w:val="002E765F"/>
    <w:pPr>
      <w:keepNext/>
      <w:keepLines/>
      <w:spacing w:before="120" w:after="120" w:line="260" w:lineRule="exact"/>
      <w:jc w:val="both"/>
      <w:outlineLvl w:val="1"/>
    </w:pPr>
    <w:rPr>
      <w:rFonts w:eastAsia="MS Mincho"/>
      <w:b/>
      <w:sz w:val="22"/>
      <w:szCs w:val="26"/>
    </w:rPr>
  </w:style>
  <w:style w:type="paragraph" w:styleId="berschrift3">
    <w:name w:val="heading 3"/>
    <w:basedOn w:val="Standard"/>
    <w:next w:val="Text"/>
    <w:link w:val="berschrift3Zchn"/>
    <w:uiPriority w:val="9"/>
    <w:qFormat/>
    <w:rsid w:val="002E765F"/>
    <w:pPr>
      <w:keepNext/>
      <w:keepLines/>
      <w:spacing w:before="120" w:after="120" w:line="240" w:lineRule="exact"/>
      <w:jc w:val="both"/>
      <w:outlineLvl w:val="2"/>
    </w:pPr>
    <w:rPr>
      <w:rFonts w:eastAsia="MS Mincho"/>
      <w:b/>
      <w:sz w:val="20"/>
      <w:szCs w:val="24"/>
    </w:rPr>
  </w:style>
  <w:style w:type="paragraph" w:styleId="berschrift4">
    <w:name w:val="heading 4"/>
    <w:basedOn w:val="Standard"/>
    <w:next w:val="Text"/>
    <w:link w:val="berschrift4Zchn"/>
    <w:uiPriority w:val="9"/>
    <w:qFormat/>
    <w:rsid w:val="002E765F"/>
    <w:pPr>
      <w:keepNext/>
      <w:keepLines/>
      <w:spacing w:before="120" w:after="120" w:line="220" w:lineRule="exact"/>
      <w:jc w:val="both"/>
      <w:outlineLvl w:val="3"/>
    </w:pPr>
    <w:rPr>
      <w:rFonts w:eastAsia="MS Mincho"/>
      <w:iCs/>
      <w:sz w:val="18"/>
      <w:szCs w:val="20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customStyle="1" w:styleId="Basic">
    <w:name w:val="Basic"/>
    <w:basedOn w:val="NormaleTabelle"/>
    <w:uiPriority w:val="99"/>
    <w:rsid w:val="008C2DB2"/>
    <w:tblPr>
      <w:tblCellMar>
        <w:left w:w="0" w:type="dxa"/>
        <w:right w:w="0" w:type="dxa"/>
      </w:tblCellMar>
    </w:tblPr>
    <w:tblStylePr w:type="firstRow">
      <w:pPr>
        <w:wordWrap/>
        <w:spacing w:beforeLines="0" w:before="0" w:beforeAutospacing="0" w:afterLines="0" w:after="0" w:afterAutospacing="0"/>
      </w:pPr>
    </w:tblStylePr>
  </w:style>
  <w:style w:type="character" w:customStyle="1" w:styleId="berschrift1Zchn">
    <w:name w:val="Überschrift 1 Zchn"/>
    <w:link w:val="berschrift1"/>
    <w:uiPriority w:val="9"/>
    <w:rsid w:val="00A171F4"/>
    <w:rPr>
      <w:rFonts w:eastAsia="MS Mincho" w:cs="Times New Roman"/>
      <w:b/>
      <w:sz w:val="40"/>
      <w:szCs w:val="32"/>
    </w:rPr>
  </w:style>
  <w:style w:type="character" w:customStyle="1" w:styleId="berschrift2Zchn">
    <w:name w:val="Überschrift 2 Zchn"/>
    <w:link w:val="berschrift2"/>
    <w:uiPriority w:val="9"/>
    <w:rsid w:val="002E765F"/>
    <w:rPr>
      <w:rFonts w:ascii="Verdana" w:eastAsia="MS Mincho" w:hAnsi="Verdana" w:cs="Times New Roman"/>
      <w:b/>
      <w:sz w:val="22"/>
      <w:szCs w:val="26"/>
    </w:rPr>
  </w:style>
  <w:style w:type="character" w:customStyle="1" w:styleId="berschrift3Zchn">
    <w:name w:val="Überschrift 3 Zchn"/>
    <w:link w:val="berschrift3"/>
    <w:uiPriority w:val="9"/>
    <w:rsid w:val="002E765F"/>
    <w:rPr>
      <w:rFonts w:ascii="Verdana" w:eastAsia="MS Mincho" w:hAnsi="Verdana" w:cs="Times New Roman"/>
      <w:b/>
      <w:sz w:val="20"/>
      <w:szCs w:val="24"/>
    </w:rPr>
  </w:style>
  <w:style w:type="character" w:customStyle="1" w:styleId="berschrift4Zchn">
    <w:name w:val="Überschrift 4 Zchn"/>
    <w:link w:val="berschrift4"/>
    <w:uiPriority w:val="9"/>
    <w:rsid w:val="002E765F"/>
    <w:rPr>
      <w:rFonts w:ascii="Verdana" w:eastAsia="MS Mincho" w:hAnsi="Verdana" w:cs="Times New Roman"/>
      <w:iCs/>
      <w:sz w:val="18"/>
      <w:szCs w:val="20"/>
    </w:rPr>
  </w:style>
  <w:style w:type="paragraph" w:styleId="Kopfzeile">
    <w:name w:val="header"/>
    <w:basedOn w:val="Standard"/>
    <w:link w:val="KopfzeileZchn"/>
    <w:uiPriority w:val="99"/>
    <w:unhideWhenUsed/>
    <w:rsid w:val="00E55534"/>
    <w:pPr>
      <w:tabs>
        <w:tab w:val="center" w:pos="4513"/>
        <w:tab w:val="right" w:pos="9026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E55534"/>
  </w:style>
  <w:style w:type="paragraph" w:styleId="Fuzeile">
    <w:name w:val="footer"/>
    <w:basedOn w:val="Standard"/>
    <w:link w:val="FuzeileZchn"/>
    <w:uiPriority w:val="99"/>
    <w:unhideWhenUsed/>
    <w:rsid w:val="00642EB6"/>
    <w:rPr>
      <w:color w:val="41535D"/>
      <w:sz w:val="18"/>
    </w:rPr>
  </w:style>
  <w:style w:type="character" w:customStyle="1" w:styleId="FuzeileZchn">
    <w:name w:val="Fußzeile Zchn"/>
    <w:link w:val="Fuzeile"/>
    <w:uiPriority w:val="99"/>
    <w:rsid w:val="00642EB6"/>
    <w:rPr>
      <w:color w:val="41535D"/>
      <w:sz w:val="18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E55534"/>
    <w:rPr>
      <w:rFonts w:ascii="Tahoma" w:hAnsi="Tahoma" w:cs="Tahoma"/>
    </w:rPr>
  </w:style>
  <w:style w:type="character" w:customStyle="1" w:styleId="SprechblasentextZchn">
    <w:name w:val="Sprechblasentext Zchn"/>
    <w:link w:val="Sprechblasentext"/>
    <w:uiPriority w:val="99"/>
    <w:semiHidden/>
    <w:rsid w:val="00E55534"/>
    <w:rPr>
      <w:rFonts w:ascii="Tahoma" w:hAnsi="Tahoma" w:cs="Tahoma"/>
      <w:sz w:val="16"/>
      <w:szCs w:val="16"/>
    </w:rPr>
  </w:style>
  <w:style w:type="table" w:styleId="Tabellenraster">
    <w:name w:val="Table Grid"/>
    <w:basedOn w:val="NormaleTabelle"/>
    <w:uiPriority w:val="59"/>
    <w:rsid w:val="00E5553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el">
    <w:name w:val="Title"/>
    <w:basedOn w:val="Standard"/>
    <w:next w:val="Untertitel"/>
    <w:link w:val="TitelZchn"/>
    <w:qFormat/>
    <w:rsid w:val="0030316D"/>
    <w:pPr>
      <w:spacing w:line="600" w:lineRule="exact"/>
      <w:contextualSpacing/>
    </w:pPr>
    <w:rPr>
      <w:rFonts w:eastAsia="MS Mincho"/>
      <w:b/>
      <w:color w:val="5C666F"/>
      <w:sz w:val="40"/>
      <w:szCs w:val="52"/>
    </w:rPr>
  </w:style>
  <w:style w:type="character" w:customStyle="1" w:styleId="TitelZchn">
    <w:name w:val="Titel Zchn"/>
    <w:link w:val="Titel"/>
    <w:rsid w:val="0030316D"/>
    <w:rPr>
      <w:rFonts w:ascii="Verdana" w:eastAsia="MS Mincho" w:hAnsi="Verdana" w:cs="Times New Roman"/>
      <w:b/>
      <w:color w:val="5C666F"/>
      <w:sz w:val="40"/>
      <w:szCs w:val="52"/>
    </w:rPr>
  </w:style>
  <w:style w:type="character" w:styleId="Hervorhebung">
    <w:name w:val="Emphasis"/>
    <w:uiPriority w:val="8"/>
    <w:qFormat/>
    <w:rsid w:val="003E1CB6"/>
    <w:rPr>
      <w:b/>
      <w:i w:val="0"/>
      <w:iCs/>
    </w:rPr>
  </w:style>
  <w:style w:type="paragraph" w:styleId="Untertitel">
    <w:name w:val="Subtitle"/>
    <w:basedOn w:val="Standard"/>
    <w:link w:val="UntertitelZchn"/>
    <w:qFormat/>
    <w:rsid w:val="00843B45"/>
    <w:pPr>
      <w:numPr>
        <w:ilvl w:val="1"/>
      </w:numPr>
      <w:spacing w:line="520" w:lineRule="atLeast"/>
    </w:pPr>
    <w:rPr>
      <w:rFonts w:eastAsia="MS Mincho"/>
      <w:iCs/>
      <w:color w:val="5C666F"/>
      <w:sz w:val="32"/>
      <w:szCs w:val="24"/>
    </w:rPr>
  </w:style>
  <w:style w:type="character" w:customStyle="1" w:styleId="UntertitelZchn">
    <w:name w:val="Untertitel Zchn"/>
    <w:link w:val="Untertitel"/>
    <w:rsid w:val="00843B45"/>
    <w:rPr>
      <w:rFonts w:ascii="Verdana" w:eastAsia="MS Mincho" w:hAnsi="Verdana" w:cs="Times New Roman"/>
      <w:iCs/>
      <w:color w:val="5C666F"/>
      <w:sz w:val="32"/>
      <w:szCs w:val="24"/>
    </w:rPr>
  </w:style>
  <w:style w:type="paragraph" w:customStyle="1" w:styleId="Themen">
    <w:name w:val="Themen"/>
    <w:basedOn w:val="Standard"/>
    <w:uiPriority w:val="10"/>
    <w:qFormat/>
    <w:rsid w:val="00403373"/>
    <w:pPr>
      <w:numPr>
        <w:numId w:val="18"/>
      </w:numPr>
      <w:spacing w:after="60" w:line="360" w:lineRule="exact"/>
    </w:pPr>
    <w:rPr>
      <w:b/>
      <w:sz w:val="24"/>
    </w:rPr>
  </w:style>
  <w:style w:type="numbering" w:customStyle="1" w:styleId="zzzThemen">
    <w:name w:val="zzz_Themen"/>
    <w:basedOn w:val="KeineListe"/>
    <w:uiPriority w:val="99"/>
    <w:rsid w:val="00403373"/>
    <w:pPr>
      <w:numPr>
        <w:numId w:val="18"/>
      </w:numPr>
    </w:pPr>
  </w:style>
  <w:style w:type="paragraph" w:customStyle="1" w:styleId="FarbigeListe-Akzent11">
    <w:name w:val="Farbige Liste - Akzent 11"/>
    <w:basedOn w:val="Standard"/>
    <w:uiPriority w:val="34"/>
    <w:semiHidden/>
    <w:qFormat/>
    <w:rsid w:val="003E1CB6"/>
    <w:pPr>
      <w:ind w:left="720"/>
      <w:contextualSpacing/>
    </w:pPr>
  </w:style>
  <w:style w:type="paragraph" w:customStyle="1" w:styleId="Kolumnentitel">
    <w:name w:val="Kolumnentitel"/>
    <w:basedOn w:val="Standard"/>
    <w:uiPriority w:val="19"/>
    <w:qFormat/>
    <w:rsid w:val="00B90F78"/>
    <w:rPr>
      <w:caps/>
      <w:sz w:val="14"/>
    </w:rPr>
  </w:style>
  <w:style w:type="paragraph" w:customStyle="1" w:styleId="Seitenzahlen">
    <w:name w:val="Seitenzahlen"/>
    <w:basedOn w:val="Standard"/>
    <w:uiPriority w:val="19"/>
    <w:qFormat/>
    <w:rsid w:val="00722A17"/>
    <w:pPr>
      <w:jc w:val="right"/>
    </w:pPr>
    <w:rPr>
      <w:caps/>
      <w:sz w:val="14"/>
    </w:rPr>
  </w:style>
  <w:style w:type="character" w:styleId="Seitenzahl">
    <w:name w:val="page number"/>
    <w:semiHidden/>
    <w:unhideWhenUsed/>
    <w:rsid w:val="007E20D0"/>
    <w:rPr>
      <w:rFonts w:ascii="Times New Roman" w:hAnsi="Times New Roman" w:cs="Times New Roman" w:hint="default"/>
    </w:rPr>
  </w:style>
  <w:style w:type="paragraph" w:customStyle="1" w:styleId="Text">
    <w:name w:val="Text"/>
    <w:basedOn w:val="Standard"/>
    <w:uiPriority w:val="4"/>
    <w:qFormat/>
    <w:rsid w:val="00A171F4"/>
    <w:pPr>
      <w:spacing w:line="280" w:lineRule="atLeast"/>
      <w:jc w:val="both"/>
    </w:pPr>
    <w:rPr>
      <w:sz w:val="22"/>
    </w:rPr>
  </w:style>
  <w:style w:type="character" w:customStyle="1" w:styleId="SchwacheHervorhebung1">
    <w:name w:val="Schwache Hervorhebung1"/>
    <w:uiPriority w:val="7"/>
    <w:qFormat/>
    <w:rsid w:val="006F7602"/>
    <w:rPr>
      <w:i/>
      <w:iCs/>
      <w:color w:val="auto"/>
    </w:rPr>
  </w:style>
  <w:style w:type="numbering" w:customStyle="1" w:styleId="zzzHeadlines">
    <w:name w:val="zzz_Headlines"/>
    <w:basedOn w:val="KeineListe"/>
    <w:uiPriority w:val="99"/>
    <w:rsid w:val="00384A08"/>
    <w:pPr>
      <w:numPr>
        <w:numId w:val="20"/>
      </w:numPr>
    </w:pPr>
  </w:style>
  <w:style w:type="paragraph" w:customStyle="1" w:styleId="Bulletpoint1">
    <w:name w:val="Bulletpoint 1"/>
    <w:basedOn w:val="Standard"/>
    <w:uiPriority w:val="5"/>
    <w:qFormat/>
    <w:rsid w:val="003E7853"/>
    <w:pPr>
      <w:numPr>
        <w:numId w:val="22"/>
      </w:numPr>
      <w:spacing w:after="120" w:line="280" w:lineRule="atLeast"/>
      <w:contextualSpacing/>
    </w:pPr>
    <w:rPr>
      <w:sz w:val="22"/>
    </w:rPr>
  </w:style>
  <w:style w:type="paragraph" w:customStyle="1" w:styleId="Bulletpoint2">
    <w:name w:val="Bulletpoint 2"/>
    <w:basedOn w:val="Standard"/>
    <w:uiPriority w:val="5"/>
    <w:qFormat/>
    <w:rsid w:val="003E7853"/>
    <w:pPr>
      <w:numPr>
        <w:ilvl w:val="1"/>
        <w:numId w:val="22"/>
      </w:numPr>
      <w:spacing w:after="120" w:line="280" w:lineRule="atLeast"/>
      <w:ind w:left="568" w:hanging="284"/>
      <w:contextualSpacing/>
    </w:pPr>
    <w:rPr>
      <w:sz w:val="22"/>
    </w:rPr>
  </w:style>
  <w:style w:type="paragraph" w:customStyle="1" w:styleId="Bulletpoint3">
    <w:name w:val="Bulletpoint 3"/>
    <w:basedOn w:val="Standard"/>
    <w:uiPriority w:val="5"/>
    <w:qFormat/>
    <w:rsid w:val="003E7853"/>
    <w:pPr>
      <w:numPr>
        <w:ilvl w:val="2"/>
        <w:numId w:val="22"/>
      </w:numPr>
      <w:spacing w:after="120" w:line="280" w:lineRule="atLeast"/>
      <w:contextualSpacing/>
    </w:pPr>
    <w:rPr>
      <w:sz w:val="22"/>
    </w:rPr>
  </w:style>
  <w:style w:type="numbering" w:customStyle="1" w:styleId="zzzBulletpoints">
    <w:name w:val="zzz_Bulletpoints"/>
    <w:basedOn w:val="KeineListe"/>
    <w:uiPriority w:val="99"/>
    <w:rsid w:val="005A4F04"/>
    <w:pPr>
      <w:numPr>
        <w:numId w:val="22"/>
      </w:numPr>
    </w:pPr>
  </w:style>
  <w:style w:type="paragraph" w:customStyle="1" w:styleId="Nummerrierung">
    <w:name w:val="Nummerrierung"/>
    <w:basedOn w:val="Standard"/>
    <w:uiPriority w:val="5"/>
    <w:qFormat/>
    <w:rsid w:val="008D770E"/>
    <w:pPr>
      <w:numPr>
        <w:numId w:val="24"/>
      </w:numPr>
      <w:spacing w:after="120"/>
    </w:pPr>
    <w:rPr>
      <w:sz w:val="18"/>
    </w:rPr>
  </w:style>
  <w:style w:type="numbering" w:customStyle="1" w:styleId="zzzNummerierung">
    <w:name w:val="zzz_Nummerierung"/>
    <w:basedOn w:val="KeineListe"/>
    <w:uiPriority w:val="99"/>
    <w:rsid w:val="00506409"/>
    <w:pPr>
      <w:numPr>
        <w:numId w:val="24"/>
      </w:numPr>
    </w:pPr>
  </w:style>
  <w:style w:type="paragraph" w:customStyle="1" w:styleId="NummerrierungFett">
    <w:name w:val="Nummerrierung Fett"/>
    <w:basedOn w:val="Nummerrierung"/>
    <w:uiPriority w:val="5"/>
    <w:qFormat/>
    <w:rsid w:val="00506409"/>
    <w:rPr>
      <w:b/>
    </w:rPr>
  </w:style>
  <w:style w:type="table" w:customStyle="1" w:styleId="Wirtgen">
    <w:name w:val="Wirtgen"/>
    <w:basedOn w:val="NormaleTabelle"/>
    <w:uiPriority w:val="99"/>
    <w:rsid w:val="008D770E"/>
    <w:pPr>
      <w:spacing w:before="60" w:after="60" w:line="220" w:lineRule="atLeast"/>
    </w:pPr>
    <w:rPr>
      <w:sz w:val="18"/>
    </w:rPr>
    <w:tblPr>
      <w:tblInd w:w="85" w:type="dxa"/>
      <w:tblBorders>
        <w:left w:val="single" w:sz="2" w:space="0" w:color="41535D"/>
        <w:bottom w:val="single" w:sz="2" w:space="0" w:color="41535D"/>
        <w:right w:val="single" w:sz="2" w:space="0" w:color="41535D"/>
        <w:insideH w:val="single" w:sz="2" w:space="0" w:color="41535D"/>
        <w:insideV w:val="single" w:sz="2" w:space="0" w:color="41535D"/>
      </w:tblBorders>
      <w:tblCellMar>
        <w:left w:w="85" w:type="dxa"/>
        <w:right w:w="85" w:type="dxa"/>
      </w:tblCellMar>
    </w:tblPr>
    <w:tblStylePr w:type="firstRow">
      <w:pPr>
        <w:wordWrap/>
        <w:spacing w:beforeLines="40" w:before="40" w:beforeAutospacing="0" w:afterLines="40" w:after="40" w:afterAutospacing="0"/>
      </w:pPr>
      <w:rPr>
        <w:b/>
        <w:color w:val="FFFFFF"/>
      </w:rPr>
      <w:tblPr/>
      <w:tcPr>
        <w:tcBorders>
          <w:top w:val="single" w:sz="2" w:space="0" w:color="FFFFFF"/>
          <w:left w:val="single" w:sz="2" w:space="0" w:color="41535D"/>
          <w:bottom w:val="single" w:sz="2" w:space="0" w:color="FFFFFF"/>
          <w:right w:val="single" w:sz="2" w:space="0" w:color="41535D"/>
          <w:insideH w:val="single" w:sz="2" w:space="0" w:color="FFFFFF"/>
          <w:insideV w:val="single" w:sz="2" w:space="0" w:color="FFFFFF"/>
          <w:tl2br w:val="nil"/>
          <w:tr2bl w:val="nil"/>
        </w:tcBorders>
        <w:shd w:val="clear" w:color="auto" w:fill="41535D"/>
      </w:tcPr>
    </w:tblStylePr>
    <w:tblStylePr w:type="lastRow">
      <w:rPr>
        <w:b/>
      </w:rPr>
      <w:tblPr/>
      <w:tcPr>
        <w:tcBorders>
          <w:top w:val="single" w:sz="4" w:space="0" w:color="41535D"/>
          <w:bottom w:val="single" w:sz="4" w:space="0" w:color="41535D"/>
        </w:tcBorders>
      </w:tcPr>
    </w:tblStylePr>
  </w:style>
  <w:style w:type="paragraph" w:customStyle="1" w:styleId="TextBlocksatz">
    <w:name w:val="Text Blocksatz"/>
    <w:basedOn w:val="Text"/>
    <w:uiPriority w:val="4"/>
    <w:qFormat/>
    <w:rsid w:val="00A171F4"/>
  </w:style>
  <w:style w:type="paragraph" w:styleId="Beschriftung">
    <w:name w:val="caption"/>
    <w:basedOn w:val="Standard"/>
    <w:next w:val="Standard"/>
    <w:uiPriority w:val="7"/>
    <w:qFormat/>
    <w:rsid w:val="001B16BB"/>
    <w:pPr>
      <w:spacing w:before="120" w:after="120"/>
    </w:pPr>
    <w:rPr>
      <w:bCs/>
      <w:color w:val="41535D"/>
      <w:szCs w:val="18"/>
    </w:rPr>
  </w:style>
  <w:style w:type="paragraph" w:customStyle="1" w:styleId="Inhaltsverzeichnisberschrift1">
    <w:name w:val="Inhaltsverzeichnisüberschrift1"/>
    <w:basedOn w:val="berschrift1"/>
    <w:next w:val="Standard"/>
    <w:uiPriority w:val="39"/>
    <w:qFormat/>
    <w:rsid w:val="00BD1058"/>
    <w:pPr>
      <w:spacing w:line="240" w:lineRule="auto"/>
      <w:outlineLvl w:val="9"/>
    </w:pPr>
    <w:rPr>
      <w:bCs/>
      <w:szCs w:val="28"/>
      <w:lang w:eastAsia="de-DE"/>
    </w:rPr>
  </w:style>
  <w:style w:type="paragraph" w:styleId="Verzeichnis1">
    <w:name w:val="toc 1"/>
    <w:basedOn w:val="Standard"/>
    <w:next w:val="Standard"/>
    <w:autoRedefine/>
    <w:uiPriority w:val="39"/>
    <w:unhideWhenUsed/>
    <w:rsid w:val="00C457C3"/>
    <w:pPr>
      <w:tabs>
        <w:tab w:val="left" w:pos="454"/>
        <w:tab w:val="right" w:leader="dot" w:pos="9514"/>
      </w:tabs>
      <w:spacing w:after="220"/>
      <w:ind w:left="454" w:right="284" w:hanging="454"/>
    </w:pPr>
    <w:rPr>
      <w:b/>
      <w:sz w:val="22"/>
    </w:rPr>
  </w:style>
  <w:style w:type="paragraph" w:styleId="Verzeichnis2">
    <w:name w:val="toc 2"/>
    <w:basedOn w:val="Standard"/>
    <w:next w:val="Standard"/>
    <w:autoRedefine/>
    <w:uiPriority w:val="39"/>
    <w:unhideWhenUsed/>
    <w:rsid w:val="00C457C3"/>
    <w:pPr>
      <w:tabs>
        <w:tab w:val="left" w:pos="660"/>
        <w:tab w:val="right" w:leader="dot" w:pos="9514"/>
      </w:tabs>
      <w:spacing w:after="100"/>
      <w:ind w:left="454" w:right="284" w:hanging="454"/>
    </w:pPr>
    <w:rPr>
      <w:b/>
      <w:sz w:val="19"/>
    </w:rPr>
  </w:style>
  <w:style w:type="paragraph" w:styleId="Verzeichnis3">
    <w:name w:val="toc 3"/>
    <w:basedOn w:val="Standard"/>
    <w:next w:val="Standard"/>
    <w:autoRedefine/>
    <w:uiPriority w:val="39"/>
    <w:unhideWhenUsed/>
    <w:rsid w:val="00C457C3"/>
    <w:pPr>
      <w:tabs>
        <w:tab w:val="left" w:pos="964"/>
        <w:tab w:val="right" w:leader="dot" w:pos="9514"/>
      </w:tabs>
      <w:spacing w:after="100"/>
      <w:ind w:left="964" w:hanging="510"/>
    </w:pPr>
  </w:style>
  <w:style w:type="character" w:styleId="Hyperlink">
    <w:name w:val="Hyperlink"/>
    <w:uiPriority w:val="99"/>
    <w:unhideWhenUsed/>
    <w:rsid w:val="00BD1058"/>
    <w:rPr>
      <w:color w:val="41535D"/>
      <w:u w:val="single"/>
    </w:rPr>
  </w:style>
  <w:style w:type="character" w:customStyle="1" w:styleId="MittleresRaster11">
    <w:name w:val="Mittleres Raster 11"/>
    <w:uiPriority w:val="99"/>
    <w:semiHidden/>
    <w:rsid w:val="00FF52AE"/>
    <w:rPr>
      <w:color w:val="808080"/>
    </w:rPr>
  </w:style>
  <w:style w:type="paragraph" w:customStyle="1" w:styleId="HeadlineFotos">
    <w:name w:val="Headline Fotos"/>
    <w:basedOn w:val="Standard"/>
    <w:next w:val="Text"/>
    <w:uiPriority w:val="10"/>
    <w:qFormat/>
    <w:rsid w:val="009D016F"/>
    <w:pPr>
      <w:pBdr>
        <w:bottom w:val="single" w:sz="4" w:space="1" w:color="auto"/>
      </w:pBdr>
      <w:spacing w:after="260" w:line="276" w:lineRule="auto"/>
      <w:contextualSpacing/>
    </w:pPr>
    <w:rPr>
      <w:b/>
      <w:caps/>
      <w:sz w:val="22"/>
    </w:rPr>
  </w:style>
  <w:style w:type="paragraph" w:customStyle="1" w:styleId="HeadlineKontakte">
    <w:name w:val="Headline Kontakte"/>
    <w:basedOn w:val="HeadlineFotos"/>
    <w:next w:val="Text"/>
    <w:uiPriority w:val="10"/>
    <w:qFormat/>
    <w:rsid w:val="00D166AC"/>
    <w:rPr>
      <w:szCs w:val="20"/>
    </w:rPr>
  </w:style>
  <w:style w:type="table" w:customStyle="1" w:styleId="Basic1">
    <w:name w:val="Basic1"/>
    <w:basedOn w:val="NormaleTabelle"/>
    <w:uiPriority w:val="99"/>
    <w:rsid w:val="00BD5391"/>
    <w:rPr>
      <w:sz w:val="16"/>
      <w:lang w:eastAsia="en-US"/>
    </w:rPr>
    <w:tblPr>
      <w:tblCellMar>
        <w:left w:w="0" w:type="dxa"/>
        <w:right w:w="0" w:type="dxa"/>
      </w:tblCellMar>
    </w:tblPr>
    <w:tblStylePr w:type="firstRow">
      <w:pPr>
        <w:wordWrap/>
        <w:spacing w:beforeLines="0" w:before="0" w:beforeAutospacing="0" w:afterLines="0" w:after="0" w:afterAutospacing="0"/>
      </w:pPr>
    </w:tblStyle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2D2EE5"/>
    <w:rPr>
      <w:color w:val="605E5C"/>
      <w:shd w:val="clear" w:color="auto" w:fill="E1DFDD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D37CF4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D37CF4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D37CF4"/>
    <w:rPr>
      <w:lang w:eastAsia="en-US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D37CF4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D37CF4"/>
    <w:rPr>
      <w:b/>
      <w:bCs/>
      <w:lang w:eastAsia="en-US"/>
    </w:rPr>
  </w:style>
  <w:style w:type="paragraph" w:customStyle="1" w:styleId="Teaserhead">
    <w:name w:val="Teaserhead"/>
    <w:basedOn w:val="Standardabsatz"/>
    <w:qFormat/>
    <w:rsid w:val="00881E44"/>
    <w:pPr>
      <w:spacing w:after="0"/>
    </w:pPr>
    <w:rPr>
      <w:b/>
    </w:rPr>
  </w:style>
  <w:style w:type="paragraph" w:customStyle="1" w:styleId="Standardabsatz">
    <w:name w:val="Standardabsatz"/>
    <w:basedOn w:val="Standard"/>
    <w:qFormat/>
    <w:rsid w:val="00881E44"/>
    <w:pPr>
      <w:spacing w:after="220"/>
      <w:jc w:val="both"/>
    </w:pPr>
    <w:rPr>
      <w:rFonts w:eastAsiaTheme="minorHAnsi" w:cstheme="minorBidi"/>
      <w:sz w:val="22"/>
      <w:szCs w:val="24"/>
    </w:rPr>
  </w:style>
  <w:style w:type="paragraph" w:customStyle="1" w:styleId="Fuzeile1">
    <w:name w:val="Fußzeile1"/>
    <w:basedOn w:val="Absatzberschrift"/>
    <w:qFormat/>
    <w:rsid w:val="00E15EBE"/>
    <w:rPr>
      <w:b w:val="0"/>
      <w:bCs/>
      <w:iCs/>
      <w:szCs w:val="22"/>
    </w:rPr>
  </w:style>
  <w:style w:type="paragraph" w:customStyle="1" w:styleId="Subhead">
    <w:name w:val="Subhead"/>
    <w:next w:val="Teaser"/>
    <w:qFormat/>
    <w:rsid w:val="00881E44"/>
    <w:pPr>
      <w:spacing w:after="220"/>
    </w:pPr>
    <w:rPr>
      <w:rFonts w:eastAsiaTheme="majorEastAsia" w:cstheme="majorBidi"/>
      <w:b/>
      <w:iCs/>
      <w:sz w:val="28"/>
      <w:szCs w:val="28"/>
      <w:lang w:eastAsia="en-US"/>
    </w:rPr>
  </w:style>
  <w:style w:type="paragraph" w:customStyle="1" w:styleId="Head">
    <w:name w:val="Head"/>
    <w:next w:val="Subhead"/>
    <w:qFormat/>
    <w:rsid w:val="00A27829"/>
    <w:pPr>
      <w:spacing w:after="220"/>
      <w:contextualSpacing/>
    </w:pPr>
    <w:rPr>
      <w:rFonts w:eastAsiaTheme="majorEastAsia" w:cstheme="majorBidi"/>
      <w:b/>
      <w:bCs/>
      <w:spacing w:val="-10"/>
      <w:kern w:val="28"/>
      <w:sz w:val="40"/>
      <w:szCs w:val="40"/>
      <w:lang w:eastAsia="en-US"/>
    </w:rPr>
  </w:style>
  <w:style w:type="paragraph" w:customStyle="1" w:styleId="Absatzberschrift">
    <w:name w:val="Absatzüberschrift"/>
    <w:next w:val="Standardabsatz"/>
    <w:qFormat/>
    <w:rsid w:val="002611FE"/>
    <w:pPr>
      <w:snapToGrid w:val="0"/>
      <w:contextualSpacing/>
    </w:pPr>
    <w:rPr>
      <w:rFonts w:eastAsiaTheme="minorHAnsi" w:cstheme="minorBidi"/>
      <w:b/>
      <w:sz w:val="22"/>
      <w:szCs w:val="24"/>
      <w:lang w:eastAsia="en-US"/>
    </w:rPr>
  </w:style>
  <w:style w:type="paragraph" w:customStyle="1" w:styleId="Fotos">
    <w:name w:val="Fotos"/>
    <w:basedOn w:val="Standard"/>
    <w:qFormat/>
    <w:rsid w:val="00E15EBE"/>
    <w:pPr>
      <w:spacing w:after="220"/>
    </w:pPr>
    <w:rPr>
      <w:rFonts w:eastAsiaTheme="minorHAnsi" w:cstheme="minorBidi"/>
      <w:b/>
      <w:sz w:val="22"/>
      <w:szCs w:val="24"/>
    </w:rPr>
  </w:style>
  <w:style w:type="paragraph" w:customStyle="1" w:styleId="BUbold">
    <w:name w:val="BU bold"/>
    <w:basedOn w:val="Standard"/>
    <w:next w:val="BUnormal"/>
    <w:qFormat/>
    <w:rsid w:val="00537210"/>
    <w:rPr>
      <w:rFonts w:eastAsiaTheme="minorHAnsi" w:cstheme="minorBidi"/>
      <w:b/>
      <w:sz w:val="20"/>
      <w:szCs w:val="24"/>
    </w:rPr>
  </w:style>
  <w:style w:type="paragraph" w:customStyle="1" w:styleId="BUnormal">
    <w:name w:val="BU normal"/>
    <w:next w:val="Note"/>
    <w:qFormat/>
    <w:rsid w:val="002611FE"/>
    <w:pPr>
      <w:snapToGrid w:val="0"/>
      <w:spacing w:after="220"/>
    </w:pPr>
    <w:rPr>
      <w:rFonts w:eastAsiaTheme="minorHAnsi" w:cstheme="minorBidi"/>
      <w:color w:val="000000"/>
      <w:lang w:eastAsia="en-US"/>
    </w:rPr>
  </w:style>
  <w:style w:type="paragraph" w:customStyle="1" w:styleId="Note">
    <w:name w:val="Note"/>
    <w:next w:val="Standardabsatz"/>
    <w:qFormat/>
    <w:rsid w:val="006C0C87"/>
    <w:pPr>
      <w:spacing w:before="220" w:after="440"/>
    </w:pPr>
    <w:rPr>
      <w:rFonts w:eastAsiaTheme="minorHAnsi" w:cstheme="minorBidi"/>
      <w:i/>
      <w:color w:val="000000"/>
      <w:lang w:eastAsia="en-US"/>
    </w:rPr>
  </w:style>
  <w:style w:type="paragraph" w:customStyle="1" w:styleId="Teaser">
    <w:name w:val="Teaser"/>
    <w:basedOn w:val="Standardabsatz"/>
    <w:next w:val="Standardabsatz"/>
    <w:qFormat/>
    <w:rsid w:val="00881E44"/>
    <w:pPr>
      <w:contextualSpacing/>
    </w:pPr>
    <w:rPr>
      <w:b/>
    </w:rPr>
  </w:style>
  <w:style w:type="paragraph" w:customStyle="1" w:styleId="small">
    <w:name w:val="small"/>
    <w:basedOn w:val="Standard"/>
    <w:rsid w:val="00B05A31"/>
    <w:pPr>
      <w:spacing w:before="100" w:beforeAutospacing="1" w:after="100" w:afterAutospacing="1"/>
    </w:pPr>
    <w:rPr>
      <w:rFonts w:ascii="Times New Roman" w:eastAsia="Times New Roman" w:hAnsi="Times New Roman"/>
      <w:sz w:val="24"/>
      <w:szCs w:val="24"/>
      <w:lang w:eastAsia="de-DE"/>
    </w:rPr>
  </w:style>
  <w:style w:type="paragraph" w:customStyle="1" w:styleId="listitem">
    <w:name w:val="list__item"/>
    <w:basedOn w:val="Standard"/>
    <w:rsid w:val="00FD2FF9"/>
    <w:pPr>
      <w:spacing w:before="100" w:beforeAutospacing="1" w:after="100" w:afterAutospacing="1"/>
    </w:pPr>
    <w:rPr>
      <w:rFonts w:ascii="Times New Roman" w:eastAsia="Times New Roman" w:hAnsi="Times New Roman"/>
      <w:sz w:val="24"/>
      <w:szCs w:val="24"/>
      <w:lang w:eastAsia="de-DE"/>
    </w:rPr>
  </w:style>
  <w:style w:type="character" w:customStyle="1" w:styleId="product-tilecolumn--righttext">
    <w:name w:val="product-tile__column--right__text"/>
    <w:basedOn w:val="Absatz-Standardschriftart"/>
    <w:rsid w:val="00CE3713"/>
  </w:style>
  <w:style w:type="paragraph" w:styleId="berarbeitung">
    <w:name w:val="Revision"/>
    <w:hidden/>
    <w:uiPriority w:val="71"/>
    <w:semiHidden/>
    <w:rsid w:val="00E16330"/>
    <w:rPr>
      <w:sz w:val="16"/>
      <w:szCs w:val="16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90656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206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3429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8958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6464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g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emf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6.wmf"/><Relationship Id="rId1" Type="http://schemas.openxmlformats.org/officeDocument/2006/relationships/image" Target="media/image5.wmf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wmf"/><Relationship Id="rId1" Type="http://schemas.openxmlformats.org/officeDocument/2006/relationships/image" Target="media/image1.w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R:\MT_CC\01%20-%20Presse%20und%20&#214;ffentlichkeitsarbeit\01%20-%20Presseartikel\99_Vorlagen\PR_WIRTGEN%20GROUP_Vorlage.dotx" TargetMode="Externa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C189DBF-61F8-46E5-B159-A207CF18423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PR_WIRTGEN GROUP_Vorlage.dotx</Template>
  <TotalTime>0</TotalTime>
  <Pages>2</Pages>
  <Words>365</Words>
  <Characters>2300</Characters>
  <Application>Microsoft Office Word</Application>
  <DocSecurity>0</DocSecurity>
  <Lines>19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wir-lieben-office.de</Company>
  <LinksUpToDate>false</LinksUpToDate>
  <CharactersWithSpaces>2660</CharactersWithSpaces>
  <SharedDoc>false</SharedDoc>
  <HLinks>
    <vt:vector size="6" baseType="variant">
      <vt:variant>
        <vt:i4>8126466</vt:i4>
      </vt:variant>
      <vt:variant>
        <vt:i4>-1</vt:i4>
      </vt:variant>
      <vt:variant>
        <vt:i4>2060</vt:i4>
      </vt:variant>
      <vt:variant>
        <vt:i4>1</vt:i4>
      </vt:variant>
      <vt:variant>
        <vt:lpwstr>VorlagePressemitteilung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Linnemann Mario</dc:creator>
  <cp:lastModifiedBy>Ellner, Simone</cp:lastModifiedBy>
  <cp:revision>9</cp:revision>
  <cp:lastPrinted>2021-10-28T15:19:00Z</cp:lastPrinted>
  <dcterms:created xsi:type="dcterms:W3CDTF">2022-05-05T12:14:00Z</dcterms:created>
  <dcterms:modified xsi:type="dcterms:W3CDTF">2022-05-09T12:48:00Z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lassificationContentMarkingHeaderShapeIds">
    <vt:lpwstr>1,9,d</vt:lpwstr>
  </property>
  <property fmtid="{D5CDD505-2E9C-101B-9397-08002B2CF9AE}" pid="3" name="ClassificationContentMarkingHeaderFontProps">
    <vt:lpwstr>#ff0000,10,Calibri</vt:lpwstr>
  </property>
  <property fmtid="{D5CDD505-2E9C-101B-9397-08002B2CF9AE}" pid="4" name="ClassificationContentMarkingHeaderText">
    <vt:lpwstr>Public</vt:lpwstr>
  </property>
  <property fmtid="{D5CDD505-2E9C-101B-9397-08002B2CF9AE}" pid="5" name="MSIP_Label_df1a195f-122b-42dc-a2d3-71a1903dcdac_Enabled">
    <vt:lpwstr>true</vt:lpwstr>
  </property>
  <property fmtid="{D5CDD505-2E9C-101B-9397-08002B2CF9AE}" pid="6" name="MSIP_Label_df1a195f-122b-42dc-a2d3-71a1903dcdac_SetDate">
    <vt:lpwstr>2022-04-27T08:03:15Z</vt:lpwstr>
  </property>
  <property fmtid="{D5CDD505-2E9C-101B-9397-08002B2CF9AE}" pid="7" name="MSIP_Label_df1a195f-122b-42dc-a2d3-71a1903dcdac_Method">
    <vt:lpwstr>Privileged</vt:lpwstr>
  </property>
  <property fmtid="{D5CDD505-2E9C-101B-9397-08002B2CF9AE}" pid="8" name="MSIP_Label_df1a195f-122b-42dc-a2d3-71a1903dcdac_Name">
    <vt:lpwstr>Public</vt:lpwstr>
  </property>
  <property fmtid="{D5CDD505-2E9C-101B-9397-08002B2CF9AE}" pid="9" name="MSIP_Label_df1a195f-122b-42dc-a2d3-71a1903dcdac_SiteId">
    <vt:lpwstr>4aa45fee-62ee-49ff-a377-c53bd72cd986</vt:lpwstr>
  </property>
  <property fmtid="{D5CDD505-2E9C-101B-9397-08002B2CF9AE}" pid="10" name="MSIP_Label_df1a195f-122b-42dc-a2d3-71a1903dcdac_ActionId">
    <vt:lpwstr>e55475df-1f01-4eda-bcbe-3ec4056561fd</vt:lpwstr>
  </property>
  <property fmtid="{D5CDD505-2E9C-101B-9397-08002B2CF9AE}" pid="11" name="MSIP_Label_df1a195f-122b-42dc-a2d3-71a1903dcdac_ContentBits">
    <vt:lpwstr>1</vt:lpwstr>
  </property>
</Properties>
</file>