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638977A" w:rsidR="00A27829" w:rsidRPr="00096316" w:rsidRDefault="00096316" w:rsidP="00A27829">
      <w:pPr>
        <w:pStyle w:val="Head"/>
      </w:pPr>
      <w:r>
        <w:t xml:space="preserve">Yeni Vögele Klasik sınıf finişeri </w:t>
      </w:r>
    </w:p>
    <w:p w14:paraId="57B655A6" w14:textId="3361E18F" w:rsidR="00096316" w:rsidRPr="004E201A" w:rsidRDefault="00096316" w:rsidP="00096316">
      <w:pPr>
        <w:pStyle w:val="Subhead"/>
      </w:pPr>
      <w:r>
        <w:t>SUPER 1300 ve SUPER 1303 daha kolay kullanım ve kompakt boyutlarla</w:t>
      </w:r>
    </w:p>
    <w:p w14:paraId="193790FB" w14:textId="1505278B" w:rsidR="00A46F1E" w:rsidRPr="00531386" w:rsidRDefault="004E201A" w:rsidP="00881E44">
      <w:pPr>
        <w:pStyle w:val="Teaser"/>
      </w:pPr>
      <w:r>
        <w:t xml:space="preserve">Yol finişerlerinde dünya lideri, 0,75 ve 5 metre arasında serme genişliklerine sahip 2 yeni makine sunuyor: Kompakt paletli finişer SUPER 1300 ve tekerlekli model SUPER 1303. Bunlar, Klasik sınıf’ın temsilcisi olarak başlıca tüm serme fonksiyonlarını, üstün kaliteyi ve câzip bir fiyat-hizmet dengesini sunuyor. </w:t>
      </w:r>
    </w:p>
    <w:p w14:paraId="47A57BBB" w14:textId="7670EC67" w:rsidR="00324B2F" w:rsidRPr="00AA5D7F" w:rsidRDefault="004E201A" w:rsidP="00324B2F">
      <w:pPr>
        <w:pStyle w:val="Standardabsatz"/>
      </w:pPr>
      <w:r>
        <w:t xml:space="preserve">Vögele, zamanı dar, küçük ve orta ölçekli inşaat projeleri için şimdi iki yeni finişeri daha piyasaya sürdü: Orta sınıf finişer SUPER 1300 ve SUPER 1303, çok çeşitli ulaşım alanlarının onarılması ve şehir içi ile karayollarında şantiyelerin üstün kaliteli, ekonomik ve verimli biçimde hayata geçirilmesi için idealdir. Her iki finişer de Vögele Klasik sınıfı’ının parçası olup, böylelikle sağlam ve güvenilir bir teknoloji arayan, ama inşaat projeleri için Üst sınıf’ın komple fonksiyon kapsamına ihtiyaç duymayan müşterilere hitap ediyor. Yeni orta sınıf finişerler, tüm temel serim fonksiyonlarını sunarken, kolayca görülebilen, kolay öğrenilebilen ErgoBasic kullanım konsepti ve opsiyonel olan Niveltronic Basic otomatik düzleme ve eğim kontrolü ile donatılmıştır. Kompakt yapıları, 74,4 kW dizel motorları ve saatte 350 tona varan serme kapasiteleri ile bu finişerler, son derece yüksek performanslı ve sağlam olup, çok yönlü kullanılabiliyor. Her iki makine de Avrupa atık gaz kademesi 3a'yı ve ABD normu EPA Tier 3'ü yerine getiriyorlar. Makineler, genişleyen tabla AB 340 ve sıkıştırma agregaları tamper (T), titreşim (V) veya bunların kombinasyonu (TV) ile kombine halde 1,8 ile 3,4 m arasında serme genişliklerine imkan sağlıyor.  Ayrıca daraltmalar sayesinde 0,75 metrelik minimum serme genişliği, ilave eklentilerle de 5 metreye varan maksimum serme genişlikleri hayata geçirilebiliyor. </w:t>
      </w:r>
    </w:p>
    <w:p w14:paraId="640362D2" w14:textId="30FBD19F" w:rsidR="0079456F" w:rsidRPr="0079456F" w:rsidRDefault="0079456F" w:rsidP="0012777A">
      <w:pPr>
        <w:pStyle w:val="Absatzberschrift"/>
      </w:pPr>
      <w:r>
        <w:t>ErgoBasic ile kolay kullanım</w:t>
      </w:r>
    </w:p>
    <w:p w14:paraId="7A82C2F3" w14:textId="0E931B97" w:rsidR="0079456F" w:rsidRPr="00915295" w:rsidRDefault="0079456F" w:rsidP="00915295">
      <w:pPr>
        <w:pStyle w:val="Standardabsatz"/>
      </w:pPr>
      <w:r>
        <w:t>ErgoBasic kullanım konsepti kendini kanıtlamış kullanım sistemi olan ErgoPlus 3'e dayanılarak tasarlanmıştır ve özellikle gerekliliklere ve Klasik sınıf kullanıcılarının taleplerine uyarlanmıştır. SUPER 1300 ve SUPER 1303, ErgoBasic ile Üst sınıf finişerler ile aynı hızla, hassas ve sezgisel kullanılabiliyor. Bunda ErgoBasic en gerekli ana fonksiyonlarla kendini sınırlıyor: Bunlar arasında kolayca görülebilen fonksiyon ve durum göstergeleri, çeşitli işletim türlerinin kontrolü, gece çalışma için yansımasız arka plan aydınlatması ve ayrıca döner çark ya da tekerlekli varyantta direksiyon sayesinde kolay kullanım sağlanıyor. ErgoBasic ve ErgoPlus 3 kullanım sisteminin temelinde aynı konsept ve aynı işaretler yatıyor: Bu sayede kullanıcılar Klasik sınıf ve Üst sınıf finişer özellikleri arasında kolayca geçiş yapabiliyor.</w:t>
      </w:r>
    </w:p>
    <w:p w14:paraId="057DE71B" w14:textId="77777777" w:rsidR="0079456F" w:rsidRPr="0079456F" w:rsidRDefault="0079456F" w:rsidP="0079456F">
      <w:pPr>
        <w:pStyle w:val="Absatzberschrift"/>
      </w:pPr>
      <w:r>
        <w:t>Sezgisel otomatik düzleme ve eğim kontrolü Niveltronic Basic</w:t>
      </w:r>
    </w:p>
    <w:p w14:paraId="09C6FA5E" w14:textId="113E1258" w:rsidR="0079456F" w:rsidRPr="0079456F" w:rsidRDefault="0079456F" w:rsidP="0079456F">
      <w:pPr>
        <w:pStyle w:val="Standardabsatz"/>
      </w:pPr>
      <w:r>
        <w:t>Vögele, ErgoBasic kullanım konseptine uygun olarak Klasik sınıf finişerleri için otomatik düzleme ve eğim kontrolü Niveltronic Basic'i de sunuyor. Bu, komple makine kumandasına entegre edilmiş olup, böylelikle makine tipine hassas biçimde uyarlanmış durumdadır. Otomatik düzleme ve eğim kontrolüne, her tabla tarafı için ayrı olmak üzere kompakt ve sağlam bir uzaktan kumanda ile kumanda edilebiliyor. Bu özellikle kolay ve sezgisel kullanılabilirken, böylelikle her zemine profile tam uygun serme yapmayı sağlıyor. Niveltronic Basic ayrıca bir dizi Vögele sensörü ile de kombine edilebiliyor. Bu, değişken mekanik yükseklik sensöründen temassız çalışan ultrason sensörlere ve lazer alıcıya kadar uzanıyor.</w:t>
      </w:r>
    </w:p>
    <w:p w14:paraId="5A037A93" w14:textId="77777777" w:rsidR="0079456F" w:rsidRPr="00324B2F" w:rsidRDefault="0079456F" w:rsidP="00E15EBE">
      <w:pPr>
        <w:pStyle w:val="Fotos"/>
      </w:pPr>
    </w:p>
    <w:p w14:paraId="31412CCB" w14:textId="3F23C32D" w:rsidR="00E15EBE" w:rsidRPr="002611FE" w:rsidRDefault="00E15EBE" w:rsidP="00E15EBE">
      <w:pPr>
        <w:pStyle w:val="Fotos"/>
      </w:pPr>
      <w:r>
        <w:t>Fotoğraflar:</w:t>
      </w:r>
    </w:p>
    <w:p w14:paraId="20879CE4" w14:textId="3FD2A089" w:rsidR="002611FE" w:rsidRDefault="0079456F" w:rsidP="002611FE">
      <w:pPr>
        <w:pStyle w:val="BUbold"/>
      </w:pPr>
      <w:r>
        <w:rPr>
          <w:noProof/>
        </w:rPr>
        <w:drawing>
          <wp:inline distT="0" distB="0" distL="0" distR="0" wp14:anchorId="1B054FC6" wp14:editId="4F9A60E3">
            <wp:extent cx="2470645" cy="1388895"/>
            <wp:effectExtent l="0" t="0" r="635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88395" cy="1398873"/>
                    </a:xfrm>
                    <a:prstGeom prst="rect">
                      <a:avLst/>
                    </a:prstGeom>
                    <a:noFill/>
                    <a:ln>
                      <a:noFill/>
                    </a:ln>
                  </pic:spPr>
                </pic:pic>
              </a:graphicData>
            </a:graphic>
          </wp:inline>
        </w:drawing>
      </w:r>
    </w:p>
    <w:p w14:paraId="1F3C9362" w14:textId="342BC76E" w:rsidR="0079456F" w:rsidRPr="00324B2F" w:rsidRDefault="0079456F" w:rsidP="0079456F">
      <w:pPr>
        <w:pStyle w:val="BUbold"/>
      </w:pPr>
      <w:r>
        <w:t>VOE_SUPER1300_SUPER1303.jpg</w:t>
      </w:r>
    </w:p>
    <w:p w14:paraId="1F8A7162" w14:textId="400CFA46" w:rsidR="006C0C87" w:rsidRPr="0079456F" w:rsidRDefault="0079456F" w:rsidP="00C84D75">
      <w:pPr>
        <w:pStyle w:val="BUnormal"/>
      </w:pPr>
      <w:r>
        <w:t xml:space="preserve">Yeni Klasik sınıf finişerler SUPER 1300 ve SUPER 1303 ErgoBasic kullanım konsepti ile donatılmıştır ve maksimum kalite ve câzip bir fiyat-hizmet dengesi sunmaktadır. </w:t>
      </w:r>
    </w:p>
    <w:p w14:paraId="47324A88" w14:textId="77777777" w:rsidR="002611FE" w:rsidRPr="0079456F" w:rsidRDefault="002611FE" w:rsidP="002611FE">
      <w:pPr>
        <w:pStyle w:val="BUnormal"/>
      </w:pPr>
    </w:p>
    <w:p w14:paraId="04824B2F" w14:textId="1D2C88F5" w:rsidR="00F74540" w:rsidRPr="006C0C87" w:rsidRDefault="00E15EBE" w:rsidP="006C0C87">
      <w:pPr>
        <w:pStyle w:val="Note"/>
      </w:pPr>
      <w:r>
        <w:t>Açıklama: Bu fotoğraflar sadece ön görüntüleme içindir. Yayınlarda basım için lütfen Wirtgen Group web sayfalarından indirilebilecek olan 300 dp çözünürlüğe sahip fotoğrafları kullanın.</w:t>
      </w:r>
    </w:p>
    <w:p w14:paraId="55931FB8" w14:textId="77777777" w:rsidR="00E15EBE" w:rsidRDefault="00E15EBE" w:rsidP="00E15EBE">
      <w:pPr>
        <w:pStyle w:val="Absatzberschrift"/>
        <w:rPr>
          <w:iCs/>
        </w:rPr>
      </w:pPr>
      <w:r>
        <w:t>Daha fazla bilgi için iletişim:</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Halkla İlişkiler</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Telefaks: +49 (0) 2645 131 – 499</w:t>
      </w:r>
    </w:p>
    <w:p w14:paraId="79FF3B7C" w14:textId="0C549577" w:rsidR="00E15EBE" w:rsidRDefault="00E15EBE" w:rsidP="00E15EBE">
      <w:pPr>
        <w:pStyle w:val="Fuzeile1"/>
      </w:pPr>
      <w:r>
        <w:t>E-Posta: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2FBA" w14:textId="77777777" w:rsidR="001F3C19" w:rsidRDefault="001F3C1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C85DA9E"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31386">
            <w:t>0</w:t>
          </w:r>
          <w:r w:rsidR="00531386">
            <w:t>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w:t>
          </w:r>
          <w:r>
            <w:rPr>
              <w:rStyle w:val="Hervorhebung"/>
            </w:rPr>
            <w:t>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E9A" w14:textId="08F4B870" w:rsidR="001F3C19" w:rsidRDefault="00E21832">
    <w:pPr>
      <w:pStyle w:val="Kopfzeile"/>
    </w:pPr>
    <w:r>
      <w:rPr>
        <w:noProof/>
      </w:rPr>
      <mc:AlternateContent>
        <mc:Choice Requires="wps">
          <w:drawing>
            <wp:anchor distT="0" distB="0" distL="0" distR="0" simplePos="0" relativeHeight="251662336" behindDoc="0" locked="0" layoutInCell="1" allowOverlap="1" wp14:anchorId="2F5466BF" wp14:editId="30807316">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BA38BC" w14:textId="2D1F62B5" w:rsidR="00E21832" w:rsidRPr="00E21832" w:rsidRDefault="00E21832">
                          <w:pPr>
                            <w:rPr>
                              <w:rFonts w:ascii="Calibri" w:eastAsia="Calibri" w:hAnsi="Calibri" w:cs="Calibri"/>
                              <w:color w:val="FF0000"/>
                              <w:sz w:val="20"/>
                              <w:szCs w:val="20"/>
                            </w:rPr>
                          </w:pPr>
                          <w:r w:rsidRPr="00E21832">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5466BF"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fill o:detectmouseclick="t"/>
              <v:textbox style="mso-fit-shape-to-text:t" inset="0,0,15pt,0">
                <w:txbxContent>
                  <w:p w14:paraId="32BA38BC" w14:textId="2D1F62B5" w:rsidR="00E21832" w:rsidRPr="00E21832" w:rsidRDefault="00E21832">
                    <w:pPr>
                      <w:rPr>
                        <w:rFonts w:ascii="Calibri" w:eastAsia="Calibri" w:hAnsi="Calibri" w:cs="Calibri"/>
                        <w:color w:val="FF0000"/>
                        <w:sz w:val="20"/>
                        <w:szCs w:val="20"/>
                      </w:rPr>
                    </w:pPr>
                    <w:r w:rsidRPr="00E21832">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80421B" w:rsidR="00533132" w:rsidRPr="00533132" w:rsidRDefault="00E21832" w:rsidP="00533132">
    <w:pPr>
      <w:pStyle w:val="Kopfzeile"/>
    </w:pPr>
    <w:r>
      <w:rPr>
        <w:noProof/>
      </w:rPr>
      <mc:AlternateContent>
        <mc:Choice Requires="wps">
          <w:drawing>
            <wp:anchor distT="0" distB="0" distL="0" distR="0" simplePos="0" relativeHeight="251663360" behindDoc="0" locked="0" layoutInCell="1" allowOverlap="1" wp14:anchorId="5274CCC4" wp14:editId="46881AB0">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3F77C3" w14:textId="1FE256BF" w:rsidR="00E21832" w:rsidRPr="00E21832" w:rsidRDefault="00E21832">
                          <w:pPr>
                            <w:rPr>
                              <w:rFonts w:ascii="Calibri" w:eastAsia="Calibri" w:hAnsi="Calibri" w:cs="Calibri"/>
                              <w:color w:val="FF0000"/>
                              <w:sz w:val="20"/>
                              <w:szCs w:val="20"/>
                            </w:rPr>
                          </w:pPr>
                          <w:r w:rsidRPr="00E21832">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274CCC4"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fill o:detectmouseclick="t"/>
              <v:textbox style="mso-fit-shape-to-text:t" inset="0,0,15pt,0">
                <w:txbxContent>
                  <w:p w14:paraId="6A3F77C3" w14:textId="1FE256BF" w:rsidR="00E21832" w:rsidRPr="00E21832" w:rsidRDefault="00E21832">
                    <w:pPr>
                      <w:rPr>
                        <w:rFonts w:ascii="Calibri" w:eastAsia="Calibri" w:hAnsi="Calibri" w:cs="Calibri"/>
                        <w:color w:val="FF0000"/>
                        <w:sz w:val="20"/>
                        <w:szCs w:val="20"/>
                      </w:rPr>
                    </w:pPr>
                    <w:r w:rsidRPr="00E21832">
                      <w:rPr>
                        <w:rFonts w:ascii="Calibri" w:eastAsia="Calibri" w:hAnsi="Calibri" w:cs="Calibri"/>
                        <w:color w:val="FF0000"/>
                        <w:sz w:val="20"/>
                        <w:szCs w:val="20"/>
                      </w:rPr>
                      <w:t>Public</w:t>
                    </w:r>
                  </w:p>
                </w:txbxContent>
              </v:textbox>
              <w10:wrap type="square" anchorx="margin"/>
            </v:shape>
          </w:pict>
        </mc:Fallback>
      </mc:AlternateContent>
    </w:r>
    <w:r w:rsidR="001F3C19">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762DD07" w:rsidR="00533132" w:rsidRDefault="00E21832">
    <w:pPr>
      <w:pStyle w:val="Kopfzeile"/>
    </w:pPr>
    <w:r>
      <w:rPr>
        <w:noProof/>
      </w:rPr>
      <mc:AlternateContent>
        <mc:Choice Requires="wps">
          <w:drawing>
            <wp:anchor distT="0" distB="0" distL="0" distR="0" simplePos="0" relativeHeight="251661312" behindDoc="0" locked="0" layoutInCell="1" allowOverlap="1" wp14:anchorId="26C6499C" wp14:editId="4C9A1BB8">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D0C06D" w14:textId="0372C961" w:rsidR="00E21832" w:rsidRPr="00E21832" w:rsidRDefault="00E21832">
                          <w:pPr>
                            <w:rPr>
                              <w:rFonts w:ascii="Calibri" w:eastAsia="Calibri" w:hAnsi="Calibri" w:cs="Calibri"/>
                              <w:color w:val="FF0000"/>
                              <w:sz w:val="20"/>
                              <w:szCs w:val="20"/>
                            </w:rPr>
                          </w:pPr>
                          <w:r w:rsidRPr="00E21832">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C6499C"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fill o:detectmouseclick="t"/>
              <v:textbox style="mso-fit-shape-to-text:t" inset="0,0,15pt,0">
                <w:txbxContent>
                  <w:p w14:paraId="20D0C06D" w14:textId="0372C961" w:rsidR="00E21832" w:rsidRPr="00E21832" w:rsidRDefault="00E21832">
                    <w:pPr>
                      <w:rPr>
                        <w:rFonts w:ascii="Calibri" w:eastAsia="Calibri" w:hAnsi="Calibri" w:cs="Calibri"/>
                        <w:color w:val="FF0000"/>
                        <w:sz w:val="20"/>
                        <w:szCs w:val="20"/>
                      </w:rPr>
                    </w:pPr>
                    <w:r w:rsidRPr="00E21832">
                      <w:rPr>
                        <w:rFonts w:ascii="Calibri" w:eastAsia="Calibri" w:hAnsi="Calibri" w:cs="Calibri"/>
                        <w:color w:val="FF0000"/>
                        <w:sz w:val="20"/>
                        <w:szCs w:val="20"/>
                      </w:rPr>
                      <w:t>Public</w:t>
                    </w:r>
                  </w:p>
                </w:txbxContent>
              </v:textbox>
              <w10:wrap type="square" anchorx="margin"/>
            </v:shape>
          </w:pict>
        </mc:Fallback>
      </mc:AlternateContent>
    </w:r>
    <w:r w:rsidR="001F3C19">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1F3C19">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3C19">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1.5pt;height:1501.5pt" o:bullet="t">
        <v:imagedata r:id="rId1" o:title="AZ_04a"/>
      </v:shape>
    </w:pict>
  </w:numPicBullet>
  <w:numPicBullet w:numPicBulletId="1">
    <w:pict>
      <v:shape id="_x0000_i1027" type="#_x0000_t75" style="width:5pt;height: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316"/>
    <w:rsid w:val="0009665C"/>
    <w:rsid w:val="000A0479"/>
    <w:rsid w:val="000A36D9"/>
    <w:rsid w:val="000A4C7D"/>
    <w:rsid w:val="000B582B"/>
    <w:rsid w:val="000D15C3"/>
    <w:rsid w:val="000E24F8"/>
    <w:rsid w:val="000E5738"/>
    <w:rsid w:val="000F0BCF"/>
    <w:rsid w:val="00103205"/>
    <w:rsid w:val="00111145"/>
    <w:rsid w:val="0011795C"/>
    <w:rsid w:val="0012026F"/>
    <w:rsid w:val="0012777A"/>
    <w:rsid w:val="00130601"/>
    <w:rsid w:val="00132055"/>
    <w:rsid w:val="00146C3D"/>
    <w:rsid w:val="00153B47"/>
    <w:rsid w:val="001613A6"/>
    <w:rsid w:val="001614F0"/>
    <w:rsid w:val="001616F4"/>
    <w:rsid w:val="0018021A"/>
    <w:rsid w:val="00194FB1"/>
    <w:rsid w:val="001B16BB"/>
    <w:rsid w:val="001B34EE"/>
    <w:rsid w:val="001C1A3E"/>
    <w:rsid w:val="001D2337"/>
    <w:rsid w:val="001F3C19"/>
    <w:rsid w:val="00200355"/>
    <w:rsid w:val="00207AD2"/>
    <w:rsid w:val="0021351D"/>
    <w:rsid w:val="00253A2E"/>
    <w:rsid w:val="002603EC"/>
    <w:rsid w:val="002611FE"/>
    <w:rsid w:val="00282AFC"/>
    <w:rsid w:val="00286C15"/>
    <w:rsid w:val="0029634D"/>
    <w:rsid w:val="002C1A83"/>
    <w:rsid w:val="002C7542"/>
    <w:rsid w:val="002D065C"/>
    <w:rsid w:val="002D0780"/>
    <w:rsid w:val="002D2EE5"/>
    <w:rsid w:val="002D63E6"/>
    <w:rsid w:val="002E765F"/>
    <w:rsid w:val="002E7E4E"/>
    <w:rsid w:val="002F108B"/>
    <w:rsid w:val="002F5818"/>
    <w:rsid w:val="002F70FD"/>
    <w:rsid w:val="0030316D"/>
    <w:rsid w:val="00324B2F"/>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201A"/>
    <w:rsid w:val="004E6EF5"/>
    <w:rsid w:val="00506409"/>
    <w:rsid w:val="00524EA8"/>
    <w:rsid w:val="00530E32"/>
    <w:rsid w:val="00531386"/>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56F"/>
    <w:rsid w:val="0079462A"/>
    <w:rsid w:val="00794830"/>
    <w:rsid w:val="00797CAA"/>
    <w:rsid w:val="007A2B6F"/>
    <w:rsid w:val="007A6BD2"/>
    <w:rsid w:val="007C2658"/>
    <w:rsid w:val="007D59A2"/>
    <w:rsid w:val="007E14DF"/>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97E5C"/>
    <w:rsid w:val="008C2A29"/>
    <w:rsid w:val="008C2DB2"/>
    <w:rsid w:val="008D2B87"/>
    <w:rsid w:val="008D770E"/>
    <w:rsid w:val="0090337E"/>
    <w:rsid w:val="009049D8"/>
    <w:rsid w:val="00910609"/>
    <w:rsid w:val="00915295"/>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679D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5FF9"/>
    <w:rsid w:val="00BD1058"/>
    <w:rsid w:val="00BD25D1"/>
    <w:rsid w:val="00BD5391"/>
    <w:rsid w:val="00BD764C"/>
    <w:rsid w:val="00BF28A3"/>
    <w:rsid w:val="00BF56B2"/>
    <w:rsid w:val="00C055AB"/>
    <w:rsid w:val="00C11F95"/>
    <w:rsid w:val="00C136DF"/>
    <w:rsid w:val="00C17501"/>
    <w:rsid w:val="00C17C09"/>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C4116"/>
    <w:rsid w:val="00DE461D"/>
    <w:rsid w:val="00E04039"/>
    <w:rsid w:val="00E14608"/>
    <w:rsid w:val="00E15EBE"/>
    <w:rsid w:val="00E21832"/>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0386F-0257-42EF-820A-09EE3F28B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560</Words>
  <Characters>3534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4086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Ellner, Simone</cp:lastModifiedBy>
  <cp:revision>4</cp:revision>
  <cp:lastPrinted>2021-10-28T15:19:00Z</cp:lastPrinted>
  <dcterms:created xsi:type="dcterms:W3CDTF">2022-02-07T09:39:00Z</dcterms:created>
  <dcterms:modified xsi:type="dcterms:W3CDTF">2022-03-17T08:37:00Z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2022-03-17T08:36:59Z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e7658d4b-c1a7-493b-adc8-bc974f086e2b</vt:lpwstr>
  </property>
  <property fmtid="{D5CDD505-2E9C-101B-9397-08002B2CF9AE}" pid="11" name="MSIP_Label_df1a195f-122b-42dc-a2d3-71a1903dcdac_ContentBits">
    <vt:lpwstr>1</vt:lpwstr>
  </property>
</Properties>
</file>