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857F9" w14:textId="7938ED74" w:rsidR="00AB2DEF" w:rsidRPr="00151B10" w:rsidRDefault="00AB2DEF" w:rsidP="00151B10">
      <w:pPr>
        <w:spacing w:after="0" w:line="240" w:lineRule="auto"/>
        <w:ind w:right="-271"/>
        <w:contextualSpacing/>
        <w:rPr>
          <w:rFonts w:ascii="Verdana" w:eastAsia="Times New Roman" w:hAnsi="Verdana" w:cs="Times New Roman"/>
          <w:b/>
          <w:lang w:eastAsia="de-DE"/>
        </w:rPr>
      </w:pPr>
      <w:r w:rsidRPr="00151B10">
        <w:rPr>
          <w:rFonts w:ascii="Verdana" w:eastAsia="Times New Roman" w:hAnsi="Verdana" w:cs="Times New Roman"/>
          <w:b/>
          <w:lang w:eastAsia="de-DE"/>
        </w:rPr>
        <w:t>Einbau in 12 m Breite mit der neuen starren Bohle SB 300:</w:t>
      </w:r>
    </w:p>
    <w:p w14:paraId="55976A21" w14:textId="77777777" w:rsidR="00151B10" w:rsidRDefault="00151B10" w:rsidP="00151B10">
      <w:pPr>
        <w:spacing w:after="0" w:line="240" w:lineRule="auto"/>
        <w:ind w:right="-271"/>
        <w:contextualSpacing/>
        <w:rPr>
          <w:rFonts w:ascii="Verdana" w:hAnsi="Verdana"/>
          <w:b/>
          <w:color w:val="000000" w:themeColor="text1"/>
        </w:rPr>
      </w:pPr>
    </w:p>
    <w:p w14:paraId="3C989AE7" w14:textId="457B596C" w:rsidR="00151B10" w:rsidRDefault="00AB2DEF" w:rsidP="00151B10">
      <w:pPr>
        <w:spacing w:after="0" w:line="240" w:lineRule="auto"/>
        <w:ind w:right="-271"/>
        <w:contextualSpacing/>
        <w:rPr>
          <w:rFonts w:ascii="Verdana" w:eastAsia="Times New Roman" w:hAnsi="Verdana" w:cs="Times New Roman"/>
          <w:b/>
          <w:sz w:val="28"/>
          <w:szCs w:val="28"/>
          <w:lang w:eastAsia="de-DE"/>
        </w:rPr>
      </w:pPr>
      <w:r w:rsidRPr="00151B10">
        <w:rPr>
          <w:rFonts w:ascii="Verdana" w:eastAsia="Times New Roman" w:hAnsi="Verdana" w:cs="Times New Roman"/>
          <w:b/>
          <w:sz w:val="28"/>
          <w:szCs w:val="28"/>
          <w:lang w:eastAsia="de-DE"/>
        </w:rPr>
        <w:t>Nahtloser Einbau, überzeugende Technik</w:t>
      </w:r>
    </w:p>
    <w:p w14:paraId="28226558" w14:textId="77777777" w:rsidR="00151B10" w:rsidRPr="00151B10" w:rsidRDefault="00151B10" w:rsidP="00151B10">
      <w:pPr>
        <w:spacing w:after="0" w:line="240" w:lineRule="auto"/>
        <w:ind w:right="-271"/>
        <w:contextualSpacing/>
        <w:rPr>
          <w:rFonts w:ascii="Verdana" w:eastAsia="Times New Roman" w:hAnsi="Verdana" w:cs="Times New Roman"/>
          <w:b/>
          <w:sz w:val="28"/>
          <w:szCs w:val="28"/>
          <w:lang w:eastAsia="de-DE"/>
        </w:rPr>
      </w:pPr>
    </w:p>
    <w:p w14:paraId="4F0E5C00" w14:textId="77777777" w:rsidR="00151B10" w:rsidRDefault="00AB2DEF" w:rsidP="00151B10">
      <w:pPr>
        <w:spacing w:after="0" w:line="240" w:lineRule="auto"/>
        <w:ind w:right="-271"/>
        <w:contextualSpacing/>
        <w:rPr>
          <w:rFonts w:ascii="Verdana" w:eastAsia="Times New Roman" w:hAnsi="Verdana" w:cs="Times New Roman"/>
          <w:b/>
          <w:lang w:eastAsia="de-DE"/>
        </w:rPr>
      </w:pPr>
      <w:r w:rsidRPr="00151B10">
        <w:rPr>
          <w:rFonts w:ascii="Verdana" w:eastAsia="Times New Roman" w:hAnsi="Verdana" w:cs="Times New Roman"/>
          <w:b/>
          <w:lang w:eastAsia="de-DE"/>
        </w:rPr>
        <w:t>Ein</w:t>
      </w:r>
      <w:r w:rsidR="000F7037" w:rsidRPr="00151B10">
        <w:rPr>
          <w:rFonts w:ascii="Verdana" w:eastAsia="Times New Roman" w:hAnsi="Verdana" w:cs="Times New Roman"/>
          <w:b/>
          <w:lang w:eastAsia="de-DE"/>
        </w:rPr>
        <w:t xml:space="preserve">satz </w:t>
      </w:r>
      <w:r w:rsidRPr="00151B10">
        <w:rPr>
          <w:rFonts w:ascii="Verdana" w:eastAsia="Times New Roman" w:hAnsi="Verdana" w:cs="Times New Roman"/>
          <w:b/>
          <w:lang w:eastAsia="de-DE"/>
        </w:rPr>
        <w:t xml:space="preserve">für die neue SB 300 von VÖGELE: Bei der Verlegung einer Bundesstraße zeigte die starre Bohle – dafür steht die Abkürzung SB – von Anfang an ihre Vorzüge. Sie verarbeitete anspruchsvolle Mischgüter wie </w:t>
      </w:r>
      <w:r w:rsidR="004A1CC9" w:rsidRPr="00151B10">
        <w:rPr>
          <w:rFonts w:ascii="Verdana" w:eastAsia="Times New Roman" w:hAnsi="Verdana" w:cs="Times New Roman"/>
          <w:b/>
          <w:lang w:eastAsia="de-DE"/>
        </w:rPr>
        <w:t>O</w:t>
      </w:r>
      <w:r w:rsidRPr="00151B10">
        <w:rPr>
          <w:rFonts w:ascii="Verdana" w:eastAsia="Times New Roman" w:hAnsi="Verdana" w:cs="Times New Roman"/>
          <w:b/>
          <w:lang w:eastAsia="de-DE"/>
        </w:rPr>
        <w:t>ffenporigen Asphalt und Splittmastix in großer Breite. Mit überzeugendem Ergebnis.</w:t>
      </w:r>
    </w:p>
    <w:p w14:paraId="67D608C3" w14:textId="77777777" w:rsidR="00151B10" w:rsidRPr="00151B10" w:rsidRDefault="00151B10" w:rsidP="00151B10">
      <w:pPr>
        <w:spacing w:after="0" w:line="240" w:lineRule="auto"/>
        <w:ind w:right="-271"/>
        <w:contextualSpacing/>
        <w:rPr>
          <w:rFonts w:ascii="Verdana" w:eastAsia="Times New Roman" w:hAnsi="Verdana" w:cs="Times New Roman"/>
          <w:b/>
          <w:lang w:eastAsia="de-DE"/>
        </w:rPr>
      </w:pPr>
    </w:p>
    <w:p w14:paraId="17595E2B" w14:textId="77777777" w:rsid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 xml:space="preserve">Starre Bohlen kommen häufig dann zum Einsatz, wenn nahtlos in großer Breite gebaut werden soll. So auch beim Neubau eines Abschnitts der B 75 in Hamburg, wo sie den Namen Wilhelmsburger Reichsstraße trägt. Auf einer Länge von </w:t>
      </w:r>
      <w:r w:rsidR="0091206A" w:rsidRPr="00151B10">
        <w:rPr>
          <w:rFonts w:ascii="Verdana" w:eastAsia="Times New Roman" w:hAnsi="Verdana" w:cs="Times New Roman"/>
          <w:bCs/>
          <w:lang w:eastAsia="de-DE"/>
        </w:rPr>
        <w:t>rund 4,6</w:t>
      </w:r>
      <w:r w:rsidRPr="00151B10">
        <w:rPr>
          <w:rFonts w:ascii="Verdana" w:eastAsia="Times New Roman" w:hAnsi="Verdana" w:cs="Times New Roman"/>
          <w:bCs/>
          <w:lang w:eastAsia="de-DE"/>
        </w:rPr>
        <w:t xml:space="preserve"> km wird die Bundesstraße an die Bahngleise verlegt. Durch diese Bündelung von zwei großen Verkehrswegen auf einer Trasse gewinnen Stadt und Bürger freie Flächen und die Lärmbelastung der stark befahrenen Straße wird für die Anwohner reduziert. Den Einbau übernahm ein Raupenfertiger vom Typ SUPER 2100-3i. Dieser Highway Class Fertiger der topmodernen Strich</w:t>
      </w:r>
      <w:r w:rsidR="009D14FB" w:rsidRPr="00151B10">
        <w:rPr>
          <w:rFonts w:ascii="Verdana" w:eastAsia="Times New Roman" w:hAnsi="Verdana" w:cs="Times New Roman"/>
          <w:bCs/>
          <w:lang w:eastAsia="de-DE"/>
        </w:rPr>
        <w:t>-</w:t>
      </w:r>
      <w:r w:rsidRPr="00151B10">
        <w:rPr>
          <w:rFonts w:ascii="Verdana" w:eastAsia="Times New Roman" w:hAnsi="Verdana" w:cs="Times New Roman"/>
          <w:bCs/>
          <w:lang w:eastAsia="de-DE"/>
        </w:rPr>
        <w:t>3-Generation von VÖGELE ist bei vielen Fernstraßen-P</w:t>
      </w:r>
      <w:r w:rsidR="00151B10">
        <w:rPr>
          <w:rFonts w:ascii="Verdana" w:eastAsia="Times New Roman" w:hAnsi="Verdana" w:cs="Times New Roman"/>
          <w:bCs/>
          <w:lang w:eastAsia="de-DE"/>
        </w:rPr>
        <w:t>rojekten die Maschine der Wahl.</w:t>
      </w:r>
    </w:p>
    <w:p w14:paraId="4E20BB4C"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16684347" w14:textId="38FFF32C" w:rsidR="003A2E4B" w:rsidRPr="00151B10" w:rsidRDefault="00AB2DEF" w:rsidP="00151B10">
      <w:pPr>
        <w:spacing w:after="0" w:line="240" w:lineRule="auto"/>
        <w:ind w:right="-271"/>
        <w:contextualSpacing/>
        <w:rPr>
          <w:rFonts w:ascii="Verdana" w:eastAsia="Times New Roman" w:hAnsi="Verdana" w:cs="Times New Roman"/>
          <w:b/>
          <w:lang w:eastAsia="de-DE"/>
        </w:rPr>
      </w:pPr>
      <w:r w:rsidRPr="00151B10">
        <w:rPr>
          <w:rFonts w:ascii="Verdana" w:eastAsia="Times New Roman" w:hAnsi="Verdana" w:cs="Times New Roman"/>
          <w:b/>
          <w:lang w:eastAsia="de-DE"/>
        </w:rPr>
        <w:t>Starre Bohle SB 300: Einbau in überragender Qualität</w:t>
      </w:r>
    </w:p>
    <w:p w14:paraId="0B7475A1" w14:textId="77777777" w:rsid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Seit einiger Zeit haben Bauunternehmer und Anwender einen guten Grund mehr, mit dem SUPER 2100-3i nahtlos in großer Breite zu arbeiten</w:t>
      </w:r>
      <w:r w:rsidR="00333890" w:rsidRPr="00151B10">
        <w:rPr>
          <w:rFonts w:ascii="Verdana" w:eastAsia="Times New Roman" w:hAnsi="Verdana" w:cs="Times New Roman"/>
          <w:bCs/>
          <w:lang w:eastAsia="de-DE"/>
        </w:rPr>
        <w:t>: die starre Bohle SB 300</w:t>
      </w:r>
      <w:r w:rsidRPr="00151B10">
        <w:rPr>
          <w:rFonts w:ascii="Verdana" w:eastAsia="Times New Roman" w:hAnsi="Verdana" w:cs="Times New Roman"/>
          <w:bCs/>
          <w:lang w:eastAsia="de-DE"/>
        </w:rPr>
        <w:t xml:space="preserve">. </w:t>
      </w:r>
      <w:r w:rsidR="00333890" w:rsidRPr="00151B10">
        <w:rPr>
          <w:rFonts w:ascii="Verdana" w:eastAsia="Times New Roman" w:hAnsi="Verdana" w:cs="Times New Roman"/>
          <w:bCs/>
          <w:lang w:eastAsia="de-DE"/>
        </w:rPr>
        <w:t>Sie kann in</w:t>
      </w:r>
      <w:r w:rsidR="00A42624" w:rsidRPr="00151B10">
        <w:rPr>
          <w:rFonts w:ascii="Verdana" w:eastAsia="Times New Roman" w:hAnsi="Verdana" w:cs="Times New Roman"/>
          <w:bCs/>
          <w:lang w:eastAsia="de-DE"/>
        </w:rPr>
        <w:t xml:space="preserve"> </w:t>
      </w:r>
      <w:r w:rsidRPr="00151B10">
        <w:rPr>
          <w:rFonts w:ascii="Verdana" w:eastAsia="Times New Roman" w:hAnsi="Verdana" w:cs="Times New Roman"/>
          <w:bCs/>
          <w:lang w:eastAsia="de-DE"/>
        </w:rPr>
        <w:t xml:space="preserve">Kombination mit dem SUPER 2100-3i </w:t>
      </w:r>
      <w:r w:rsidR="00333890" w:rsidRPr="00151B10">
        <w:rPr>
          <w:rFonts w:ascii="Verdana" w:eastAsia="Times New Roman" w:hAnsi="Verdana" w:cs="Times New Roman"/>
          <w:bCs/>
          <w:lang w:eastAsia="de-DE"/>
        </w:rPr>
        <w:t xml:space="preserve">auf </w:t>
      </w:r>
      <w:r w:rsidRPr="00151B10">
        <w:rPr>
          <w:rFonts w:ascii="Verdana" w:eastAsia="Times New Roman" w:hAnsi="Verdana" w:cs="Times New Roman"/>
          <w:bCs/>
          <w:lang w:eastAsia="de-DE"/>
        </w:rPr>
        <w:t>maximal 13 m</w:t>
      </w:r>
      <w:r w:rsidR="00333890" w:rsidRPr="00151B10">
        <w:rPr>
          <w:rFonts w:ascii="Verdana" w:eastAsia="Times New Roman" w:hAnsi="Verdana" w:cs="Times New Roman"/>
          <w:bCs/>
          <w:lang w:eastAsia="de-DE"/>
        </w:rPr>
        <w:t xml:space="preserve"> einbauen</w:t>
      </w:r>
      <w:r w:rsidRPr="00151B10">
        <w:rPr>
          <w:rFonts w:ascii="Verdana" w:eastAsia="Times New Roman" w:hAnsi="Verdana" w:cs="Times New Roman"/>
          <w:bCs/>
          <w:lang w:eastAsia="de-DE"/>
        </w:rPr>
        <w:t>. An dieses Limit reichten die Asphaltarbeiten in Hamburg fast heran: Die Binder- und die Deckschicht wurden in va</w:t>
      </w:r>
      <w:r w:rsidR="0091206A" w:rsidRPr="00151B10">
        <w:rPr>
          <w:rFonts w:ascii="Verdana" w:eastAsia="Times New Roman" w:hAnsi="Verdana" w:cs="Times New Roman"/>
          <w:bCs/>
          <w:lang w:eastAsia="de-DE"/>
        </w:rPr>
        <w:t>riierender Breite zwischen 10,5 m und 12,5</w:t>
      </w:r>
      <w:r w:rsidRPr="00151B10">
        <w:rPr>
          <w:rFonts w:ascii="Verdana" w:eastAsia="Times New Roman" w:hAnsi="Verdana" w:cs="Times New Roman"/>
          <w:bCs/>
          <w:lang w:eastAsia="de-DE"/>
        </w:rPr>
        <w:t xml:space="preserve"> m eingebaut. Für hohe Standfestigkeit der Fahrbahn wurde ein Teil aus Splittmastixasphalt hergestellt, ein 2,2 km langer Abschnitt wurde zur Lärmminderung mit Offenporigem Asphalt (OPA) ausgeführt.</w:t>
      </w:r>
    </w:p>
    <w:p w14:paraId="31FA81CF" w14:textId="77777777" w:rsidR="00151B10" w:rsidRDefault="00151B10" w:rsidP="00151B10">
      <w:pPr>
        <w:spacing w:after="0" w:line="240" w:lineRule="auto"/>
        <w:ind w:right="-271"/>
        <w:contextualSpacing/>
        <w:rPr>
          <w:rFonts w:ascii="Verdana" w:eastAsia="Times New Roman" w:hAnsi="Verdana" w:cs="Times New Roman"/>
          <w:bCs/>
          <w:lang w:eastAsia="de-DE"/>
        </w:rPr>
      </w:pPr>
    </w:p>
    <w:p w14:paraId="026C30C3" w14:textId="77777777" w:rsidR="00151B10" w:rsidRPr="00151B10" w:rsidRDefault="00AB2DEF" w:rsidP="00151B10">
      <w:pPr>
        <w:spacing w:after="0" w:line="240" w:lineRule="auto"/>
        <w:ind w:right="-271"/>
        <w:contextualSpacing/>
        <w:rPr>
          <w:rFonts w:ascii="Verdana" w:eastAsia="Times New Roman" w:hAnsi="Verdana" w:cs="Times New Roman"/>
          <w:bCs/>
          <w:lang w:eastAsia="de-DE"/>
        </w:rPr>
      </w:pPr>
      <w:r w:rsidRPr="00151B10">
        <w:rPr>
          <w:rFonts w:ascii="Verdana" w:eastAsia="Times New Roman" w:hAnsi="Verdana" w:cs="Times New Roman"/>
          <w:bCs/>
          <w:lang w:eastAsia="de-DE"/>
        </w:rPr>
        <w:t xml:space="preserve">Bei der Verarbeitung </w:t>
      </w:r>
      <w:r w:rsidR="000F7037" w:rsidRPr="00151B10">
        <w:rPr>
          <w:rFonts w:ascii="Verdana" w:eastAsia="Times New Roman" w:hAnsi="Verdana" w:cs="Times New Roman"/>
          <w:bCs/>
          <w:lang w:eastAsia="de-DE"/>
        </w:rPr>
        <w:t xml:space="preserve">von </w:t>
      </w:r>
      <w:r w:rsidRPr="00151B10">
        <w:rPr>
          <w:rFonts w:ascii="Verdana" w:eastAsia="Times New Roman" w:hAnsi="Verdana" w:cs="Times New Roman"/>
          <w:bCs/>
          <w:lang w:eastAsia="de-DE"/>
        </w:rPr>
        <w:t>Mischgüter</w:t>
      </w:r>
      <w:r w:rsidR="00504EA8" w:rsidRPr="00151B10">
        <w:rPr>
          <w:rFonts w:ascii="Verdana" w:eastAsia="Times New Roman" w:hAnsi="Verdana" w:cs="Times New Roman"/>
          <w:bCs/>
          <w:lang w:eastAsia="de-DE"/>
        </w:rPr>
        <w:t>n</w:t>
      </w:r>
      <w:r w:rsidRPr="00151B10">
        <w:rPr>
          <w:rFonts w:ascii="Verdana" w:eastAsia="Times New Roman" w:hAnsi="Verdana" w:cs="Times New Roman"/>
          <w:bCs/>
          <w:lang w:eastAsia="de-DE"/>
        </w:rPr>
        <w:t xml:space="preserve"> ist das Verdichtungsergebnis und das Schwimmverhalten </w:t>
      </w:r>
      <w:r w:rsidR="006303C0" w:rsidRPr="00151B10">
        <w:rPr>
          <w:rFonts w:ascii="Verdana" w:eastAsia="Times New Roman" w:hAnsi="Verdana" w:cs="Times New Roman"/>
          <w:bCs/>
          <w:lang w:eastAsia="de-DE"/>
        </w:rPr>
        <w:t>der</w:t>
      </w:r>
      <w:r w:rsidRPr="00151B10">
        <w:rPr>
          <w:rFonts w:ascii="Verdana" w:eastAsia="Times New Roman" w:hAnsi="Verdana" w:cs="Times New Roman"/>
          <w:bCs/>
          <w:lang w:eastAsia="de-DE"/>
        </w:rPr>
        <w:t xml:space="preserve"> Einbaubohle von zentraler Bedeutung. Beides hängt stark von einem korrekt eingestellten Tamper ab. Für die neuen starren Bohlen bietet VÖGELE mit der hydraulischen Tamperhubeinstellung eine Innovation, mit welcher der Tamperhub auf Knopfdruck verstellt </w:t>
      </w:r>
      <w:r w:rsidR="00400F56" w:rsidRPr="00151B10">
        <w:rPr>
          <w:rFonts w:ascii="Verdana" w:eastAsia="Times New Roman" w:hAnsi="Verdana" w:cs="Times New Roman"/>
          <w:bCs/>
          <w:lang w:eastAsia="de-DE"/>
        </w:rPr>
        <w:t>wird</w:t>
      </w:r>
      <w:r w:rsidRPr="00151B10">
        <w:rPr>
          <w:rFonts w:ascii="Verdana" w:eastAsia="Times New Roman" w:hAnsi="Verdana" w:cs="Times New Roman"/>
          <w:bCs/>
          <w:lang w:eastAsia="de-DE"/>
        </w:rPr>
        <w:t xml:space="preserve">. </w:t>
      </w:r>
      <w:r w:rsidR="00333890" w:rsidRPr="00151B10">
        <w:rPr>
          <w:rFonts w:ascii="Verdana" w:eastAsia="Times New Roman" w:hAnsi="Verdana" w:cs="Times New Roman"/>
          <w:bCs/>
          <w:lang w:eastAsia="de-DE"/>
        </w:rPr>
        <w:t>Es</w:t>
      </w:r>
      <w:r w:rsidRPr="00151B10">
        <w:rPr>
          <w:rFonts w:ascii="Verdana" w:eastAsia="Times New Roman" w:hAnsi="Verdana" w:cs="Times New Roman"/>
          <w:bCs/>
          <w:lang w:eastAsia="de-DE"/>
        </w:rPr>
        <w:t xml:space="preserve"> kann zwischen 4 mm und 8 mm gewählt werden. Dabei gilt: Für geringe Schichtstärken </w:t>
      </w:r>
      <w:r w:rsidR="00333890" w:rsidRPr="00151B10">
        <w:rPr>
          <w:rFonts w:ascii="Verdana" w:eastAsia="Times New Roman" w:hAnsi="Verdana" w:cs="Times New Roman"/>
          <w:bCs/>
          <w:lang w:eastAsia="de-DE"/>
        </w:rPr>
        <w:t xml:space="preserve">wie beim Einbau von Binder- und Deckschichten </w:t>
      </w:r>
      <w:r w:rsidRPr="00151B10">
        <w:rPr>
          <w:rFonts w:ascii="Verdana" w:eastAsia="Times New Roman" w:hAnsi="Verdana" w:cs="Times New Roman"/>
          <w:bCs/>
          <w:lang w:eastAsia="de-DE"/>
        </w:rPr>
        <w:t xml:space="preserve">empfehlen sich 4 mm, für </w:t>
      </w:r>
      <w:r w:rsidR="00955BB4" w:rsidRPr="00151B10">
        <w:rPr>
          <w:rFonts w:ascii="Verdana" w:eastAsia="Times New Roman" w:hAnsi="Verdana" w:cs="Times New Roman"/>
          <w:bCs/>
          <w:lang w:eastAsia="de-DE"/>
        </w:rPr>
        <w:t xml:space="preserve">dicke </w:t>
      </w:r>
      <w:r w:rsidR="00333890" w:rsidRPr="00151B10">
        <w:rPr>
          <w:rFonts w:ascii="Verdana" w:eastAsia="Times New Roman" w:hAnsi="Verdana" w:cs="Times New Roman"/>
          <w:bCs/>
          <w:lang w:eastAsia="de-DE"/>
        </w:rPr>
        <w:t>Tragschichte</w:t>
      </w:r>
      <w:r w:rsidR="00955BB4" w:rsidRPr="00151B10">
        <w:rPr>
          <w:rFonts w:ascii="Verdana" w:eastAsia="Times New Roman" w:hAnsi="Verdana" w:cs="Times New Roman"/>
          <w:bCs/>
          <w:lang w:eastAsia="de-DE"/>
        </w:rPr>
        <w:t>n</w:t>
      </w:r>
      <w:r w:rsidR="00333890" w:rsidRPr="00151B10">
        <w:rPr>
          <w:rFonts w:ascii="Verdana" w:eastAsia="Times New Roman" w:hAnsi="Verdana" w:cs="Times New Roman"/>
          <w:bCs/>
          <w:lang w:eastAsia="de-DE"/>
        </w:rPr>
        <w:t xml:space="preserve"> </w:t>
      </w:r>
      <w:r w:rsidRPr="00151B10">
        <w:rPr>
          <w:rFonts w:ascii="Verdana" w:eastAsia="Times New Roman" w:hAnsi="Verdana" w:cs="Times New Roman"/>
          <w:bCs/>
          <w:lang w:eastAsia="de-DE"/>
        </w:rPr>
        <w:t>8 mm</w:t>
      </w:r>
      <w:r w:rsidR="00333890" w:rsidRPr="00151B10">
        <w:rPr>
          <w:rFonts w:ascii="Verdana" w:eastAsia="Times New Roman" w:hAnsi="Verdana" w:cs="Times New Roman"/>
          <w:bCs/>
          <w:lang w:eastAsia="de-DE"/>
        </w:rPr>
        <w:t xml:space="preserve"> Hub</w:t>
      </w:r>
      <w:r w:rsidRPr="00151B10">
        <w:rPr>
          <w:rFonts w:ascii="Verdana" w:eastAsia="Times New Roman" w:hAnsi="Verdana" w:cs="Times New Roman"/>
          <w:bCs/>
          <w:lang w:eastAsia="de-DE"/>
        </w:rPr>
        <w:t>.</w:t>
      </w:r>
    </w:p>
    <w:p w14:paraId="4ADCA8A8" w14:textId="77777777" w:rsidR="00151B10" w:rsidRDefault="00151B10" w:rsidP="00151B10">
      <w:pPr>
        <w:spacing w:after="0" w:line="240" w:lineRule="auto"/>
        <w:ind w:right="-271"/>
        <w:contextualSpacing/>
        <w:rPr>
          <w:rFonts w:ascii="Verdana" w:hAnsi="Verdana"/>
          <w:bCs/>
        </w:rPr>
      </w:pPr>
    </w:p>
    <w:p w14:paraId="49D546A2" w14:textId="77777777" w:rsidR="00151B10" w:rsidRDefault="00AB2DEF" w:rsidP="00151B10">
      <w:pPr>
        <w:spacing w:after="0" w:line="240" w:lineRule="auto"/>
        <w:ind w:right="-271"/>
        <w:contextualSpacing/>
        <w:rPr>
          <w:rFonts w:ascii="Verdana" w:hAnsi="Verdana"/>
          <w:b/>
        </w:rPr>
      </w:pPr>
      <w:r w:rsidRPr="0091206A">
        <w:rPr>
          <w:rFonts w:ascii="Verdana" w:hAnsi="Verdana"/>
          <w:b/>
        </w:rPr>
        <w:t>Hydraulisches Ausziehanbauteil e</w:t>
      </w:r>
      <w:r w:rsidR="00151B10">
        <w:rPr>
          <w:rFonts w:ascii="Verdana" w:hAnsi="Verdana"/>
          <w:b/>
        </w:rPr>
        <w:t>rweitert Variabilität auf 2,5 m</w:t>
      </w:r>
    </w:p>
    <w:p w14:paraId="6E5C3F4C" w14:textId="77777777" w:rsidR="00151B10" w:rsidRPr="00151B10" w:rsidRDefault="00AB2DEF" w:rsidP="00151B10">
      <w:pPr>
        <w:spacing w:after="0" w:line="240" w:lineRule="auto"/>
        <w:ind w:right="-271"/>
        <w:contextualSpacing/>
        <w:rPr>
          <w:rFonts w:ascii="Verdana" w:hAnsi="Verdana"/>
        </w:rPr>
      </w:pPr>
      <w:r w:rsidRPr="0091206A">
        <w:rPr>
          <w:rFonts w:ascii="Verdana" w:hAnsi="Verdana"/>
          <w:bCs/>
        </w:rPr>
        <w:t xml:space="preserve">Bauleiter Martin Iske vom beauftragten Bauunternehmen Kemna Bau meisterte sämtliche Herausforderungen auf der B 75 mit seinem Einbauteam bravourös – auch dank der neuesten Bohlentechnologie von VÖGELE: „Die neue Bohle ist sehr steif, das </w:t>
      </w:r>
      <w:r w:rsidRPr="00151B10">
        <w:rPr>
          <w:rFonts w:ascii="Verdana" w:hAnsi="Verdana"/>
          <w:bCs/>
        </w:rPr>
        <w:t xml:space="preserve">macht sich an der tadellosen </w:t>
      </w:r>
      <w:r w:rsidR="00353DE0" w:rsidRPr="00151B10">
        <w:rPr>
          <w:rFonts w:ascii="Verdana" w:hAnsi="Verdana"/>
          <w:bCs/>
        </w:rPr>
        <w:t>Ebenheit</w:t>
      </w:r>
      <w:r w:rsidRPr="00151B10">
        <w:rPr>
          <w:rFonts w:ascii="Verdana" w:hAnsi="Verdana"/>
          <w:bCs/>
        </w:rPr>
        <w:t xml:space="preserve"> bemerkbar. Her</w:t>
      </w:r>
      <w:r w:rsidR="004A1CC9" w:rsidRPr="00151B10">
        <w:rPr>
          <w:rFonts w:ascii="Verdana" w:hAnsi="Verdana"/>
          <w:bCs/>
        </w:rPr>
        <w:t>vor</w:t>
      </w:r>
      <w:r w:rsidRPr="00151B10">
        <w:rPr>
          <w:rFonts w:ascii="Verdana" w:hAnsi="Verdana"/>
          <w:bCs/>
        </w:rPr>
        <w:t>zuheben ist auch die neue Variabilität – ohne sie hätte der nahtlose Einbau nicht funktioniert.“</w:t>
      </w:r>
    </w:p>
    <w:p w14:paraId="532BF100" w14:textId="77777777" w:rsidR="00151B10" w:rsidRPr="00151B10" w:rsidRDefault="00151B10" w:rsidP="00151B10">
      <w:pPr>
        <w:spacing w:after="0" w:line="240" w:lineRule="auto"/>
        <w:ind w:right="-271"/>
        <w:contextualSpacing/>
        <w:rPr>
          <w:rFonts w:ascii="Verdana" w:hAnsi="Verdana"/>
        </w:rPr>
      </w:pPr>
    </w:p>
    <w:p w14:paraId="0DDC9B0E" w14:textId="77777777" w:rsidR="00151B10" w:rsidRPr="00151B10" w:rsidRDefault="00AB2DEF" w:rsidP="00151B10">
      <w:pPr>
        <w:spacing w:after="0" w:line="240" w:lineRule="auto"/>
        <w:ind w:right="-271"/>
        <w:contextualSpacing/>
        <w:rPr>
          <w:rFonts w:ascii="Verdana" w:hAnsi="Verdana"/>
          <w:color w:val="000000" w:themeColor="text1"/>
        </w:rPr>
      </w:pPr>
      <w:r w:rsidRPr="00151B10">
        <w:rPr>
          <w:rFonts w:ascii="Verdana" w:hAnsi="Verdana"/>
          <w:bCs/>
          <w:color w:val="000000" w:themeColor="text1"/>
        </w:rPr>
        <w:t>Damit</w:t>
      </w:r>
      <w:r w:rsidRPr="00955BB4">
        <w:rPr>
          <w:rFonts w:ascii="Verdana" w:hAnsi="Verdana"/>
          <w:bCs/>
          <w:color w:val="000000" w:themeColor="text1"/>
        </w:rPr>
        <w:t xml:space="preserve"> spielt Iske auf eine zentrale Neuheit der SB 300 an: das hydraulische Ausziehanbauteil. Dieses bohlenäußere Anbauteil ist hydraulisch ausziehbar – und zwar </w:t>
      </w:r>
      <w:r w:rsidRPr="00955BB4">
        <w:rPr>
          <w:rFonts w:ascii="Verdana" w:hAnsi="Verdana"/>
          <w:bCs/>
          <w:color w:val="000000" w:themeColor="text1"/>
        </w:rPr>
        <w:lastRenderedPageBreak/>
        <w:t>um 1</w:t>
      </w:r>
      <w:r w:rsidR="0091206A">
        <w:rPr>
          <w:rFonts w:ascii="Verdana" w:hAnsi="Verdana"/>
          <w:bCs/>
          <w:color w:val="000000" w:themeColor="text1"/>
        </w:rPr>
        <w:t>,25 m auf jeder Seite, also 2,5</w:t>
      </w:r>
      <w:r w:rsidRPr="00955BB4">
        <w:rPr>
          <w:rFonts w:ascii="Verdana" w:hAnsi="Verdana"/>
          <w:bCs/>
          <w:color w:val="000000" w:themeColor="text1"/>
        </w:rPr>
        <w:t xml:space="preserve"> m insgesamt. Damit verbindet VÖGELE die Vorteile seiner Ausziehbohlen mit denen der starren Bohlen – große Flexibilität und maximale Ebenheit. </w:t>
      </w:r>
      <w:r w:rsidRPr="00151B10">
        <w:rPr>
          <w:rFonts w:ascii="Verdana" w:hAnsi="Verdana"/>
          <w:bCs/>
          <w:color w:val="000000" w:themeColor="text1"/>
        </w:rPr>
        <w:t>Auch diesen neuen Vorzug nutzte das Einbauteam von Kemna Bau auf der Großbaustelle bis fast ans Maximum aus: Die Ein</w:t>
      </w:r>
      <w:r w:rsidR="0091206A" w:rsidRPr="00151B10">
        <w:rPr>
          <w:rFonts w:ascii="Verdana" w:hAnsi="Verdana"/>
          <w:bCs/>
          <w:color w:val="000000" w:themeColor="text1"/>
        </w:rPr>
        <w:t>baubreite variierte um rund 2</w:t>
      </w:r>
      <w:r w:rsidRPr="00151B10">
        <w:rPr>
          <w:rFonts w:ascii="Verdana" w:hAnsi="Verdana"/>
          <w:bCs/>
          <w:color w:val="000000" w:themeColor="text1"/>
        </w:rPr>
        <w:t xml:space="preserve"> m.</w:t>
      </w:r>
    </w:p>
    <w:p w14:paraId="0A4C3403" w14:textId="77777777" w:rsidR="00151B10" w:rsidRPr="00151B10" w:rsidRDefault="00151B10" w:rsidP="00151B10">
      <w:pPr>
        <w:spacing w:after="0" w:line="240" w:lineRule="auto"/>
        <w:ind w:right="-271"/>
        <w:contextualSpacing/>
        <w:rPr>
          <w:rFonts w:ascii="Verdana" w:hAnsi="Verdana"/>
          <w:color w:val="000000" w:themeColor="text1"/>
        </w:rPr>
      </w:pPr>
    </w:p>
    <w:p w14:paraId="2DE320B2" w14:textId="77777777" w:rsidR="00151B10" w:rsidRDefault="00AB2DEF" w:rsidP="00151B10">
      <w:pPr>
        <w:spacing w:after="0" w:line="240" w:lineRule="auto"/>
        <w:ind w:right="-271"/>
        <w:contextualSpacing/>
        <w:rPr>
          <w:rFonts w:ascii="Verdana" w:hAnsi="Verdana"/>
          <w:bCs/>
          <w:color w:val="000000" w:themeColor="text1"/>
        </w:rPr>
      </w:pPr>
      <w:r w:rsidRPr="00955BB4">
        <w:rPr>
          <w:rFonts w:ascii="Verdana" w:hAnsi="Verdana"/>
          <w:b/>
          <w:color w:val="000000" w:themeColor="text1"/>
        </w:rPr>
        <w:t>Weitere praxistaugliche Neuheiten steigern Effizienz</w:t>
      </w:r>
      <w:r w:rsidRPr="00955BB4">
        <w:rPr>
          <w:rFonts w:ascii="Verdana" w:hAnsi="Verdana"/>
          <w:b/>
          <w:color w:val="000000" w:themeColor="text1"/>
        </w:rPr>
        <w:br/>
      </w:r>
      <w:r w:rsidRPr="00955BB4">
        <w:rPr>
          <w:rFonts w:ascii="Verdana" w:hAnsi="Verdana"/>
          <w:bCs/>
          <w:color w:val="000000" w:themeColor="text1"/>
        </w:rPr>
        <w:t xml:space="preserve">Die SB 300 </w:t>
      </w:r>
      <w:r w:rsidR="00A42624" w:rsidRPr="00955BB4">
        <w:rPr>
          <w:rFonts w:ascii="Verdana" w:hAnsi="Verdana"/>
          <w:bCs/>
          <w:color w:val="000000" w:themeColor="text1"/>
        </w:rPr>
        <w:t xml:space="preserve">ist mit mehreren VÖGELE Fertigern kombinierbar, </w:t>
      </w:r>
      <w:r w:rsidR="00333890" w:rsidRPr="00955BB4">
        <w:rPr>
          <w:rFonts w:ascii="Verdana" w:hAnsi="Verdana"/>
          <w:bCs/>
          <w:color w:val="000000" w:themeColor="text1"/>
        </w:rPr>
        <w:t xml:space="preserve">vom </w:t>
      </w:r>
      <w:r w:rsidR="00A42624" w:rsidRPr="00955BB4">
        <w:rPr>
          <w:rFonts w:ascii="Verdana" w:hAnsi="Verdana"/>
          <w:bCs/>
          <w:color w:val="000000" w:themeColor="text1"/>
        </w:rPr>
        <w:t>SUPER 1800-3i</w:t>
      </w:r>
      <w:r w:rsidR="00333890" w:rsidRPr="00955BB4">
        <w:rPr>
          <w:rFonts w:ascii="Verdana" w:hAnsi="Verdana"/>
          <w:bCs/>
          <w:color w:val="000000" w:themeColor="text1"/>
        </w:rPr>
        <w:t xml:space="preserve"> bis zum SUPER 3000-3i</w:t>
      </w:r>
      <w:r w:rsidR="00A42624" w:rsidRPr="00955BB4">
        <w:rPr>
          <w:rFonts w:ascii="Verdana" w:hAnsi="Verdana"/>
          <w:bCs/>
          <w:color w:val="000000" w:themeColor="text1"/>
        </w:rPr>
        <w:t xml:space="preserve">. Sie </w:t>
      </w:r>
      <w:r w:rsidRPr="00955BB4">
        <w:rPr>
          <w:rFonts w:ascii="Verdana" w:hAnsi="Verdana"/>
          <w:bCs/>
          <w:color w:val="000000" w:themeColor="text1"/>
        </w:rPr>
        <w:t>basier</w:t>
      </w:r>
      <w:r w:rsidR="00BB3F8F" w:rsidRPr="00955BB4">
        <w:rPr>
          <w:rFonts w:ascii="Verdana" w:hAnsi="Verdana"/>
          <w:bCs/>
          <w:color w:val="000000" w:themeColor="text1"/>
        </w:rPr>
        <w:t>t auf einer Grundbreite von 3</w:t>
      </w:r>
      <w:r w:rsidRPr="00955BB4">
        <w:rPr>
          <w:rFonts w:ascii="Verdana" w:hAnsi="Verdana"/>
          <w:bCs/>
          <w:color w:val="000000" w:themeColor="text1"/>
        </w:rPr>
        <w:t xml:space="preserve"> m</w:t>
      </w:r>
      <w:r w:rsidR="00A42624" w:rsidRPr="00955BB4">
        <w:rPr>
          <w:rFonts w:ascii="Verdana" w:hAnsi="Verdana"/>
          <w:bCs/>
          <w:color w:val="000000" w:themeColor="text1"/>
        </w:rPr>
        <w:t xml:space="preserve"> und </w:t>
      </w:r>
      <w:r w:rsidR="00333890" w:rsidRPr="00955BB4">
        <w:rPr>
          <w:rFonts w:ascii="Verdana" w:hAnsi="Verdana"/>
          <w:bCs/>
          <w:color w:val="000000" w:themeColor="text1"/>
        </w:rPr>
        <w:t xml:space="preserve">kann mit unterschiedlichen Anbauteilen auf eine Breite von </w:t>
      </w:r>
      <w:r w:rsidRPr="00955BB4">
        <w:rPr>
          <w:rFonts w:ascii="Verdana" w:hAnsi="Verdana"/>
          <w:bCs/>
          <w:color w:val="000000" w:themeColor="text1"/>
        </w:rPr>
        <w:t xml:space="preserve">bis zu 16 m </w:t>
      </w:r>
      <w:r w:rsidR="00333890" w:rsidRPr="00955BB4">
        <w:rPr>
          <w:rFonts w:ascii="Verdana" w:hAnsi="Verdana"/>
          <w:bCs/>
          <w:color w:val="000000" w:themeColor="text1"/>
        </w:rPr>
        <w:t>aufgebaut werden</w:t>
      </w:r>
      <w:r w:rsidRPr="00955BB4">
        <w:rPr>
          <w:rFonts w:ascii="Verdana" w:hAnsi="Verdana"/>
          <w:bCs/>
          <w:color w:val="000000" w:themeColor="text1"/>
        </w:rPr>
        <w:t xml:space="preserve">. </w:t>
      </w:r>
      <w:r w:rsidR="00333890" w:rsidRPr="00955BB4">
        <w:rPr>
          <w:rFonts w:ascii="Verdana" w:hAnsi="Verdana"/>
          <w:bCs/>
          <w:color w:val="000000" w:themeColor="text1"/>
        </w:rPr>
        <w:t>Die SB 300</w:t>
      </w:r>
      <w:r w:rsidR="00353DE0" w:rsidRPr="00955BB4">
        <w:rPr>
          <w:rFonts w:ascii="Verdana" w:hAnsi="Verdana"/>
          <w:bCs/>
          <w:color w:val="000000" w:themeColor="text1"/>
        </w:rPr>
        <w:t xml:space="preserve"> hat das Entwicklungsteam gemeinsam mit der SB 350 entwickelt. Letztere steht für eine Einbaubreite von 18 m, die im Verbund mit dem VÖGELE Flaggschiff SUPER 3000-3i erreicht werden kan</w:t>
      </w:r>
      <w:r w:rsidR="00A42624" w:rsidRPr="00955BB4">
        <w:rPr>
          <w:rFonts w:ascii="Verdana" w:hAnsi="Verdana"/>
          <w:bCs/>
          <w:color w:val="000000" w:themeColor="text1"/>
        </w:rPr>
        <w:t>n</w:t>
      </w:r>
      <w:r w:rsidR="00151B10">
        <w:rPr>
          <w:rFonts w:ascii="Verdana" w:hAnsi="Verdana"/>
          <w:bCs/>
          <w:color w:val="000000" w:themeColor="text1"/>
        </w:rPr>
        <w:t>.</w:t>
      </w:r>
    </w:p>
    <w:p w14:paraId="6B4B806E" w14:textId="77777777" w:rsidR="00151B10" w:rsidRDefault="00151B10" w:rsidP="00151B10">
      <w:pPr>
        <w:spacing w:after="0" w:line="240" w:lineRule="auto"/>
        <w:ind w:right="-271"/>
        <w:contextualSpacing/>
        <w:rPr>
          <w:rFonts w:ascii="Verdana" w:hAnsi="Verdana"/>
          <w:bCs/>
          <w:color w:val="000000" w:themeColor="text1"/>
        </w:rPr>
      </w:pPr>
    </w:p>
    <w:p w14:paraId="5A02E844" w14:textId="7D6A1F9B" w:rsidR="00333890" w:rsidRDefault="00333890" w:rsidP="00151B10">
      <w:pPr>
        <w:spacing w:after="0" w:line="240" w:lineRule="auto"/>
        <w:ind w:right="-271"/>
        <w:contextualSpacing/>
        <w:rPr>
          <w:rFonts w:ascii="Verdana" w:hAnsi="Verdana"/>
          <w:bCs/>
          <w:color w:val="000000" w:themeColor="text1"/>
        </w:rPr>
      </w:pPr>
      <w:r w:rsidRPr="00955BB4">
        <w:rPr>
          <w:rFonts w:ascii="Verdana" w:hAnsi="Verdana"/>
          <w:bCs/>
          <w:color w:val="000000" w:themeColor="text1"/>
        </w:rPr>
        <w:t>Zwei Neu- beziehungsweise Weiterentwicklungen sorgen bei den starren Bohle</w:t>
      </w:r>
      <w:r w:rsidR="006303C0" w:rsidRPr="00955BB4">
        <w:rPr>
          <w:rFonts w:ascii="Verdana" w:hAnsi="Verdana"/>
          <w:bCs/>
          <w:color w:val="000000" w:themeColor="text1"/>
        </w:rPr>
        <w:t>n</w:t>
      </w:r>
      <w:r w:rsidRPr="00955BB4">
        <w:rPr>
          <w:rFonts w:ascii="Verdana" w:hAnsi="Verdana"/>
          <w:bCs/>
          <w:color w:val="000000" w:themeColor="text1"/>
        </w:rPr>
        <w:t xml:space="preserve"> </w:t>
      </w:r>
      <w:r w:rsidR="006303C0" w:rsidRPr="00955BB4">
        <w:rPr>
          <w:rFonts w:ascii="Verdana" w:hAnsi="Verdana"/>
          <w:bCs/>
          <w:color w:val="000000" w:themeColor="text1"/>
        </w:rPr>
        <w:t xml:space="preserve">SB 300 und SB 350 </w:t>
      </w:r>
      <w:r w:rsidRPr="00955BB4">
        <w:rPr>
          <w:rFonts w:ascii="Verdana" w:hAnsi="Verdana"/>
          <w:bCs/>
          <w:color w:val="000000" w:themeColor="text1"/>
        </w:rPr>
        <w:t xml:space="preserve">für </w:t>
      </w:r>
      <w:r w:rsidR="00265A86" w:rsidRPr="00955BB4">
        <w:rPr>
          <w:rFonts w:ascii="Verdana" w:hAnsi="Verdana"/>
          <w:bCs/>
          <w:color w:val="000000" w:themeColor="text1"/>
        </w:rPr>
        <w:t>rasche</w:t>
      </w:r>
      <w:r w:rsidRPr="00955BB4">
        <w:rPr>
          <w:rFonts w:ascii="Verdana" w:hAnsi="Verdana"/>
          <w:bCs/>
          <w:color w:val="000000" w:themeColor="text1"/>
        </w:rPr>
        <w:t xml:space="preserve"> Einsatzbereitschaft: das Führungs- und Positionierungssystem und das </w:t>
      </w:r>
      <w:r w:rsidR="00A41013" w:rsidRPr="00955BB4">
        <w:rPr>
          <w:rFonts w:ascii="Verdana" w:hAnsi="Verdana"/>
          <w:bCs/>
          <w:color w:val="000000" w:themeColor="text1"/>
        </w:rPr>
        <w:t xml:space="preserve">elektrische </w:t>
      </w:r>
      <w:r w:rsidRPr="00955BB4">
        <w:rPr>
          <w:rFonts w:ascii="Verdana" w:hAnsi="Verdana"/>
          <w:bCs/>
          <w:color w:val="000000" w:themeColor="text1"/>
        </w:rPr>
        <w:t>Heizsystem</w:t>
      </w:r>
      <w:r w:rsidR="006303C0" w:rsidRPr="00955BB4">
        <w:rPr>
          <w:rFonts w:ascii="Verdana" w:hAnsi="Verdana"/>
          <w:bCs/>
          <w:color w:val="000000" w:themeColor="text1"/>
        </w:rPr>
        <w:t>. Während das Führungs- und Positionierungssystem die Anwender bei der korrekten Montage der Verbreiterungsteile unterstützt, bringt das elektrische Heizsystem die Bohle gegenüber dem Vorgängermodell schneller und homogener auf Betriebstemperatur.</w:t>
      </w:r>
    </w:p>
    <w:p w14:paraId="4A8AF738" w14:textId="77777777" w:rsidR="00151B10" w:rsidRPr="00151B10" w:rsidRDefault="00151B10" w:rsidP="00151B10">
      <w:pPr>
        <w:spacing w:after="0" w:line="240" w:lineRule="auto"/>
        <w:ind w:right="-271"/>
        <w:contextualSpacing/>
        <w:rPr>
          <w:rFonts w:ascii="Verdana" w:eastAsia="Times New Roman" w:hAnsi="Verdana" w:cs="Times New Roman"/>
          <w:bCs/>
          <w:lang w:eastAsia="de-DE"/>
        </w:rPr>
      </w:pPr>
    </w:p>
    <w:p w14:paraId="20538ECA" w14:textId="14F8CF61" w:rsidR="00351756" w:rsidRPr="00955BB4" w:rsidRDefault="00351756" w:rsidP="00A42624">
      <w:pPr>
        <w:adjustRightInd w:val="0"/>
        <w:snapToGrid w:val="0"/>
        <w:spacing w:line="240" w:lineRule="auto"/>
        <w:ind w:right="-271"/>
        <w:rPr>
          <w:rFonts w:ascii="Verdana" w:hAnsi="Verdana"/>
          <w:bCs/>
          <w:color w:val="000000" w:themeColor="text1"/>
        </w:rPr>
      </w:pPr>
      <w:r w:rsidRPr="00955BB4">
        <w:rPr>
          <w:color w:val="000000" w:themeColor="text1"/>
        </w:rPr>
        <w:br w:type="page"/>
      </w:r>
    </w:p>
    <w:p w14:paraId="36B72A2F" w14:textId="6E5A3038" w:rsidR="002E3A50" w:rsidRPr="00955BB4" w:rsidRDefault="002E3A50" w:rsidP="00AB2DEF">
      <w:pPr>
        <w:pStyle w:val="PMNormal"/>
        <w:adjustRightInd w:val="0"/>
        <w:snapToGrid w:val="0"/>
        <w:spacing w:line="240" w:lineRule="auto"/>
        <w:contextualSpacing w:val="0"/>
        <w:jc w:val="center"/>
        <w:rPr>
          <w:bCs w:val="0"/>
          <w:color w:val="000000" w:themeColor="text1"/>
        </w:rPr>
      </w:pPr>
      <w:r w:rsidRPr="00955BB4">
        <w:rPr>
          <w:color w:val="000000" w:themeColor="text1"/>
        </w:rPr>
        <w:lastRenderedPageBreak/>
        <w:t>**  Ende Pressetext  **</w:t>
      </w:r>
    </w:p>
    <w:p w14:paraId="2BDA2A36" w14:textId="1049EEA3" w:rsidR="002E3A50" w:rsidRPr="0091206A" w:rsidRDefault="002E3A50" w:rsidP="00AB2DEF">
      <w:pPr>
        <w:adjustRightInd w:val="0"/>
        <w:snapToGrid w:val="0"/>
        <w:spacing w:before="100" w:beforeAutospacing="1" w:after="100" w:afterAutospacing="1" w:line="240" w:lineRule="auto"/>
        <w:ind w:left="567" w:right="-271"/>
        <w:jc w:val="center"/>
        <w:rPr>
          <w:rFonts w:ascii="Verdana" w:hAnsi="Verdana"/>
          <w:bCs/>
        </w:rPr>
      </w:pPr>
      <w:r w:rsidRPr="0091206A">
        <w:rPr>
          <w:rFonts w:ascii="Verdana" w:hAnsi="Verdana"/>
          <w:bCs/>
        </w:rPr>
        <w:t xml:space="preserve">Zeichen (mit Leerzeichen): </w:t>
      </w:r>
      <w:r w:rsidR="00AB2DEF" w:rsidRPr="0091206A">
        <w:rPr>
          <w:rFonts w:ascii="Verdana" w:hAnsi="Verdana"/>
          <w:bCs/>
        </w:rPr>
        <w:t>4.</w:t>
      </w:r>
      <w:r w:rsidR="0091206A" w:rsidRPr="0091206A">
        <w:rPr>
          <w:rFonts w:ascii="Verdana" w:hAnsi="Verdana"/>
          <w:bCs/>
        </w:rPr>
        <w:t>126</w:t>
      </w:r>
    </w:p>
    <w:p w14:paraId="6B922AFD" w14:textId="57FE522E" w:rsidR="002E3A50" w:rsidRPr="00955BB4" w:rsidRDefault="002E3A50" w:rsidP="00AB2DEF">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955BB4">
        <w:rPr>
          <w:rFonts w:ascii="Verdana" w:hAnsi="Verdana"/>
          <w:bCs/>
          <w:color w:val="000000" w:themeColor="text1"/>
        </w:rPr>
        <w:t xml:space="preserve">Ludwigshafen / </w:t>
      </w:r>
      <w:r w:rsidR="0091206A">
        <w:rPr>
          <w:rFonts w:ascii="Verdana" w:hAnsi="Verdana"/>
          <w:bCs/>
          <w:color w:val="000000" w:themeColor="text1"/>
        </w:rPr>
        <w:t>August</w:t>
      </w:r>
      <w:r w:rsidRPr="00955BB4">
        <w:rPr>
          <w:rFonts w:ascii="Verdana" w:hAnsi="Verdana"/>
          <w:bCs/>
          <w:color w:val="000000" w:themeColor="text1"/>
        </w:rPr>
        <w:t xml:space="preserve"> 2020</w:t>
      </w:r>
    </w:p>
    <w:p w14:paraId="3BD2972B" w14:textId="22F3B6C1" w:rsidR="002E3A50" w:rsidRPr="00EC572D" w:rsidRDefault="00EC572D" w:rsidP="00EC572D">
      <w:pPr>
        <w:adjustRightInd w:val="0"/>
        <w:snapToGrid w:val="0"/>
        <w:spacing w:before="100" w:beforeAutospacing="1" w:after="100" w:afterAutospacing="1" w:line="240" w:lineRule="auto"/>
        <w:ind w:left="567" w:right="-271"/>
        <w:jc w:val="center"/>
        <w:rPr>
          <w:rFonts w:ascii="Verdana" w:hAnsi="Verdana"/>
          <w:bCs/>
          <w:color w:val="000000" w:themeColor="text1"/>
        </w:rPr>
      </w:pPr>
      <w:r w:rsidRPr="00EC572D">
        <w:rPr>
          <w:rFonts w:ascii="Verdana" w:hAnsi="Verdana"/>
          <w:bCs/>
          <w:color w:val="000000" w:themeColor="text1"/>
        </w:rPr>
        <w:t>www.wirtgen-group.com/pr</w:t>
      </w:r>
      <w:r>
        <w:rPr>
          <w:rFonts w:ascii="Verdana" w:hAnsi="Verdana"/>
          <w:bCs/>
          <w:color w:val="000000" w:themeColor="text1"/>
        </w:rPr>
        <w:t>-sb-300-</w:t>
      </w:r>
      <w:r w:rsidR="00F27A14">
        <w:rPr>
          <w:rFonts w:ascii="Verdana" w:hAnsi="Verdana"/>
          <w:bCs/>
          <w:color w:val="000000" w:themeColor="text1"/>
        </w:rPr>
        <w:t>h</w:t>
      </w:r>
      <w:bookmarkStart w:id="0" w:name="_GoBack"/>
      <w:bookmarkEnd w:id="0"/>
      <w:r w:rsidRPr="00EC572D">
        <w:rPr>
          <w:rFonts w:ascii="Verdana" w:hAnsi="Verdana"/>
          <w:bCs/>
          <w:color w:val="000000" w:themeColor="text1"/>
        </w:rPr>
        <w:t>amburg</w:t>
      </w:r>
    </w:p>
    <w:p w14:paraId="18FE1DD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67CBBD69"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0E2E4C19" w14:textId="77777777" w:rsidR="002E3A50" w:rsidRPr="00955BB4" w:rsidRDefault="002E3A50" w:rsidP="00AB2DEF">
      <w:pPr>
        <w:pStyle w:val="HeadlineKontakte"/>
        <w:adjustRightInd w:val="0"/>
        <w:snapToGrid w:val="0"/>
        <w:spacing w:after="0" w:line="240" w:lineRule="auto"/>
        <w:ind w:left="567"/>
        <w:contextualSpacing w:val="0"/>
        <w:rPr>
          <w:rFonts w:ascii="Verdana" w:hAnsi="Verdana"/>
          <w:color w:val="000000" w:themeColor="text1"/>
          <w:szCs w:val="22"/>
        </w:rPr>
      </w:pPr>
      <w:r w:rsidRPr="00955BB4">
        <w:rPr>
          <w:rFonts w:ascii="Verdana" w:hAnsi="Verdana"/>
          <w:caps w:val="0"/>
          <w:color w:val="000000" w:themeColor="text1"/>
          <w:szCs w:val="22"/>
        </w:rPr>
        <w:t>Weitere Informationen</w:t>
      </w:r>
      <w:r w:rsidRPr="00955BB4">
        <w:rPr>
          <w:rFonts w:ascii="Verdana" w:hAnsi="Verdana"/>
          <w:color w:val="000000" w:themeColor="text1"/>
          <w:szCs w:val="22"/>
        </w:rPr>
        <w:t xml:space="preserve"> </w:t>
      </w:r>
    </w:p>
    <w:p w14:paraId="212A2497" w14:textId="77777777" w:rsidR="002E3A50" w:rsidRPr="00955BB4" w:rsidRDefault="002E3A50" w:rsidP="00AB2DEF">
      <w:pPr>
        <w:pStyle w:val="HeadlineKontakte"/>
        <w:adjustRightInd w:val="0"/>
        <w:snapToGrid w:val="0"/>
        <w:spacing w:line="240" w:lineRule="auto"/>
        <w:ind w:left="567"/>
        <w:contextualSpacing w:val="0"/>
        <w:rPr>
          <w:rFonts w:ascii="Verdana" w:hAnsi="Verdana"/>
          <w:color w:val="000000" w:themeColor="text1"/>
          <w:szCs w:val="22"/>
        </w:rPr>
      </w:pPr>
      <w:r w:rsidRPr="00955BB4">
        <w:rPr>
          <w:rFonts w:ascii="Verdana" w:hAnsi="Verdana"/>
          <w:caps w:val="0"/>
          <w:color w:val="000000" w:themeColor="text1"/>
          <w:szCs w:val="22"/>
        </w:rPr>
        <w:t>erhalten Sie bei</w:t>
      </w:r>
      <w:r w:rsidRPr="00955BB4">
        <w:rPr>
          <w:rFonts w:ascii="Verdana" w:hAnsi="Verdana"/>
          <w:color w:val="000000" w:themeColor="text1"/>
          <w:szCs w:val="22"/>
        </w:rPr>
        <w:t>:</w:t>
      </w:r>
    </w:p>
    <w:p w14:paraId="68CA6F99"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rPr>
      </w:pPr>
    </w:p>
    <w:p w14:paraId="39282A0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JOSEPH VÖGELE AG</w:t>
      </w:r>
    </w:p>
    <w:p w14:paraId="54E05801" w14:textId="28241118"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Anja Sehr</w:t>
      </w:r>
    </w:p>
    <w:p w14:paraId="3D9D10E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Joseph-Vögele-Str. 1</w:t>
      </w:r>
    </w:p>
    <w:p w14:paraId="4D9F49E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67075 Ludwigshafen</w:t>
      </w:r>
    </w:p>
    <w:p w14:paraId="72E2519E"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Deutschland</w:t>
      </w:r>
    </w:p>
    <w:p w14:paraId="6F621787"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p>
    <w:p w14:paraId="212D7D12"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Telefon: +49 (0) 621 8105 - 392</w:t>
      </w:r>
    </w:p>
    <w:p w14:paraId="6923EC16"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Telefax: +49 (0) 621 8105 - 469</w:t>
      </w:r>
    </w:p>
    <w:p w14:paraId="2224EBF3" w14:textId="77777777" w:rsidR="002E3A50" w:rsidRPr="00955BB4" w:rsidRDefault="002E3A50" w:rsidP="00AB2DEF">
      <w:pPr>
        <w:pStyle w:val="Text"/>
        <w:adjustRightInd w:val="0"/>
        <w:snapToGrid w:val="0"/>
        <w:spacing w:line="240" w:lineRule="auto"/>
        <w:ind w:left="567"/>
        <w:jc w:val="left"/>
        <w:rPr>
          <w:rFonts w:ascii="Verdana" w:hAnsi="Verdana"/>
          <w:color w:val="000000" w:themeColor="text1"/>
          <w:szCs w:val="22"/>
        </w:rPr>
      </w:pPr>
      <w:r w:rsidRPr="00955BB4">
        <w:rPr>
          <w:rFonts w:ascii="Verdana" w:hAnsi="Verdana"/>
          <w:color w:val="000000" w:themeColor="text1"/>
          <w:szCs w:val="22"/>
        </w:rPr>
        <w:t>E-Mail: presse@voegele.info</w:t>
      </w:r>
    </w:p>
    <w:p w14:paraId="7D7C8897"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color w:val="000000" w:themeColor="text1"/>
        </w:rPr>
        <w:t>www.voegele.info</w:t>
      </w:r>
    </w:p>
    <w:p w14:paraId="2D90F55A" w14:textId="77777777" w:rsidR="002E3A50" w:rsidRPr="00955BB4" w:rsidRDefault="002E3A50" w:rsidP="00AB2DEF">
      <w:pPr>
        <w:adjustRightInd w:val="0"/>
        <w:snapToGrid w:val="0"/>
        <w:spacing w:line="240" w:lineRule="auto"/>
        <w:ind w:left="567"/>
        <w:rPr>
          <w:rFonts w:ascii="Verdana" w:hAnsi="Verdana"/>
          <w:color w:val="000000" w:themeColor="text1"/>
        </w:rPr>
      </w:pPr>
    </w:p>
    <w:p w14:paraId="2D215823"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b/>
          <w:color w:val="000000" w:themeColor="text1"/>
        </w:rPr>
        <w:t xml:space="preserve">Abdruckbelege gerne an: </w:t>
      </w:r>
      <w:r w:rsidRPr="00955BB4">
        <w:rPr>
          <w:rFonts w:ascii="Verdana" w:hAnsi="Verdana"/>
          <w:color w:val="000000" w:themeColor="text1"/>
        </w:rPr>
        <w:t>presse@voegele.info</w:t>
      </w:r>
    </w:p>
    <w:p w14:paraId="733EF367" w14:textId="77777777" w:rsidR="002E3A50" w:rsidRPr="00955BB4" w:rsidRDefault="002E3A50" w:rsidP="00AB2DEF">
      <w:pPr>
        <w:adjustRightInd w:val="0"/>
        <w:snapToGrid w:val="0"/>
        <w:spacing w:line="240" w:lineRule="auto"/>
        <w:ind w:left="567"/>
        <w:rPr>
          <w:rFonts w:ascii="Verdana" w:hAnsi="Verdana"/>
          <w:color w:val="000000" w:themeColor="text1"/>
        </w:rPr>
      </w:pPr>
      <w:r w:rsidRPr="00955BB4">
        <w:rPr>
          <w:rFonts w:ascii="Verdana" w:hAnsi="Verdana"/>
          <w:color w:val="000000" w:themeColor="text1"/>
        </w:rPr>
        <w:br w:type="page"/>
      </w:r>
    </w:p>
    <w:p w14:paraId="510CBB91" w14:textId="77777777" w:rsidR="002E3A50" w:rsidRPr="00955BB4" w:rsidRDefault="002E3A50" w:rsidP="00AB2DEF">
      <w:pPr>
        <w:pStyle w:val="PMBold"/>
        <w:adjustRightInd w:val="0"/>
        <w:snapToGrid w:val="0"/>
        <w:spacing w:line="240" w:lineRule="auto"/>
        <w:contextualSpacing w:val="0"/>
        <w:rPr>
          <w:color w:val="000000" w:themeColor="text1"/>
        </w:rPr>
      </w:pPr>
      <w:r w:rsidRPr="00955BB4">
        <w:rPr>
          <w:color w:val="000000" w:themeColor="text1"/>
        </w:rPr>
        <w:lastRenderedPageBreak/>
        <w:t>Fotos:</w:t>
      </w:r>
    </w:p>
    <w:p w14:paraId="70847AF8" w14:textId="77777777" w:rsidR="002E3A50" w:rsidRPr="00955BB4" w:rsidRDefault="002E3A50" w:rsidP="00AB2DEF">
      <w:pPr>
        <w:pStyle w:val="PMNormal"/>
        <w:adjustRightInd w:val="0"/>
        <w:snapToGrid w:val="0"/>
        <w:spacing w:line="240" w:lineRule="auto"/>
        <w:contextualSpacing w:val="0"/>
        <w:rPr>
          <w:rFonts w:eastAsia="Times New Roman"/>
          <w:iCs/>
          <w:color w:val="000000" w:themeColor="text1"/>
          <w:lang w:eastAsia="de-DE" w:bidi="de-DE"/>
        </w:rPr>
      </w:pPr>
    </w:p>
    <w:p w14:paraId="7E928468" w14:textId="0F4D9FF6"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V_1318_145</w:t>
      </w:r>
    </w:p>
    <w:p w14:paraId="55EE7394" w14:textId="2FFE68AD"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ab/>
      </w:r>
      <w:r w:rsidRPr="00955BB4">
        <w:rPr>
          <w:rFonts w:ascii="Verdana" w:hAnsi="Verdana"/>
          <w:noProof/>
          <w:color w:val="000000" w:themeColor="text1"/>
          <w:lang w:eastAsia="de-DE"/>
        </w:rPr>
        <w:drawing>
          <wp:inline distT="0" distB="0" distL="0" distR="0" wp14:anchorId="799438DD" wp14:editId="46566E2C">
            <wp:extent cx="1620000" cy="1080000"/>
            <wp:effectExtent l="0" t="0" r="5715" b="0"/>
            <wp:docPr id="12" name="Grafik 12" descr="Ein Bild, das draußen, Boot, Wasser,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_1318_145.jpg"/>
                    <pic:cNvPicPr/>
                  </pic:nvPicPr>
                  <pic:blipFill>
                    <a:blip r:embed="rId7"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37D4E0E3" w14:textId="5A4AA7AE"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 xml:space="preserve">Kompromisslose Qualität für die Bundesstraße 75 in Hamburg: Die starre Bohle </w:t>
      </w:r>
      <w:r w:rsidR="00EC1DA3">
        <w:rPr>
          <w:rFonts w:ascii="Verdana" w:hAnsi="Verdana"/>
          <w:color w:val="000000" w:themeColor="text1"/>
          <w:lang w:bidi="de-DE"/>
        </w:rPr>
        <w:br/>
      </w:r>
      <w:r w:rsidRPr="00955BB4">
        <w:rPr>
          <w:rFonts w:ascii="Verdana" w:hAnsi="Verdana"/>
          <w:color w:val="000000" w:themeColor="text1"/>
          <w:lang w:bidi="de-DE"/>
        </w:rPr>
        <w:t>SB 300 von VÖGELE steht für absolut hochwertige, perfekt eben ausgeführte Ergebnisse und ist ein technologisches Aushängeschild des Weltmarktführers.</w:t>
      </w:r>
    </w:p>
    <w:p w14:paraId="7CC4426C" w14:textId="77777777" w:rsidR="004973D2" w:rsidRPr="00955BB4" w:rsidRDefault="004973D2" w:rsidP="004973D2">
      <w:pPr>
        <w:ind w:left="567" w:right="-271" w:hanging="7"/>
        <w:contextualSpacing/>
        <w:rPr>
          <w:rFonts w:ascii="Verdana" w:hAnsi="Verdana"/>
          <w:color w:val="000000" w:themeColor="text1"/>
          <w:lang w:bidi="de-DE"/>
        </w:rPr>
      </w:pPr>
    </w:p>
    <w:p w14:paraId="103520E6" w14:textId="77777777" w:rsidR="004973D2" w:rsidRPr="00955BB4" w:rsidRDefault="004973D2" w:rsidP="004973D2">
      <w:pPr>
        <w:ind w:left="567" w:right="-271" w:hanging="7"/>
        <w:contextualSpacing/>
        <w:rPr>
          <w:rFonts w:ascii="Verdana" w:hAnsi="Verdana"/>
          <w:color w:val="000000" w:themeColor="text1"/>
          <w:lang w:bidi="de-DE"/>
        </w:rPr>
      </w:pPr>
    </w:p>
    <w:p w14:paraId="613BCE2D" w14:textId="4E027330"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color w:val="000000" w:themeColor="text1"/>
          <w:lang w:bidi="de-DE"/>
        </w:rPr>
        <w:t>V_1318_027</w:t>
      </w:r>
    </w:p>
    <w:p w14:paraId="4E617E25" w14:textId="053EDBF8" w:rsidR="004973D2" w:rsidRPr="00955BB4" w:rsidRDefault="004973D2" w:rsidP="004973D2">
      <w:pPr>
        <w:ind w:left="567" w:right="-271" w:hanging="7"/>
        <w:contextualSpacing/>
        <w:rPr>
          <w:rFonts w:ascii="Verdana" w:hAnsi="Verdana"/>
          <w:color w:val="000000" w:themeColor="text1"/>
          <w:lang w:bidi="de-DE"/>
        </w:rPr>
      </w:pPr>
      <w:r w:rsidRPr="00955BB4">
        <w:rPr>
          <w:rFonts w:ascii="Verdana" w:hAnsi="Verdana"/>
          <w:noProof/>
          <w:color w:val="000000" w:themeColor="text1"/>
          <w:lang w:eastAsia="de-DE"/>
        </w:rPr>
        <w:drawing>
          <wp:inline distT="0" distB="0" distL="0" distR="0" wp14:anchorId="7CCD596F" wp14:editId="6CECF427">
            <wp:extent cx="1623600" cy="1080000"/>
            <wp:effectExtent l="0" t="0" r="2540" b="0"/>
            <wp:docPr id="11" name="Grafik 11" descr="Ein Bild, das draußen, Boot, LKW, 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_1318_027_TITEL.jpg"/>
                    <pic:cNvPicPr/>
                  </pic:nvPicPr>
                  <pic:blipFill>
                    <a:blip r:embed="rId8" cstate="email">
                      <a:extLst>
                        <a:ext uri="{28A0092B-C50C-407E-A947-70E740481C1C}">
                          <a14:useLocalDpi xmlns:a14="http://schemas.microsoft.com/office/drawing/2010/main"/>
                        </a:ext>
                      </a:extLst>
                    </a:blip>
                    <a:stretch>
                      <a:fillRect/>
                    </a:stretch>
                  </pic:blipFill>
                  <pic:spPr>
                    <a:xfrm>
                      <a:off x="0" y="0"/>
                      <a:ext cx="1623600" cy="1080000"/>
                    </a:xfrm>
                    <a:prstGeom prst="rect">
                      <a:avLst/>
                    </a:prstGeom>
                  </pic:spPr>
                </pic:pic>
              </a:graphicData>
            </a:graphic>
          </wp:inline>
        </w:drawing>
      </w:r>
    </w:p>
    <w:p w14:paraId="0D313D91" w14:textId="77777777" w:rsidR="004973D2" w:rsidRPr="00955BB4" w:rsidRDefault="004973D2" w:rsidP="004973D2">
      <w:pPr>
        <w:ind w:left="567" w:right="-271" w:hanging="7"/>
        <w:contextualSpacing/>
        <w:rPr>
          <w:rFonts w:ascii="Verdana" w:hAnsi="Verdana"/>
          <w:bCs/>
          <w:color w:val="000000" w:themeColor="text1"/>
        </w:rPr>
      </w:pPr>
      <w:r w:rsidRPr="00955BB4">
        <w:rPr>
          <w:rFonts w:ascii="Verdana" w:hAnsi="Verdana"/>
          <w:bCs/>
          <w:color w:val="000000" w:themeColor="text1"/>
        </w:rPr>
        <w:t>Aktueller Stand der Technik: Die starren Bohlen SB 300 und SB 350 von VÖGELE integrieren zahlreiche Innovationen, die unter anderem die Rüstzeit reduzieren und den Einbau bei wechselnden Breiten entscheidend beschleunigen.</w:t>
      </w:r>
    </w:p>
    <w:p w14:paraId="35139B46" w14:textId="77777777" w:rsidR="004973D2" w:rsidRPr="00955BB4" w:rsidRDefault="004973D2" w:rsidP="004973D2">
      <w:pPr>
        <w:ind w:left="567" w:right="-271" w:hanging="7"/>
        <w:contextualSpacing/>
        <w:rPr>
          <w:rFonts w:ascii="Verdana" w:hAnsi="Verdana"/>
          <w:bCs/>
          <w:color w:val="000000" w:themeColor="text1"/>
        </w:rPr>
      </w:pPr>
    </w:p>
    <w:p w14:paraId="4C389DBA" w14:textId="77777777" w:rsidR="004973D2" w:rsidRPr="00955BB4" w:rsidRDefault="004973D2" w:rsidP="004973D2">
      <w:pPr>
        <w:ind w:left="567" w:right="-271" w:hanging="7"/>
        <w:contextualSpacing/>
        <w:rPr>
          <w:rFonts w:ascii="Verdana" w:hAnsi="Verdana"/>
          <w:bCs/>
          <w:color w:val="000000" w:themeColor="text1"/>
        </w:rPr>
      </w:pPr>
    </w:p>
    <w:p w14:paraId="76B54B10" w14:textId="77777777" w:rsidR="009E7657" w:rsidRPr="00955BB4" w:rsidRDefault="004973D2" w:rsidP="004973D2">
      <w:pPr>
        <w:ind w:left="567" w:right="-271" w:hanging="7"/>
        <w:contextualSpacing/>
        <w:rPr>
          <w:rFonts w:ascii="Verdana" w:hAnsi="Verdana"/>
          <w:color w:val="000000" w:themeColor="text1"/>
          <w:lang w:bidi="de-DE"/>
        </w:rPr>
      </w:pPr>
      <w:r w:rsidRPr="00955BB4">
        <w:rPr>
          <w:rFonts w:ascii="Verdana" w:hAnsi="Verdana"/>
          <w:bCs/>
          <w:color w:val="000000" w:themeColor="text1"/>
        </w:rPr>
        <w:t>V_1318_012</w:t>
      </w:r>
    </w:p>
    <w:p w14:paraId="4C2FE283" w14:textId="378C5E23" w:rsidR="004973D2" w:rsidRPr="00955BB4" w:rsidRDefault="004973D2" w:rsidP="004973D2">
      <w:pPr>
        <w:ind w:left="567" w:right="-271" w:hanging="7"/>
        <w:contextualSpacing/>
        <w:rPr>
          <w:rFonts w:ascii="Verdana" w:hAnsi="Verdana"/>
          <w:bCs/>
          <w:color w:val="000000" w:themeColor="text1"/>
        </w:rPr>
      </w:pPr>
      <w:r w:rsidRPr="00955BB4">
        <w:rPr>
          <w:rFonts w:ascii="Verdana" w:hAnsi="Verdana"/>
          <w:bCs/>
          <w:noProof/>
          <w:color w:val="000000" w:themeColor="text1"/>
          <w:lang w:eastAsia="de-DE"/>
        </w:rPr>
        <w:drawing>
          <wp:inline distT="0" distB="0" distL="0" distR="0" wp14:anchorId="15DA7D24" wp14:editId="79FF7AA8">
            <wp:extent cx="1620000" cy="1080000"/>
            <wp:effectExtent l="0" t="0" r="5715" b="0"/>
            <wp:docPr id="10" name="Grafik 10" descr="Ein Bild, das draußen, Straße, LKW,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_1318_012.jpg"/>
                    <pic:cNvPicPr/>
                  </pic:nvPicPr>
                  <pic:blipFill>
                    <a:blip r:embed="rId9" cstate="email">
                      <a:extLst>
                        <a:ext uri="{28A0092B-C50C-407E-A947-70E740481C1C}">
                          <a14:useLocalDpi xmlns:a14="http://schemas.microsoft.com/office/drawing/2010/main"/>
                        </a:ext>
                      </a:extLst>
                    </a:blip>
                    <a:stretch>
                      <a:fillRect/>
                    </a:stretch>
                  </pic:blipFill>
                  <pic:spPr>
                    <a:xfrm>
                      <a:off x="0" y="0"/>
                      <a:ext cx="1620000" cy="1080000"/>
                    </a:xfrm>
                    <a:prstGeom prst="rect">
                      <a:avLst/>
                    </a:prstGeom>
                  </pic:spPr>
                </pic:pic>
              </a:graphicData>
            </a:graphic>
          </wp:inline>
        </w:drawing>
      </w:r>
    </w:p>
    <w:p w14:paraId="02B67999" w14:textId="3EE22348" w:rsidR="006303C0" w:rsidRPr="00955BB4" w:rsidRDefault="006303C0" w:rsidP="006303C0">
      <w:pPr>
        <w:ind w:left="567" w:right="-271" w:hanging="7"/>
        <w:contextualSpacing/>
        <w:rPr>
          <w:rFonts w:ascii="Verdana" w:hAnsi="Verdana"/>
          <w:bCs/>
          <w:color w:val="000000" w:themeColor="text1"/>
        </w:rPr>
      </w:pPr>
      <w:r w:rsidRPr="00955BB4">
        <w:rPr>
          <w:rFonts w:ascii="Verdana" w:hAnsi="Verdana"/>
          <w:bCs/>
          <w:color w:val="000000" w:themeColor="text1"/>
        </w:rPr>
        <w:t>Perfekt organisierter Fernstraßenbau: Neben der VÖGELE Maschinentechnik war auch die Baustellenlogistik ein wichtiger Erfolgsfaktor, da ein kontinuierlicher Einbau gewährleistet war.</w:t>
      </w:r>
    </w:p>
    <w:p w14:paraId="4A4B5A54" w14:textId="2940ABA0" w:rsidR="00EA04AD" w:rsidRPr="00955BB4" w:rsidRDefault="00EA04AD" w:rsidP="004973D2">
      <w:pPr>
        <w:ind w:left="567" w:right="-271" w:hanging="7"/>
        <w:contextualSpacing/>
        <w:rPr>
          <w:rFonts w:ascii="Verdana" w:hAnsi="Verdana"/>
          <w:bCs/>
          <w:color w:val="000000" w:themeColor="text1"/>
        </w:rPr>
      </w:pPr>
    </w:p>
    <w:p w14:paraId="4717C771" w14:textId="77777777" w:rsidR="00A653B7" w:rsidRPr="00955BB4" w:rsidRDefault="00A653B7">
      <w:pPr>
        <w:ind w:left="567" w:right="-271" w:hanging="7"/>
        <w:contextualSpacing/>
        <w:rPr>
          <w:rFonts w:ascii="Verdana" w:hAnsi="Verdana"/>
          <w:bCs/>
          <w:color w:val="000000" w:themeColor="text1"/>
        </w:rPr>
      </w:pPr>
    </w:p>
    <w:sectPr w:rsidR="00A653B7" w:rsidRPr="00955BB4" w:rsidSect="002E3A50">
      <w:headerReference w:type="default" r:id="rId10"/>
      <w:footerReference w:type="default" r:id="rId11"/>
      <w:pgSz w:w="11906" w:h="16838" w:code="9"/>
      <w:pgMar w:top="3005" w:right="1134" w:bottom="1134" w:left="1134"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18BB0" w14:textId="77777777" w:rsidR="00F43212" w:rsidRDefault="00F43212" w:rsidP="002E3A50">
      <w:pPr>
        <w:spacing w:after="0" w:line="240" w:lineRule="auto"/>
      </w:pPr>
      <w:r>
        <w:separator/>
      </w:r>
    </w:p>
  </w:endnote>
  <w:endnote w:type="continuationSeparator" w:id="0">
    <w:p w14:paraId="4240AA94" w14:textId="77777777" w:rsidR="00F43212" w:rsidRDefault="00F43212" w:rsidP="002E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Neue-LightItalic">
    <w:altName w:val="Helvetica Neue Light"/>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2C709" w14:textId="77777777" w:rsidR="002E3A50" w:rsidRDefault="002E3A50">
    <w:pPr>
      <w:pStyle w:val="Fuzeile"/>
      <w:jc w:val="right"/>
    </w:pPr>
  </w:p>
  <w:p w14:paraId="547A958F" w14:textId="63D53780" w:rsidR="002E3A50" w:rsidRDefault="002E3A50" w:rsidP="002E3A50">
    <w:pPr>
      <w:pStyle w:val="Fuzeile"/>
      <w:tabs>
        <w:tab w:val="clear" w:pos="9072"/>
      </w:tabs>
      <w:ind w:right="-285"/>
      <w:jc w:val="right"/>
    </w:pPr>
    <w:r>
      <w:rPr>
        <w:rFonts w:ascii="Verdana" w:hAnsi="Verdana"/>
        <w:noProof/>
        <w:sz w:val="16"/>
        <w:szCs w:val="16"/>
        <w:lang w:eastAsia="de-DE"/>
      </w:rPr>
      <w:drawing>
        <wp:anchor distT="0" distB="0" distL="114300" distR="114300" simplePos="0" relativeHeight="251661312" behindDoc="0" locked="0" layoutInCell="1" allowOverlap="1" wp14:anchorId="49C9698C" wp14:editId="4EE2F906">
          <wp:simplePos x="0" y="0"/>
          <wp:positionH relativeFrom="column">
            <wp:posOffset>-309880</wp:posOffset>
          </wp:positionH>
          <wp:positionV relativeFrom="paragraph">
            <wp:posOffset>-144145</wp:posOffset>
          </wp:positionV>
          <wp:extent cx="6872400" cy="93600"/>
          <wp:effectExtent l="0" t="0" r="0" b="1905"/>
          <wp:wrapNone/>
          <wp:docPr id="6"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2400" cy="9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id w:val="1889988637"/>
        <w:docPartObj>
          <w:docPartGallery w:val="Page Numbers (Bottom of Page)"/>
          <w:docPartUnique/>
        </w:docPartObj>
      </w:sdtPr>
      <w:sdtEndPr/>
      <w:sdtContent>
        <w:r>
          <w:fldChar w:fldCharType="begin"/>
        </w:r>
        <w:r>
          <w:instrText>PAGE   \* MERGEFORMAT</w:instrText>
        </w:r>
        <w:r>
          <w:fldChar w:fldCharType="separate"/>
        </w:r>
        <w:r w:rsidR="00F27A14">
          <w:rPr>
            <w:noProof/>
          </w:rPr>
          <w:t>3</w:t>
        </w:r>
        <w:r>
          <w:fldChar w:fldCharType="end"/>
        </w:r>
      </w:sdtContent>
    </w:sdt>
  </w:p>
  <w:p w14:paraId="7DC8815C" w14:textId="77777777" w:rsidR="002E3A50" w:rsidRDefault="002E3A5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30D9" w14:textId="77777777" w:rsidR="00F43212" w:rsidRDefault="00F43212" w:rsidP="002E3A50">
      <w:pPr>
        <w:spacing w:after="0" w:line="240" w:lineRule="auto"/>
      </w:pPr>
      <w:r>
        <w:separator/>
      </w:r>
    </w:p>
  </w:footnote>
  <w:footnote w:type="continuationSeparator" w:id="0">
    <w:p w14:paraId="317165B6" w14:textId="77777777" w:rsidR="00F43212" w:rsidRDefault="00F43212" w:rsidP="002E3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F498" w14:textId="77777777" w:rsidR="002E3A50" w:rsidRDefault="002E3A50">
    <w:pPr>
      <w:pStyle w:val="Kopfzeile"/>
    </w:pPr>
    <w:r>
      <w:rPr>
        <w:noProof/>
        <w:lang w:eastAsia="de-DE"/>
      </w:rPr>
      <w:drawing>
        <wp:anchor distT="0" distB="0" distL="114300" distR="114300" simplePos="0" relativeHeight="251659264" behindDoc="0" locked="0" layoutInCell="1" allowOverlap="1" wp14:anchorId="6D3F99CB" wp14:editId="3BFBE693">
          <wp:simplePos x="0" y="0"/>
          <wp:positionH relativeFrom="margin">
            <wp:align>center</wp:align>
          </wp:positionH>
          <wp:positionV relativeFrom="paragraph">
            <wp:posOffset>-100965</wp:posOffset>
          </wp:positionV>
          <wp:extent cx="6685200" cy="1249200"/>
          <wp:effectExtent l="0" t="0" r="1905" b="8255"/>
          <wp:wrapNone/>
          <wp:docPr id="5"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5200" cy="124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50"/>
    <w:rsid w:val="0003284D"/>
    <w:rsid w:val="000F7037"/>
    <w:rsid w:val="00151B10"/>
    <w:rsid w:val="001925ED"/>
    <w:rsid w:val="001B608D"/>
    <w:rsid w:val="001D2787"/>
    <w:rsid w:val="002477E1"/>
    <w:rsid w:val="00265A86"/>
    <w:rsid w:val="002D36F9"/>
    <w:rsid w:val="002E3A50"/>
    <w:rsid w:val="002F4418"/>
    <w:rsid w:val="00333890"/>
    <w:rsid w:val="00351756"/>
    <w:rsid w:val="00353DE0"/>
    <w:rsid w:val="003A2E4B"/>
    <w:rsid w:val="00400B2E"/>
    <w:rsid w:val="00400F56"/>
    <w:rsid w:val="00406EAA"/>
    <w:rsid w:val="004474F4"/>
    <w:rsid w:val="0048545A"/>
    <w:rsid w:val="004973D2"/>
    <w:rsid w:val="004A1CC9"/>
    <w:rsid w:val="004E6517"/>
    <w:rsid w:val="00504EA8"/>
    <w:rsid w:val="0052243B"/>
    <w:rsid w:val="005874A0"/>
    <w:rsid w:val="006303C0"/>
    <w:rsid w:val="00670D49"/>
    <w:rsid w:val="006805D5"/>
    <w:rsid w:val="006D52A6"/>
    <w:rsid w:val="0075006E"/>
    <w:rsid w:val="0091206A"/>
    <w:rsid w:val="00955BB4"/>
    <w:rsid w:val="009A00C8"/>
    <w:rsid w:val="009C7731"/>
    <w:rsid w:val="009D14FB"/>
    <w:rsid w:val="009E7657"/>
    <w:rsid w:val="00A32DC4"/>
    <w:rsid w:val="00A33FE2"/>
    <w:rsid w:val="00A41013"/>
    <w:rsid w:val="00A42624"/>
    <w:rsid w:val="00A557B5"/>
    <w:rsid w:val="00A653B7"/>
    <w:rsid w:val="00A75C89"/>
    <w:rsid w:val="00AB2DEF"/>
    <w:rsid w:val="00B5671F"/>
    <w:rsid w:val="00B64E7B"/>
    <w:rsid w:val="00BB11F2"/>
    <w:rsid w:val="00BB3F8F"/>
    <w:rsid w:val="00BE4B51"/>
    <w:rsid w:val="00C27101"/>
    <w:rsid w:val="00D5682C"/>
    <w:rsid w:val="00DC1E1E"/>
    <w:rsid w:val="00DC2895"/>
    <w:rsid w:val="00DD2485"/>
    <w:rsid w:val="00DF19D9"/>
    <w:rsid w:val="00DF66CF"/>
    <w:rsid w:val="00E03DBC"/>
    <w:rsid w:val="00E218E4"/>
    <w:rsid w:val="00E55BA4"/>
    <w:rsid w:val="00EA04AD"/>
    <w:rsid w:val="00EC076B"/>
    <w:rsid w:val="00EC1DA3"/>
    <w:rsid w:val="00EC572D"/>
    <w:rsid w:val="00F27A14"/>
    <w:rsid w:val="00F43212"/>
    <w:rsid w:val="00FD1152"/>
    <w:rsid w:val="00FF3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770867"/>
  <w15:docId w15:val="{0F24F915-5F8D-4EF8-8F30-A55FA898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3A5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3A50"/>
  </w:style>
  <w:style w:type="paragraph" w:styleId="Fuzeile">
    <w:name w:val="footer"/>
    <w:basedOn w:val="Standard"/>
    <w:link w:val="FuzeileZchn"/>
    <w:uiPriority w:val="99"/>
    <w:unhideWhenUsed/>
    <w:rsid w:val="002E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3A50"/>
  </w:style>
  <w:style w:type="paragraph" w:customStyle="1" w:styleId="Text">
    <w:name w:val="Text"/>
    <w:basedOn w:val="Standard"/>
    <w:uiPriority w:val="4"/>
    <w:qFormat/>
    <w:rsid w:val="002E3A50"/>
    <w:pPr>
      <w:spacing w:after="0" w:line="280" w:lineRule="atLeast"/>
      <w:jc w:val="both"/>
    </w:pPr>
    <w:rPr>
      <w:rFonts w:ascii="Calibri" w:eastAsia="Calibri" w:hAnsi="Calibri" w:cs="Arial"/>
      <w:szCs w:val="16"/>
    </w:rPr>
  </w:style>
  <w:style w:type="paragraph" w:customStyle="1" w:styleId="HeadlineKontakte">
    <w:name w:val="Headline Kontakte"/>
    <w:basedOn w:val="Standard"/>
    <w:next w:val="Text"/>
    <w:uiPriority w:val="10"/>
    <w:qFormat/>
    <w:rsid w:val="002E3A50"/>
    <w:pPr>
      <w:pBdr>
        <w:bottom w:val="single" w:sz="4" w:space="1" w:color="auto"/>
      </w:pBdr>
      <w:spacing w:after="260"/>
      <w:contextualSpacing/>
    </w:pPr>
    <w:rPr>
      <w:rFonts w:ascii="Calibri" w:eastAsia="Calibri" w:hAnsi="Calibri" w:cs="Arial"/>
      <w:b/>
      <w:caps/>
      <w:szCs w:val="20"/>
    </w:rPr>
  </w:style>
  <w:style w:type="paragraph" w:customStyle="1" w:styleId="PMHeadline">
    <w:name w:val="PM Headline"/>
    <w:basedOn w:val="Standard"/>
    <w:link w:val="PMHeadlineZchn"/>
    <w:qFormat/>
    <w:rsid w:val="002E3A50"/>
    <w:pPr>
      <w:spacing w:after="0"/>
      <w:ind w:left="567" w:right="-271"/>
      <w:contextualSpacing/>
    </w:pPr>
    <w:rPr>
      <w:rFonts w:ascii="Verdana" w:hAnsi="Verdana"/>
      <w:b/>
      <w:sz w:val="28"/>
      <w:szCs w:val="28"/>
    </w:rPr>
  </w:style>
  <w:style w:type="paragraph" w:customStyle="1" w:styleId="PMBold">
    <w:name w:val="PM Bold"/>
    <w:basedOn w:val="Standard"/>
    <w:link w:val="PMBoldZchn"/>
    <w:qFormat/>
    <w:rsid w:val="002E3A50"/>
    <w:pPr>
      <w:spacing w:after="0"/>
      <w:ind w:left="567" w:right="-271"/>
      <w:contextualSpacing/>
    </w:pPr>
    <w:rPr>
      <w:rFonts w:ascii="Verdana" w:hAnsi="Verdana"/>
      <w:b/>
    </w:rPr>
  </w:style>
  <w:style w:type="character" w:customStyle="1" w:styleId="PMHeadlineZchn">
    <w:name w:val="PM Headline Zchn"/>
    <w:basedOn w:val="Absatz-Standardschriftart"/>
    <w:link w:val="PMHeadline"/>
    <w:rsid w:val="002E3A50"/>
    <w:rPr>
      <w:rFonts w:ascii="Verdana" w:hAnsi="Verdana"/>
      <w:b/>
      <w:sz w:val="28"/>
      <w:szCs w:val="28"/>
    </w:rPr>
  </w:style>
  <w:style w:type="paragraph" w:customStyle="1" w:styleId="PMNormal">
    <w:name w:val="PM Normal"/>
    <w:basedOn w:val="Standard"/>
    <w:link w:val="PMNormalZchn"/>
    <w:qFormat/>
    <w:rsid w:val="002E3A50"/>
    <w:pPr>
      <w:spacing w:after="0"/>
      <w:ind w:left="567" w:right="-271"/>
      <w:contextualSpacing/>
    </w:pPr>
    <w:rPr>
      <w:rFonts w:ascii="Verdana" w:hAnsi="Verdana"/>
      <w:bCs/>
    </w:rPr>
  </w:style>
  <w:style w:type="character" w:customStyle="1" w:styleId="PMBoldZchn">
    <w:name w:val="PM Bold Zchn"/>
    <w:basedOn w:val="Absatz-Standardschriftart"/>
    <w:link w:val="PMBold"/>
    <w:rsid w:val="002E3A50"/>
    <w:rPr>
      <w:rFonts w:ascii="Verdana" w:hAnsi="Verdana"/>
      <w:b/>
    </w:rPr>
  </w:style>
  <w:style w:type="character" w:customStyle="1" w:styleId="PMNormalZchn">
    <w:name w:val="PM Normal Zchn"/>
    <w:basedOn w:val="Absatz-Standardschriftart"/>
    <w:link w:val="PMNormal"/>
    <w:rsid w:val="002E3A50"/>
    <w:rPr>
      <w:rFonts w:ascii="Verdana" w:hAnsi="Verdana"/>
      <w:bCs/>
    </w:rPr>
  </w:style>
  <w:style w:type="paragraph" w:customStyle="1" w:styleId="1RoadNews">
    <w:name w:val="_1RoadNews"/>
    <w:basedOn w:val="Standard"/>
    <w:rsid w:val="0052243B"/>
    <w:pPr>
      <w:widowControl w:val="0"/>
      <w:suppressAutoHyphens/>
      <w:autoSpaceDE w:val="0"/>
      <w:autoSpaceDN w:val="0"/>
      <w:adjustRightInd w:val="0"/>
      <w:spacing w:after="0" w:line="290" w:lineRule="atLeast"/>
      <w:textAlignment w:val="center"/>
    </w:pPr>
    <w:rPr>
      <w:rFonts w:ascii="Arial" w:eastAsia="Times New Roman" w:hAnsi="Arial" w:cs="HelveticaNeue-LightItalic"/>
      <w:iCs/>
      <w:color w:val="000000"/>
      <w:spacing w:val="3"/>
      <w:szCs w:val="18"/>
      <w:lang w:eastAsia="de-DE" w:bidi="de-DE"/>
    </w:rPr>
  </w:style>
  <w:style w:type="paragraph" w:styleId="Sprechblasentext">
    <w:name w:val="Balloon Text"/>
    <w:basedOn w:val="Standard"/>
    <w:link w:val="SprechblasentextZchn"/>
    <w:uiPriority w:val="99"/>
    <w:semiHidden/>
    <w:unhideWhenUsed/>
    <w:rsid w:val="00DC289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C289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2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C8ECC-9C13-4B06-AC30-7B8C41FD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716</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Group</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VOEGELE</dc:creator>
  <cp:lastModifiedBy>Himmelsbach, Lea</cp:lastModifiedBy>
  <cp:revision>5</cp:revision>
  <dcterms:created xsi:type="dcterms:W3CDTF">2020-07-29T08:47:00Z</dcterms:created>
  <dcterms:modified xsi:type="dcterms:W3CDTF">2020-08-10T13:43:00Z</dcterms:modified>
</cp:coreProperties>
</file>