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857F9" w14:textId="3E95EAD8" w:rsidR="00AB2DEF" w:rsidRPr="00151B10" w:rsidRDefault="008E721A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lang w:eastAsia="de-DE"/>
        </w:rPr>
      </w:pPr>
      <w:r>
        <w:rPr>
          <w:rFonts w:ascii="Verdana" w:eastAsia="Times New Roman" w:hAnsi="Verdana" w:cs="Times New Roman"/>
          <w:b/>
          <w:lang w:eastAsia="de-DE"/>
        </w:rPr>
        <w:t>MT 3000-3i Standard und Offset</w:t>
      </w:r>
      <w:r w:rsidR="008464BE">
        <w:rPr>
          <w:rFonts w:ascii="Verdana" w:eastAsia="Times New Roman" w:hAnsi="Verdana" w:cs="Times New Roman"/>
          <w:b/>
          <w:lang w:eastAsia="de-DE"/>
        </w:rPr>
        <w:t>:</w:t>
      </w:r>
    </w:p>
    <w:p w14:paraId="55976A21" w14:textId="77777777" w:rsidR="00151B10" w:rsidRDefault="00151B10" w:rsidP="00151B10">
      <w:pPr>
        <w:spacing w:after="0" w:line="240" w:lineRule="auto"/>
        <w:ind w:right="-271"/>
        <w:contextualSpacing/>
        <w:rPr>
          <w:rFonts w:ascii="Verdana" w:hAnsi="Verdana"/>
          <w:b/>
          <w:color w:val="000000" w:themeColor="text1"/>
        </w:rPr>
      </w:pPr>
    </w:p>
    <w:p w14:paraId="3C989AE7" w14:textId="5396CECC" w:rsidR="00151B10" w:rsidRDefault="008E721A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sz w:val="28"/>
          <w:szCs w:val="28"/>
          <w:lang w:eastAsia="de-DE"/>
        </w:rPr>
      </w:pPr>
      <w:r>
        <w:rPr>
          <w:rFonts w:ascii="Verdana" w:eastAsia="Times New Roman" w:hAnsi="Verdana" w:cs="Times New Roman"/>
          <w:b/>
          <w:sz w:val="28"/>
          <w:szCs w:val="28"/>
          <w:lang w:eastAsia="de-DE"/>
        </w:rPr>
        <w:t>Neue Beschicker-Generation von VÖGELE</w:t>
      </w:r>
    </w:p>
    <w:p w14:paraId="28226558" w14:textId="77777777" w:rsidR="00151B10" w:rsidRPr="00151B10" w:rsidRDefault="00151B10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sz w:val="28"/>
          <w:szCs w:val="28"/>
          <w:lang w:eastAsia="de-DE"/>
        </w:rPr>
      </w:pPr>
    </w:p>
    <w:p w14:paraId="4F0E5C00" w14:textId="33510A7C" w:rsidR="00151B10" w:rsidRPr="00ED59C6" w:rsidRDefault="00CE695C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lang w:eastAsia="de-DE"/>
        </w:rPr>
      </w:pPr>
      <w:r>
        <w:rPr>
          <w:rFonts w:ascii="Verdana" w:eastAsia="Times New Roman" w:hAnsi="Verdana" w:cs="Times New Roman"/>
          <w:b/>
          <w:lang w:eastAsia="de-DE"/>
        </w:rPr>
        <w:t xml:space="preserve">Sie </w:t>
      </w:r>
      <w:r w:rsidR="007C28FB">
        <w:rPr>
          <w:rFonts w:ascii="Verdana" w:eastAsia="Times New Roman" w:hAnsi="Verdana" w:cs="Times New Roman"/>
          <w:b/>
          <w:lang w:eastAsia="de-DE"/>
        </w:rPr>
        <w:t>garantieren</w:t>
      </w:r>
      <w:r>
        <w:rPr>
          <w:rFonts w:ascii="Verdana" w:eastAsia="Times New Roman" w:hAnsi="Verdana" w:cs="Times New Roman"/>
          <w:b/>
          <w:lang w:eastAsia="de-DE"/>
        </w:rPr>
        <w:t xml:space="preserve"> eine </w:t>
      </w:r>
      <w:r w:rsidR="007C28FB">
        <w:rPr>
          <w:rFonts w:ascii="Verdana" w:eastAsia="Times New Roman" w:hAnsi="Verdana" w:cs="Times New Roman"/>
          <w:b/>
          <w:lang w:eastAsia="de-DE"/>
        </w:rPr>
        <w:t>konstante</w:t>
      </w:r>
      <w:r>
        <w:rPr>
          <w:rFonts w:ascii="Verdana" w:eastAsia="Times New Roman" w:hAnsi="Verdana" w:cs="Times New Roman"/>
          <w:b/>
          <w:lang w:eastAsia="de-DE"/>
        </w:rPr>
        <w:t xml:space="preserve"> </w:t>
      </w:r>
      <w:r w:rsidR="00C770E7">
        <w:rPr>
          <w:rFonts w:ascii="Verdana" w:eastAsia="Times New Roman" w:hAnsi="Verdana" w:cs="Times New Roman"/>
          <w:b/>
          <w:lang w:eastAsia="de-DE"/>
        </w:rPr>
        <w:t xml:space="preserve">und </w:t>
      </w:r>
      <w:r>
        <w:rPr>
          <w:rFonts w:ascii="Verdana" w:eastAsia="Times New Roman" w:hAnsi="Verdana" w:cs="Times New Roman"/>
          <w:b/>
          <w:lang w:eastAsia="de-DE"/>
        </w:rPr>
        <w:t xml:space="preserve">stoßfreie Materialübergabe und bieten </w:t>
      </w:r>
      <w:r w:rsidR="00CC49D3">
        <w:rPr>
          <w:rFonts w:ascii="Verdana" w:eastAsia="Times New Roman" w:hAnsi="Verdana" w:cs="Times New Roman"/>
          <w:b/>
          <w:lang w:eastAsia="de-DE"/>
        </w:rPr>
        <w:t>Einbauteams</w:t>
      </w:r>
      <w:r>
        <w:rPr>
          <w:rFonts w:ascii="Verdana" w:eastAsia="Times New Roman" w:hAnsi="Verdana" w:cs="Times New Roman"/>
          <w:b/>
          <w:lang w:eastAsia="de-DE"/>
        </w:rPr>
        <w:t xml:space="preserve"> </w:t>
      </w:r>
      <w:r w:rsidR="007F5D55">
        <w:rPr>
          <w:rFonts w:ascii="Verdana" w:eastAsia="Times New Roman" w:hAnsi="Verdana" w:cs="Times New Roman"/>
          <w:b/>
          <w:lang w:eastAsia="de-DE"/>
        </w:rPr>
        <w:t xml:space="preserve">jetzt </w:t>
      </w:r>
      <w:r>
        <w:rPr>
          <w:rFonts w:ascii="Verdana" w:eastAsia="Times New Roman" w:hAnsi="Verdana" w:cs="Times New Roman"/>
          <w:b/>
          <w:lang w:eastAsia="de-DE"/>
        </w:rPr>
        <w:t xml:space="preserve">zahlreiche </w:t>
      </w:r>
      <w:r w:rsidR="00E11BAF">
        <w:rPr>
          <w:rFonts w:ascii="Verdana" w:eastAsia="Times New Roman" w:hAnsi="Verdana" w:cs="Times New Roman"/>
          <w:b/>
          <w:lang w:eastAsia="de-DE"/>
        </w:rPr>
        <w:t>praktische</w:t>
      </w:r>
      <w:r w:rsidR="00274641">
        <w:rPr>
          <w:rFonts w:ascii="Verdana" w:eastAsia="Times New Roman" w:hAnsi="Verdana" w:cs="Times New Roman"/>
          <w:b/>
          <w:lang w:eastAsia="de-DE"/>
        </w:rPr>
        <w:t xml:space="preserve"> Neuerungen</w:t>
      </w:r>
      <w:r>
        <w:rPr>
          <w:rFonts w:ascii="Verdana" w:eastAsia="Times New Roman" w:hAnsi="Verdana" w:cs="Times New Roman"/>
          <w:b/>
          <w:lang w:eastAsia="de-DE"/>
        </w:rPr>
        <w:t xml:space="preserve">: </w:t>
      </w:r>
      <w:r w:rsidR="002E4F2F">
        <w:rPr>
          <w:rFonts w:ascii="Verdana" w:eastAsia="Times New Roman" w:hAnsi="Verdana" w:cs="Times New Roman"/>
          <w:b/>
          <w:lang w:eastAsia="de-DE"/>
        </w:rPr>
        <w:t>Die PowerFeeder</w:t>
      </w:r>
      <w:r w:rsidR="00D767A6">
        <w:rPr>
          <w:rFonts w:ascii="Verdana" w:eastAsia="Times New Roman" w:hAnsi="Verdana" w:cs="Times New Roman"/>
          <w:b/>
          <w:lang w:eastAsia="de-DE"/>
        </w:rPr>
        <w:t xml:space="preserve"> MT 3000-3i Standard und MT 3000-3i Offset</w:t>
      </w:r>
      <w:r w:rsidR="003362F1">
        <w:rPr>
          <w:rFonts w:ascii="Verdana" w:eastAsia="Times New Roman" w:hAnsi="Verdana" w:cs="Times New Roman"/>
          <w:b/>
          <w:lang w:eastAsia="de-DE"/>
        </w:rPr>
        <w:t xml:space="preserve"> </w:t>
      </w:r>
      <w:r w:rsidR="003A383A">
        <w:rPr>
          <w:rFonts w:ascii="Verdana" w:eastAsia="Times New Roman" w:hAnsi="Verdana" w:cs="Times New Roman"/>
          <w:b/>
          <w:lang w:eastAsia="de-DE"/>
        </w:rPr>
        <w:t>des</w:t>
      </w:r>
      <w:r w:rsidR="003362F1">
        <w:rPr>
          <w:rFonts w:ascii="Verdana" w:eastAsia="Times New Roman" w:hAnsi="Verdana" w:cs="Times New Roman"/>
          <w:b/>
          <w:lang w:eastAsia="de-DE"/>
        </w:rPr>
        <w:t xml:space="preserve"> Weltmarktführer</w:t>
      </w:r>
      <w:r w:rsidR="003A383A">
        <w:rPr>
          <w:rFonts w:ascii="Verdana" w:eastAsia="Times New Roman" w:hAnsi="Verdana" w:cs="Times New Roman"/>
          <w:b/>
          <w:lang w:eastAsia="de-DE"/>
        </w:rPr>
        <w:t>s</w:t>
      </w:r>
      <w:r w:rsidR="003362F1">
        <w:rPr>
          <w:rFonts w:ascii="Verdana" w:eastAsia="Times New Roman" w:hAnsi="Verdana" w:cs="Times New Roman"/>
          <w:b/>
          <w:lang w:eastAsia="de-DE"/>
        </w:rPr>
        <w:t xml:space="preserve"> VÖGELE</w:t>
      </w:r>
      <w:r w:rsidR="00D767A6">
        <w:rPr>
          <w:rFonts w:ascii="Verdana" w:eastAsia="Times New Roman" w:hAnsi="Verdana" w:cs="Times New Roman"/>
          <w:b/>
          <w:lang w:eastAsia="de-DE"/>
        </w:rPr>
        <w:t xml:space="preserve"> integrieren das </w:t>
      </w:r>
      <w:r w:rsidR="00A23479">
        <w:rPr>
          <w:rFonts w:ascii="Verdana" w:eastAsia="Times New Roman" w:hAnsi="Verdana" w:cs="Times New Roman"/>
          <w:b/>
          <w:lang w:eastAsia="de-DE"/>
        </w:rPr>
        <w:t>neuste</w:t>
      </w:r>
      <w:r w:rsidR="00D767A6">
        <w:rPr>
          <w:rFonts w:ascii="Verdana" w:eastAsia="Times New Roman" w:hAnsi="Verdana" w:cs="Times New Roman"/>
          <w:b/>
          <w:lang w:eastAsia="de-DE"/>
        </w:rPr>
        <w:t xml:space="preserve"> </w:t>
      </w:r>
      <w:r w:rsidR="00D767A6" w:rsidRPr="00ED59C6">
        <w:rPr>
          <w:rFonts w:ascii="Verdana" w:eastAsia="Times New Roman" w:hAnsi="Verdana" w:cs="Times New Roman"/>
          <w:b/>
          <w:lang w:eastAsia="de-DE"/>
        </w:rPr>
        <w:t>Strich-3-Maschinenkonzept</w:t>
      </w:r>
      <w:r w:rsidR="001C0217" w:rsidRPr="00ED59C6">
        <w:rPr>
          <w:rFonts w:ascii="Verdana" w:eastAsia="Times New Roman" w:hAnsi="Verdana" w:cs="Times New Roman"/>
          <w:b/>
          <w:lang w:eastAsia="de-DE"/>
        </w:rPr>
        <w:t xml:space="preserve"> sowie</w:t>
      </w:r>
      <w:r w:rsidR="00524763" w:rsidRPr="00ED59C6">
        <w:rPr>
          <w:rFonts w:ascii="Verdana" w:eastAsia="Times New Roman" w:hAnsi="Verdana" w:cs="Times New Roman"/>
          <w:b/>
          <w:lang w:eastAsia="de-DE"/>
        </w:rPr>
        <w:t xml:space="preserve"> ein optimiertes Förder- und Wartungs</w:t>
      </w:r>
      <w:r w:rsidR="00DF1157" w:rsidRPr="00ED59C6">
        <w:rPr>
          <w:rFonts w:ascii="Verdana" w:eastAsia="Times New Roman" w:hAnsi="Verdana" w:cs="Times New Roman"/>
          <w:b/>
          <w:lang w:eastAsia="de-DE"/>
        </w:rPr>
        <w:t>system</w:t>
      </w:r>
      <w:r w:rsidR="001C0217" w:rsidRPr="00ED59C6">
        <w:rPr>
          <w:rFonts w:ascii="Verdana" w:eastAsia="Times New Roman" w:hAnsi="Verdana" w:cs="Times New Roman"/>
          <w:b/>
          <w:lang w:eastAsia="de-DE"/>
        </w:rPr>
        <w:t xml:space="preserve">. </w:t>
      </w:r>
    </w:p>
    <w:p w14:paraId="67D608C3" w14:textId="77777777" w:rsidR="00151B10" w:rsidRPr="00ED59C6" w:rsidRDefault="00151B10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lang w:eastAsia="de-DE"/>
        </w:rPr>
      </w:pPr>
    </w:p>
    <w:p w14:paraId="30D7F4A6" w14:textId="3BA4E7FE" w:rsidR="00AA3805" w:rsidRPr="00ED59C6" w:rsidRDefault="00D30885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  <w:r w:rsidRPr="00ED59C6">
        <w:rPr>
          <w:rFonts w:ascii="Verdana" w:eastAsia="Times New Roman" w:hAnsi="Verdana" w:cs="Times New Roman"/>
          <w:bCs/>
          <w:lang w:eastAsia="de-DE"/>
        </w:rPr>
        <w:t xml:space="preserve">Beschicker entkoppeln die Materialübergabe vom LKW an den Straßenfertiger und sorgen damit gerade auf Großbaustellen für einen </w:t>
      </w:r>
      <w:r w:rsidR="007C28FB" w:rsidRPr="00ED59C6">
        <w:rPr>
          <w:rFonts w:ascii="Verdana" w:eastAsia="Times New Roman" w:hAnsi="Verdana" w:cs="Times New Roman"/>
          <w:bCs/>
          <w:lang w:eastAsia="de-DE"/>
        </w:rPr>
        <w:t xml:space="preserve">konstanten und </w:t>
      </w:r>
      <w:r w:rsidRPr="00ED59C6">
        <w:rPr>
          <w:rFonts w:ascii="Verdana" w:eastAsia="Times New Roman" w:hAnsi="Verdana" w:cs="Times New Roman"/>
          <w:bCs/>
          <w:lang w:eastAsia="de-DE"/>
        </w:rPr>
        <w:t>effizie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>nte</w:t>
      </w:r>
      <w:r w:rsidR="00DC37DB" w:rsidRPr="00ED59C6">
        <w:rPr>
          <w:rFonts w:ascii="Verdana" w:eastAsia="Times New Roman" w:hAnsi="Verdana" w:cs="Times New Roman"/>
          <w:bCs/>
          <w:lang w:eastAsia="de-DE"/>
        </w:rPr>
        <w:t>n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 Einbauprozess </w:t>
      </w:r>
      <w:r w:rsidR="007C28FB" w:rsidRPr="00ED59C6">
        <w:rPr>
          <w:rFonts w:ascii="Verdana" w:eastAsia="Times New Roman" w:hAnsi="Verdana" w:cs="Times New Roman"/>
          <w:bCs/>
          <w:lang w:eastAsia="de-DE"/>
        </w:rPr>
        <w:t>sowie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 eine 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>hohe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2E4F2F" w:rsidRPr="00ED59C6">
        <w:rPr>
          <w:rFonts w:ascii="Verdana" w:eastAsia="Times New Roman" w:hAnsi="Verdana" w:cs="Times New Roman"/>
          <w:bCs/>
          <w:lang w:eastAsia="de-DE"/>
        </w:rPr>
        <w:t>Einbauq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ualität. </w:t>
      </w:r>
      <w:r w:rsidR="003A383A" w:rsidRPr="00ED59C6">
        <w:rPr>
          <w:rFonts w:ascii="Verdana" w:eastAsia="Times New Roman" w:hAnsi="Verdana" w:cs="Times New Roman"/>
          <w:bCs/>
          <w:lang w:eastAsia="de-DE"/>
        </w:rPr>
        <w:t xml:space="preserve">Um </w:t>
      </w:r>
      <w:r w:rsidR="00EE446B" w:rsidRPr="00ED59C6">
        <w:rPr>
          <w:rFonts w:ascii="Verdana" w:eastAsia="Times New Roman" w:hAnsi="Verdana" w:cs="Times New Roman"/>
          <w:bCs/>
          <w:lang w:eastAsia="de-DE"/>
        </w:rPr>
        <w:t>Bedien</w:t>
      </w:r>
      <w:r w:rsidR="00D27114" w:rsidRPr="00ED59C6">
        <w:rPr>
          <w:rFonts w:ascii="Verdana" w:eastAsia="Times New Roman" w:hAnsi="Verdana" w:cs="Times New Roman"/>
          <w:bCs/>
          <w:lang w:eastAsia="de-DE"/>
        </w:rPr>
        <w:t>freundlichkeit und Maschineneffizienz</w:t>
      </w:r>
      <w:r w:rsidR="00EE446B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726408" w:rsidRPr="00ED59C6">
        <w:rPr>
          <w:rFonts w:ascii="Verdana" w:eastAsia="Times New Roman" w:hAnsi="Verdana" w:cs="Times New Roman"/>
          <w:bCs/>
          <w:lang w:eastAsia="de-DE"/>
        </w:rPr>
        <w:t>zusätzlich</w:t>
      </w:r>
      <w:r w:rsidR="00EE446B" w:rsidRPr="00ED59C6">
        <w:rPr>
          <w:rFonts w:ascii="Verdana" w:eastAsia="Times New Roman" w:hAnsi="Verdana" w:cs="Times New Roman"/>
          <w:bCs/>
          <w:lang w:eastAsia="de-DE"/>
        </w:rPr>
        <w:t xml:space="preserve"> zu steigern,</w:t>
      </w:r>
      <w:r w:rsidR="003A383A" w:rsidRPr="00ED59C6">
        <w:rPr>
          <w:rFonts w:ascii="Verdana" w:eastAsia="Times New Roman" w:hAnsi="Verdana" w:cs="Times New Roman"/>
          <w:bCs/>
          <w:lang w:eastAsia="de-DE"/>
        </w:rPr>
        <w:t xml:space="preserve"> hat d</w:t>
      </w:r>
      <w:r w:rsidR="000013A9" w:rsidRPr="00ED59C6">
        <w:rPr>
          <w:rFonts w:ascii="Verdana" w:eastAsia="Times New Roman" w:hAnsi="Verdana" w:cs="Times New Roman"/>
          <w:bCs/>
          <w:lang w:eastAsia="de-DE"/>
        </w:rPr>
        <w:t xml:space="preserve">ie JOSEPH VÖGELE AG </w:t>
      </w:r>
      <w:r w:rsidR="00CB2AE5" w:rsidRPr="00ED59C6">
        <w:rPr>
          <w:rFonts w:ascii="Verdana" w:eastAsia="Times New Roman" w:hAnsi="Verdana" w:cs="Times New Roman"/>
          <w:bCs/>
          <w:lang w:eastAsia="de-DE"/>
        </w:rPr>
        <w:t>ihre</w:t>
      </w:r>
      <w:r w:rsidR="00A618A9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A97B20" w:rsidRPr="00ED59C6">
        <w:rPr>
          <w:rFonts w:ascii="Verdana" w:eastAsia="Times New Roman" w:hAnsi="Verdana" w:cs="Times New Roman"/>
          <w:bCs/>
          <w:lang w:eastAsia="de-DE"/>
        </w:rPr>
        <w:t>bisherige Strich-2-Generation</w:t>
      </w:r>
      <w:r w:rsidR="00A618A9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 xml:space="preserve">jetzt </w:t>
      </w:r>
      <w:r w:rsidR="00EE446B" w:rsidRPr="00ED59C6">
        <w:rPr>
          <w:rFonts w:ascii="Verdana" w:eastAsia="Times New Roman" w:hAnsi="Verdana" w:cs="Times New Roman"/>
          <w:bCs/>
          <w:lang w:eastAsia="de-DE"/>
        </w:rPr>
        <w:t xml:space="preserve">umfassend </w:t>
      </w:r>
      <w:r w:rsidR="004E38D3" w:rsidRPr="00ED59C6">
        <w:rPr>
          <w:rFonts w:ascii="Verdana" w:eastAsia="Times New Roman" w:hAnsi="Verdana" w:cs="Times New Roman"/>
          <w:bCs/>
          <w:lang w:eastAsia="de-DE"/>
        </w:rPr>
        <w:t>weiterentwickelt</w:t>
      </w:r>
      <w:r w:rsidR="00A97B20" w:rsidRPr="00ED59C6">
        <w:rPr>
          <w:rFonts w:ascii="Verdana" w:eastAsia="Times New Roman" w:hAnsi="Verdana" w:cs="Times New Roman"/>
          <w:bCs/>
          <w:lang w:eastAsia="de-DE"/>
        </w:rPr>
        <w:t>: D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>ie</w:t>
      </w:r>
      <w:r w:rsidR="00A97B20" w:rsidRPr="00ED59C6">
        <w:rPr>
          <w:rFonts w:ascii="Verdana" w:eastAsia="Times New Roman" w:hAnsi="Verdana" w:cs="Times New Roman"/>
          <w:bCs/>
          <w:lang w:eastAsia="de-DE"/>
        </w:rPr>
        <w:t xml:space="preserve"> neue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>n</w:t>
      </w:r>
      <w:r w:rsidR="00B563E8" w:rsidRPr="00ED59C6">
        <w:rPr>
          <w:rFonts w:ascii="Verdana" w:eastAsia="Times New Roman" w:hAnsi="Verdana" w:cs="Times New Roman"/>
          <w:bCs/>
          <w:lang w:eastAsia="de-DE"/>
        </w:rPr>
        <w:t xml:space="preserve"> PowerFeeder</w:t>
      </w:r>
      <w:r w:rsidR="00A97B20" w:rsidRPr="00ED59C6">
        <w:rPr>
          <w:rFonts w:ascii="Verdana" w:eastAsia="Times New Roman" w:hAnsi="Verdana" w:cs="Times New Roman"/>
          <w:bCs/>
          <w:lang w:eastAsia="de-DE"/>
        </w:rPr>
        <w:t xml:space="preserve"> MT 3000-3i Standard 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>und MT 3000-3i</w:t>
      </w:r>
      <w:r w:rsidR="00A97B20" w:rsidRPr="00ED59C6">
        <w:rPr>
          <w:rFonts w:ascii="Verdana" w:eastAsia="Times New Roman" w:hAnsi="Verdana" w:cs="Times New Roman"/>
          <w:bCs/>
          <w:lang w:eastAsia="de-DE"/>
        </w:rPr>
        <w:t xml:space="preserve"> Offset mit schwenkbarem Förderband</w:t>
      </w:r>
      <w:r w:rsidR="00A618A9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B563E8" w:rsidRPr="00ED59C6">
        <w:rPr>
          <w:rFonts w:ascii="Verdana" w:eastAsia="Times New Roman" w:hAnsi="Verdana" w:cs="Times New Roman"/>
          <w:bCs/>
          <w:lang w:eastAsia="de-DE"/>
        </w:rPr>
        <w:t xml:space="preserve">sind mit dem </w:t>
      </w:r>
      <w:r w:rsidR="00C136A2" w:rsidRPr="00ED59C6">
        <w:rPr>
          <w:rFonts w:ascii="Verdana" w:eastAsia="Times New Roman" w:hAnsi="Verdana" w:cs="Times New Roman"/>
          <w:bCs/>
          <w:lang w:eastAsia="de-DE"/>
        </w:rPr>
        <w:t xml:space="preserve">effizienten und ergonomischen </w:t>
      </w:r>
      <w:r w:rsidR="00726408" w:rsidRPr="00ED59C6">
        <w:rPr>
          <w:rFonts w:ascii="Verdana" w:eastAsia="Times New Roman" w:hAnsi="Verdana" w:cs="Times New Roman"/>
          <w:bCs/>
          <w:lang w:eastAsia="de-DE"/>
        </w:rPr>
        <w:t>Strich-3-</w:t>
      </w:r>
      <w:r w:rsidR="001F2B8C" w:rsidRPr="00ED59C6">
        <w:rPr>
          <w:rFonts w:ascii="Verdana" w:eastAsia="Times New Roman" w:hAnsi="Verdana" w:cs="Times New Roman"/>
          <w:bCs/>
          <w:lang w:eastAsia="de-DE"/>
        </w:rPr>
        <w:t>Maschinenkonzept</w:t>
      </w:r>
      <w:r w:rsidR="00B563E8" w:rsidRPr="00ED59C6">
        <w:rPr>
          <w:rFonts w:ascii="Verdana" w:eastAsia="Times New Roman" w:hAnsi="Verdana" w:cs="Times New Roman"/>
          <w:bCs/>
          <w:lang w:eastAsia="de-DE"/>
        </w:rPr>
        <w:t xml:space="preserve"> ausgestattet</w:t>
      </w:r>
      <w:r w:rsidR="00726408" w:rsidRPr="00ED59C6">
        <w:rPr>
          <w:rFonts w:ascii="Verdana" w:eastAsia="Times New Roman" w:hAnsi="Verdana" w:cs="Times New Roman"/>
          <w:bCs/>
          <w:lang w:eastAsia="de-DE"/>
        </w:rPr>
        <w:t xml:space="preserve">. </w:t>
      </w:r>
      <w:r w:rsidR="00BA06C7" w:rsidRPr="00ED59C6">
        <w:rPr>
          <w:rFonts w:ascii="Verdana" w:eastAsia="Times New Roman" w:hAnsi="Verdana" w:cs="Times New Roman"/>
          <w:bCs/>
          <w:lang w:eastAsia="de-DE"/>
        </w:rPr>
        <w:t>Dazu gehören unter anderem das intuitive Bedienkonzept ErgoPlus 3, die Au</w:t>
      </w:r>
      <w:r w:rsidR="000B2CAB" w:rsidRPr="00ED59C6">
        <w:rPr>
          <w:rFonts w:ascii="Verdana" w:eastAsia="Times New Roman" w:hAnsi="Verdana" w:cs="Times New Roman"/>
          <w:bCs/>
          <w:lang w:eastAsia="de-DE"/>
        </w:rPr>
        <w:t xml:space="preserve">tomatikfunktionen AutoSet Plus und </w:t>
      </w:r>
      <w:r w:rsidR="00BA06C7" w:rsidRPr="00ED59C6">
        <w:rPr>
          <w:rFonts w:ascii="Verdana" w:eastAsia="Times New Roman" w:hAnsi="Verdana" w:cs="Times New Roman"/>
          <w:bCs/>
          <w:lang w:eastAsia="de-DE"/>
        </w:rPr>
        <w:t>das LKW-Kommunikationssystem PaveDock Assistant</w:t>
      </w:r>
      <w:r w:rsidR="004A7ECB" w:rsidRPr="00ED59C6">
        <w:rPr>
          <w:rFonts w:ascii="Verdana" w:eastAsia="Times New Roman" w:hAnsi="Verdana" w:cs="Times New Roman"/>
          <w:bCs/>
          <w:lang w:eastAsia="de-DE"/>
        </w:rPr>
        <w:t xml:space="preserve">. 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 xml:space="preserve">Darüber hinaus 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>hat VÖGELE das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164B84" w:rsidRPr="00ED59C6">
        <w:rPr>
          <w:rFonts w:ascii="Verdana" w:eastAsia="Times New Roman" w:hAnsi="Verdana" w:cs="Times New Roman"/>
          <w:bCs/>
          <w:lang w:eastAsia="de-DE"/>
        </w:rPr>
        <w:t>Materialf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 xml:space="preserve">örderkonzept 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>optimiert</w:t>
      </w:r>
      <w:r w:rsidR="007D3D9E" w:rsidRPr="00ED59C6">
        <w:rPr>
          <w:rFonts w:ascii="Verdana" w:eastAsia="Times New Roman" w:hAnsi="Verdana" w:cs="Times New Roman"/>
          <w:bCs/>
          <w:lang w:eastAsia="de-DE"/>
        </w:rPr>
        <w:t>: Der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7D3D9E" w:rsidRPr="00ED59C6">
        <w:rPr>
          <w:rFonts w:ascii="Verdana" w:eastAsia="Times New Roman" w:hAnsi="Verdana" w:cs="Times New Roman"/>
          <w:bCs/>
          <w:lang w:eastAsia="de-DE"/>
        </w:rPr>
        <w:t>neu gestaltete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 xml:space="preserve"> Aufnahmebehälter, </w:t>
      </w:r>
      <w:r w:rsidR="007D3D9E" w:rsidRPr="00ED59C6">
        <w:rPr>
          <w:rFonts w:ascii="Verdana" w:eastAsia="Times New Roman" w:hAnsi="Verdana" w:cs="Times New Roman"/>
          <w:bCs/>
          <w:lang w:eastAsia="de-DE"/>
        </w:rPr>
        <w:t xml:space="preserve">die </w:t>
      </w:r>
      <w:r w:rsidR="00B1351C" w:rsidRPr="00ED59C6">
        <w:rPr>
          <w:rFonts w:ascii="Verdana" w:eastAsia="Times New Roman" w:hAnsi="Verdana" w:cs="Times New Roman"/>
          <w:bCs/>
          <w:lang w:eastAsia="de-DE"/>
        </w:rPr>
        <w:t>verbesserte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7D3D9E" w:rsidRPr="00ED59C6">
        <w:rPr>
          <w:rFonts w:ascii="Verdana" w:eastAsia="Times New Roman" w:hAnsi="Verdana" w:cs="Times New Roman"/>
          <w:bCs/>
          <w:lang w:eastAsia="de-DE"/>
        </w:rPr>
        <w:t>Förderband-Regelung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 xml:space="preserve"> und </w:t>
      </w:r>
      <w:r w:rsidR="007D3D9E" w:rsidRPr="00ED59C6">
        <w:rPr>
          <w:rFonts w:ascii="Verdana" w:eastAsia="Times New Roman" w:hAnsi="Verdana" w:cs="Times New Roman"/>
          <w:bCs/>
          <w:lang w:eastAsia="de-DE"/>
        </w:rPr>
        <w:t>die effektive Förderb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>andheizung</w:t>
      </w:r>
      <w:r w:rsidR="007D3D9E" w:rsidRPr="00ED59C6">
        <w:rPr>
          <w:rFonts w:ascii="Verdana" w:eastAsia="Times New Roman" w:hAnsi="Verdana" w:cs="Times New Roman"/>
          <w:bCs/>
          <w:lang w:eastAsia="de-DE"/>
        </w:rPr>
        <w:t xml:space="preserve"> ermöglichen ein schnelles Entladen </w:t>
      </w:r>
      <w:r w:rsidR="005F7747" w:rsidRPr="00ED59C6">
        <w:rPr>
          <w:rFonts w:ascii="Verdana" w:eastAsia="Times New Roman" w:hAnsi="Verdana" w:cs="Times New Roman"/>
          <w:bCs/>
          <w:lang w:eastAsia="de-DE"/>
        </w:rPr>
        <w:t xml:space="preserve">und Fördern ohne Materialverlust – </w:t>
      </w:r>
      <w:r w:rsidR="002E1E94" w:rsidRPr="00ED59C6">
        <w:rPr>
          <w:rFonts w:ascii="Verdana" w:eastAsia="Times New Roman" w:hAnsi="Verdana" w:cs="Times New Roman"/>
          <w:bCs/>
          <w:lang w:eastAsia="de-DE"/>
        </w:rPr>
        <w:t xml:space="preserve">und </w:t>
      </w:r>
      <w:r w:rsidR="00C06140" w:rsidRPr="00ED59C6">
        <w:rPr>
          <w:rFonts w:ascii="Verdana" w:eastAsia="Times New Roman" w:hAnsi="Verdana" w:cs="Times New Roman"/>
          <w:bCs/>
          <w:lang w:eastAsia="de-DE"/>
        </w:rPr>
        <w:t xml:space="preserve">reduzieren </w:t>
      </w:r>
      <w:r w:rsidR="00A70BC4" w:rsidRPr="00ED59C6">
        <w:rPr>
          <w:rFonts w:ascii="Verdana" w:eastAsia="Times New Roman" w:hAnsi="Verdana" w:cs="Times New Roman"/>
          <w:bCs/>
          <w:lang w:eastAsia="de-DE"/>
        </w:rPr>
        <w:t>gleichzeitig</w:t>
      </w:r>
      <w:r w:rsidR="00E01FAF" w:rsidRPr="00ED59C6">
        <w:rPr>
          <w:rFonts w:ascii="Verdana" w:eastAsia="Times New Roman" w:hAnsi="Verdana" w:cs="Times New Roman"/>
          <w:bCs/>
          <w:lang w:eastAsia="de-DE"/>
        </w:rPr>
        <w:t xml:space="preserve"> den </w:t>
      </w:r>
      <w:r w:rsidR="00D82C0E" w:rsidRPr="00ED59C6">
        <w:rPr>
          <w:rFonts w:ascii="Verdana" w:eastAsia="Times New Roman" w:hAnsi="Verdana" w:cs="Times New Roman"/>
          <w:bCs/>
          <w:lang w:eastAsia="de-DE"/>
        </w:rPr>
        <w:t>Verschleiß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>. W</w:t>
      </w:r>
      <w:r w:rsidR="001F2B8C" w:rsidRPr="00ED59C6">
        <w:rPr>
          <w:rFonts w:ascii="Verdana" w:eastAsia="Times New Roman" w:hAnsi="Verdana" w:cs="Times New Roman"/>
          <w:bCs/>
          <w:lang w:eastAsia="de-DE"/>
        </w:rPr>
        <w:t>art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 xml:space="preserve">ung und Transport </w:t>
      </w:r>
      <w:r w:rsidR="00B1351C" w:rsidRPr="00ED59C6">
        <w:rPr>
          <w:rFonts w:ascii="Verdana" w:eastAsia="Times New Roman" w:hAnsi="Verdana" w:cs="Times New Roman"/>
          <w:bCs/>
          <w:lang w:eastAsia="de-DE"/>
        </w:rPr>
        <w:t>wurden ebenfalls vereinfacht</w:t>
      </w:r>
      <w:r w:rsidR="004A7ECB" w:rsidRPr="00ED59C6">
        <w:rPr>
          <w:rFonts w:ascii="Verdana" w:eastAsia="Times New Roman" w:hAnsi="Verdana" w:cs="Times New Roman"/>
          <w:bCs/>
          <w:lang w:eastAsia="de-DE"/>
        </w:rPr>
        <w:t xml:space="preserve">: 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 xml:space="preserve">Anwender können Einstell- und Reinigungspunkte </w:t>
      </w:r>
      <w:r w:rsidR="007D3D9E" w:rsidRPr="00ED59C6">
        <w:rPr>
          <w:rFonts w:ascii="Verdana" w:eastAsia="Times New Roman" w:hAnsi="Verdana" w:cs="Times New Roman"/>
          <w:bCs/>
          <w:lang w:eastAsia="de-DE"/>
        </w:rPr>
        <w:t xml:space="preserve">jetzt 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 xml:space="preserve">noch </w:t>
      </w:r>
      <w:r w:rsidR="00090167" w:rsidRPr="00ED59C6">
        <w:rPr>
          <w:rFonts w:ascii="Verdana" w:eastAsia="Times New Roman" w:hAnsi="Verdana" w:cs="Times New Roman"/>
          <w:bCs/>
          <w:lang w:eastAsia="de-DE"/>
        </w:rPr>
        <w:t xml:space="preserve">komfortabler </w:t>
      </w:r>
      <w:r w:rsidR="005700DE" w:rsidRPr="00ED59C6">
        <w:rPr>
          <w:rFonts w:ascii="Verdana" w:eastAsia="Times New Roman" w:hAnsi="Verdana" w:cs="Times New Roman"/>
          <w:bCs/>
          <w:lang w:eastAsia="de-DE"/>
        </w:rPr>
        <w:t>erreichen</w:t>
      </w:r>
      <w:r w:rsidR="007D3D9E" w:rsidRPr="00ED59C6">
        <w:rPr>
          <w:rFonts w:ascii="Verdana" w:eastAsia="Times New Roman" w:hAnsi="Verdana" w:cs="Times New Roman"/>
          <w:bCs/>
          <w:lang w:eastAsia="de-DE"/>
        </w:rPr>
        <w:t>.</w:t>
      </w:r>
      <w:r w:rsidR="002E1E94" w:rsidRPr="00ED59C6">
        <w:rPr>
          <w:rFonts w:ascii="Verdana" w:eastAsia="Times New Roman" w:hAnsi="Verdana" w:cs="Times New Roman"/>
          <w:bCs/>
          <w:lang w:eastAsia="de-DE"/>
        </w:rPr>
        <w:t xml:space="preserve"> Zudem </w:t>
      </w:r>
      <w:r w:rsidR="00C06140" w:rsidRPr="00ED59C6">
        <w:rPr>
          <w:rFonts w:ascii="Verdana" w:eastAsia="Times New Roman" w:hAnsi="Verdana" w:cs="Times New Roman"/>
          <w:bCs/>
          <w:lang w:eastAsia="de-DE"/>
        </w:rPr>
        <w:t>sind der Auffahrwinkel</w:t>
      </w:r>
      <w:r w:rsidR="00BB730C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C06140" w:rsidRPr="00ED59C6">
        <w:rPr>
          <w:rFonts w:ascii="Verdana" w:eastAsia="Times New Roman" w:hAnsi="Verdana" w:cs="Times New Roman"/>
          <w:bCs/>
          <w:lang w:eastAsia="de-DE"/>
        </w:rPr>
        <w:t>und</w:t>
      </w:r>
      <w:r w:rsidR="00BB730C" w:rsidRPr="00ED59C6">
        <w:rPr>
          <w:rFonts w:ascii="Verdana" w:eastAsia="Times New Roman" w:hAnsi="Verdana" w:cs="Times New Roman"/>
          <w:bCs/>
          <w:lang w:eastAsia="de-DE"/>
        </w:rPr>
        <w:t xml:space="preserve"> Aufnahmebehälter </w:t>
      </w:r>
      <w:r w:rsidR="00C06140" w:rsidRPr="00ED59C6">
        <w:rPr>
          <w:rFonts w:ascii="Verdana" w:eastAsia="Times New Roman" w:hAnsi="Verdana" w:cs="Times New Roman"/>
          <w:bCs/>
          <w:lang w:eastAsia="de-DE"/>
        </w:rPr>
        <w:t xml:space="preserve">für den Transport per Tieflader optimiert. </w:t>
      </w:r>
      <w:r w:rsidR="00C562E3" w:rsidRPr="00ED59C6">
        <w:rPr>
          <w:rFonts w:ascii="Verdana" w:eastAsia="Times New Roman" w:hAnsi="Verdana" w:cs="Times New Roman"/>
          <w:bCs/>
          <w:lang w:eastAsia="de-DE"/>
        </w:rPr>
        <w:t>„</w:t>
      </w:r>
      <w:r w:rsidR="00BB730C" w:rsidRPr="00ED59C6">
        <w:rPr>
          <w:rFonts w:ascii="Verdana" w:eastAsia="Times New Roman" w:hAnsi="Verdana" w:cs="Times New Roman"/>
          <w:bCs/>
          <w:lang w:eastAsia="de-DE"/>
        </w:rPr>
        <w:t xml:space="preserve">Die neue PowerFeeder-Generation </w:t>
      </w:r>
      <w:r w:rsidR="005B5D7E" w:rsidRPr="00ED59C6">
        <w:rPr>
          <w:rFonts w:ascii="Verdana" w:eastAsia="Times New Roman" w:hAnsi="Verdana" w:cs="Times New Roman"/>
          <w:bCs/>
          <w:lang w:eastAsia="de-DE"/>
        </w:rPr>
        <w:t>haben wir</w:t>
      </w:r>
      <w:r w:rsidR="00CB26A3" w:rsidRPr="00ED59C6">
        <w:rPr>
          <w:rFonts w:ascii="Verdana" w:eastAsia="Times New Roman" w:hAnsi="Verdana" w:cs="Times New Roman"/>
          <w:bCs/>
          <w:lang w:eastAsia="de-DE"/>
        </w:rPr>
        <w:t xml:space="preserve"> in engem Austausch mit unseren Kunden entwickelt“, sagt Bastian Fleischer, Produktmanager bei der JOSEPH VÖGELE AG. „Sämtliche Funktionen sind </w:t>
      </w:r>
      <w:r w:rsidR="001F2B8C" w:rsidRPr="00ED59C6">
        <w:rPr>
          <w:rFonts w:ascii="Verdana" w:eastAsia="Times New Roman" w:hAnsi="Verdana" w:cs="Times New Roman"/>
          <w:bCs/>
          <w:lang w:eastAsia="de-DE"/>
        </w:rPr>
        <w:t>darauf ausgerichtet, Baustellenabläu</w:t>
      </w:r>
      <w:r w:rsidR="0081147C" w:rsidRPr="00ED59C6">
        <w:rPr>
          <w:rFonts w:ascii="Verdana" w:eastAsia="Times New Roman" w:hAnsi="Verdana" w:cs="Times New Roman"/>
          <w:bCs/>
          <w:lang w:eastAsia="de-DE"/>
        </w:rPr>
        <w:t>fe noch effizienter</w:t>
      </w:r>
      <w:r w:rsidR="0072094A" w:rsidRPr="00ED59C6">
        <w:rPr>
          <w:rFonts w:ascii="Verdana" w:eastAsia="Times New Roman" w:hAnsi="Verdana" w:cs="Times New Roman"/>
          <w:bCs/>
          <w:lang w:eastAsia="de-DE"/>
        </w:rPr>
        <w:t>, wirtschaftlicher</w:t>
      </w:r>
      <w:r w:rsidR="0081147C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CB26A3" w:rsidRPr="00ED59C6">
        <w:rPr>
          <w:rFonts w:ascii="Verdana" w:eastAsia="Times New Roman" w:hAnsi="Verdana" w:cs="Times New Roman"/>
          <w:bCs/>
          <w:lang w:eastAsia="de-DE"/>
        </w:rPr>
        <w:t xml:space="preserve">und komfortabler </w:t>
      </w:r>
      <w:r w:rsidR="0081147C" w:rsidRPr="00ED59C6">
        <w:rPr>
          <w:rFonts w:ascii="Verdana" w:eastAsia="Times New Roman" w:hAnsi="Verdana" w:cs="Times New Roman"/>
          <w:bCs/>
          <w:lang w:eastAsia="de-DE"/>
        </w:rPr>
        <w:t>zu machen</w:t>
      </w:r>
      <w:r w:rsidR="00A70BC4" w:rsidRPr="00ED59C6">
        <w:rPr>
          <w:rFonts w:ascii="Verdana" w:eastAsia="Times New Roman" w:hAnsi="Verdana" w:cs="Times New Roman"/>
          <w:bCs/>
          <w:lang w:eastAsia="de-DE"/>
        </w:rPr>
        <w:t xml:space="preserve"> – bei gleichbleibend hoher Leistungsstärke.</w:t>
      </w:r>
      <w:r w:rsidR="0072094A" w:rsidRPr="00ED59C6">
        <w:rPr>
          <w:rFonts w:ascii="Verdana" w:eastAsia="Times New Roman" w:hAnsi="Verdana" w:cs="Times New Roman"/>
          <w:bCs/>
          <w:lang w:eastAsia="de-DE"/>
        </w:rPr>
        <w:t>“</w:t>
      </w:r>
      <w:r w:rsidR="00A70BC4" w:rsidRPr="00ED59C6">
        <w:rPr>
          <w:rFonts w:ascii="Verdana" w:eastAsia="Times New Roman" w:hAnsi="Verdana" w:cs="Times New Roman"/>
          <w:bCs/>
          <w:lang w:eastAsia="de-DE"/>
        </w:rPr>
        <w:t xml:space="preserve"> Beide Beschicker-Varianten erreichen eine Förderleistung von bis zu 1.200 t/h</w:t>
      </w:r>
      <w:r w:rsidR="00C7526F" w:rsidRPr="00ED59C6">
        <w:rPr>
          <w:rFonts w:ascii="Verdana" w:eastAsia="Times New Roman" w:hAnsi="Verdana" w:cs="Times New Roman"/>
          <w:bCs/>
          <w:lang w:eastAsia="de-DE"/>
        </w:rPr>
        <w:t xml:space="preserve"> und können </w:t>
      </w:r>
      <w:r w:rsidR="00101332" w:rsidRPr="00ED59C6">
        <w:rPr>
          <w:rFonts w:ascii="Verdana" w:eastAsia="Times New Roman" w:hAnsi="Verdana" w:cs="Times New Roman"/>
          <w:bCs/>
          <w:lang w:eastAsia="de-DE"/>
        </w:rPr>
        <w:t xml:space="preserve">die </w:t>
      </w:r>
      <w:r w:rsidR="00C7526F" w:rsidRPr="00ED59C6">
        <w:rPr>
          <w:rFonts w:ascii="Verdana" w:eastAsia="Times New Roman" w:hAnsi="Verdana" w:cs="Times New Roman"/>
          <w:bCs/>
          <w:lang w:eastAsia="de-DE"/>
        </w:rPr>
        <w:t>Mischgut-</w:t>
      </w:r>
      <w:r w:rsidR="00101332" w:rsidRPr="00ED59C6">
        <w:rPr>
          <w:rFonts w:ascii="Verdana" w:eastAsia="Times New Roman" w:hAnsi="Verdana" w:cs="Times New Roman"/>
          <w:bCs/>
          <w:lang w:eastAsia="de-DE"/>
        </w:rPr>
        <w:t xml:space="preserve">Ladung eines </w:t>
      </w:r>
      <w:r w:rsidR="00C7526F" w:rsidRPr="00ED59C6">
        <w:rPr>
          <w:rFonts w:ascii="Verdana" w:eastAsia="Times New Roman" w:hAnsi="Verdana" w:cs="Times New Roman"/>
          <w:bCs/>
          <w:lang w:eastAsia="de-DE"/>
        </w:rPr>
        <w:t xml:space="preserve">LKW innerhalb von 60 Sekunden vollständig </w:t>
      </w:r>
      <w:r w:rsidR="00101332" w:rsidRPr="00ED59C6">
        <w:rPr>
          <w:rFonts w:ascii="Verdana" w:eastAsia="Times New Roman" w:hAnsi="Verdana" w:cs="Times New Roman"/>
          <w:bCs/>
          <w:lang w:eastAsia="de-DE"/>
        </w:rPr>
        <w:t>aufnehmen</w:t>
      </w:r>
      <w:r w:rsidR="00A70BC4" w:rsidRPr="00ED59C6">
        <w:rPr>
          <w:rFonts w:ascii="Verdana" w:eastAsia="Times New Roman" w:hAnsi="Verdana" w:cs="Times New Roman"/>
          <w:bCs/>
          <w:lang w:eastAsia="de-DE"/>
        </w:rPr>
        <w:t xml:space="preserve">. </w:t>
      </w:r>
      <w:r w:rsidR="0009027E" w:rsidRPr="00ED59C6">
        <w:rPr>
          <w:rFonts w:ascii="Verdana" w:eastAsia="Times New Roman" w:hAnsi="Verdana" w:cs="Times New Roman"/>
          <w:bCs/>
          <w:lang w:eastAsia="de-DE"/>
        </w:rPr>
        <w:t xml:space="preserve">Der </w:t>
      </w:r>
      <w:r w:rsidR="00A70BC4" w:rsidRPr="00ED59C6">
        <w:rPr>
          <w:rFonts w:ascii="Verdana" w:eastAsia="Times New Roman" w:hAnsi="Verdana" w:cs="Times New Roman"/>
          <w:bCs/>
          <w:lang w:eastAsia="de-DE"/>
        </w:rPr>
        <w:t xml:space="preserve">MT 3000-3i Offset </w:t>
      </w:r>
      <w:r w:rsidR="0009027E" w:rsidRPr="00ED59C6">
        <w:rPr>
          <w:rFonts w:ascii="Verdana" w:eastAsia="Times New Roman" w:hAnsi="Verdana" w:cs="Times New Roman"/>
          <w:bCs/>
          <w:lang w:eastAsia="de-DE"/>
        </w:rPr>
        <w:t xml:space="preserve">ist </w:t>
      </w:r>
      <w:r w:rsidR="002D522D" w:rsidRPr="00ED59C6">
        <w:rPr>
          <w:rFonts w:ascii="Verdana" w:eastAsia="Times New Roman" w:hAnsi="Verdana" w:cs="Times New Roman"/>
          <w:bCs/>
          <w:lang w:eastAsia="de-DE"/>
        </w:rPr>
        <w:t>außerdem mit einem</w:t>
      </w:r>
      <w:r w:rsidR="00A70BC4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DF1157" w:rsidRPr="00ED59C6">
        <w:rPr>
          <w:rFonts w:ascii="Verdana" w:eastAsia="Times New Roman" w:hAnsi="Verdana" w:cs="Times New Roman"/>
          <w:bCs/>
          <w:lang w:eastAsia="de-DE"/>
        </w:rPr>
        <w:t>um 55 ° schwenk</w:t>
      </w:r>
      <w:r w:rsidR="00C7526F" w:rsidRPr="00ED59C6">
        <w:rPr>
          <w:rFonts w:ascii="Verdana" w:eastAsia="Times New Roman" w:hAnsi="Verdana" w:cs="Times New Roman"/>
          <w:bCs/>
          <w:lang w:eastAsia="de-DE"/>
        </w:rPr>
        <w:t>barem Förderband</w:t>
      </w:r>
      <w:r w:rsidR="002D522D" w:rsidRPr="00ED59C6">
        <w:rPr>
          <w:rFonts w:ascii="Verdana" w:eastAsia="Times New Roman" w:hAnsi="Verdana" w:cs="Times New Roman"/>
          <w:bCs/>
          <w:lang w:eastAsia="de-DE"/>
        </w:rPr>
        <w:t xml:space="preserve"> ausgestattet. Das </w:t>
      </w:r>
      <w:r w:rsidR="00DB3916" w:rsidRPr="00ED59C6">
        <w:rPr>
          <w:rFonts w:ascii="Verdana" w:eastAsia="Times New Roman" w:hAnsi="Verdana" w:cs="Times New Roman"/>
          <w:bCs/>
          <w:lang w:eastAsia="de-DE"/>
        </w:rPr>
        <w:t>bietet</w:t>
      </w:r>
      <w:r w:rsidR="00D30290" w:rsidRPr="00ED59C6">
        <w:rPr>
          <w:rFonts w:ascii="Verdana" w:eastAsia="Times New Roman" w:hAnsi="Verdana" w:cs="Times New Roman"/>
          <w:bCs/>
          <w:lang w:eastAsia="de-DE"/>
        </w:rPr>
        <w:t xml:space="preserve"> Bauunternehmen </w:t>
      </w:r>
      <w:r w:rsidR="002D522D" w:rsidRPr="00ED59C6">
        <w:rPr>
          <w:rFonts w:ascii="Verdana" w:eastAsia="Times New Roman" w:hAnsi="Verdana" w:cs="Times New Roman"/>
          <w:bCs/>
          <w:lang w:eastAsia="de-DE"/>
        </w:rPr>
        <w:t>vielfältige Einsatzmöglichkeiten</w:t>
      </w:r>
      <w:r w:rsidR="00D857CC" w:rsidRPr="00ED59C6">
        <w:rPr>
          <w:rFonts w:ascii="Verdana" w:eastAsia="Times New Roman" w:hAnsi="Verdana" w:cs="Times New Roman"/>
          <w:bCs/>
          <w:lang w:eastAsia="de-DE"/>
        </w:rPr>
        <w:t xml:space="preserve"> vom parallel</w:t>
      </w:r>
      <w:r w:rsidR="00385277" w:rsidRPr="00ED59C6">
        <w:rPr>
          <w:rFonts w:ascii="Verdana" w:eastAsia="Times New Roman" w:hAnsi="Verdana" w:cs="Times New Roman"/>
          <w:bCs/>
          <w:lang w:eastAsia="de-DE"/>
        </w:rPr>
        <w:t>e</w:t>
      </w:r>
      <w:r w:rsidR="00C248EA" w:rsidRPr="00ED59C6">
        <w:rPr>
          <w:rFonts w:ascii="Verdana" w:eastAsia="Times New Roman" w:hAnsi="Verdana" w:cs="Times New Roman"/>
          <w:bCs/>
          <w:lang w:eastAsia="de-DE"/>
        </w:rPr>
        <w:t>n</w:t>
      </w:r>
      <w:r w:rsidR="00D857CC" w:rsidRPr="00ED59C6">
        <w:rPr>
          <w:rFonts w:ascii="Verdana" w:eastAsia="Times New Roman" w:hAnsi="Verdana" w:cs="Times New Roman"/>
          <w:bCs/>
          <w:lang w:eastAsia="de-DE"/>
        </w:rPr>
        <w:t xml:space="preserve"> Beschicken zweier Fertiger bis hin zum sogenannten</w:t>
      </w:r>
      <w:r w:rsidR="00385277" w:rsidRPr="00ED59C6">
        <w:rPr>
          <w:rFonts w:ascii="Verdana" w:eastAsia="Times New Roman" w:hAnsi="Verdana" w:cs="Times New Roman"/>
          <w:bCs/>
          <w:lang w:eastAsia="de-DE"/>
        </w:rPr>
        <w:t xml:space="preserve"> InLine Pave Verfahren</w:t>
      </w:r>
      <w:r w:rsidR="004148CC" w:rsidRPr="00ED59C6">
        <w:rPr>
          <w:rFonts w:ascii="Verdana" w:eastAsia="Times New Roman" w:hAnsi="Verdana" w:cs="Times New Roman"/>
          <w:bCs/>
          <w:lang w:eastAsia="de-DE"/>
        </w:rPr>
        <w:t xml:space="preserve">, bei dem Beschicker, Binderschicht- und </w:t>
      </w:r>
      <w:r w:rsidR="00385277" w:rsidRPr="00ED59C6">
        <w:rPr>
          <w:rFonts w:ascii="Verdana" w:eastAsia="Times New Roman" w:hAnsi="Verdana" w:cs="Times New Roman"/>
          <w:bCs/>
          <w:lang w:eastAsia="de-DE"/>
        </w:rPr>
        <w:t>Dec</w:t>
      </w:r>
      <w:r w:rsidR="006A01D5" w:rsidRPr="00ED59C6">
        <w:rPr>
          <w:rFonts w:ascii="Verdana" w:eastAsia="Times New Roman" w:hAnsi="Verdana" w:cs="Times New Roman"/>
          <w:bCs/>
          <w:lang w:eastAsia="de-DE"/>
        </w:rPr>
        <w:t>kschichtfertiger hintereinander</w:t>
      </w:r>
      <w:r w:rsidR="004148CC" w:rsidRPr="00ED59C6">
        <w:rPr>
          <w:rFonts w:ascii="Verdana" w:eastAsia="Times New Roman" w:hAnsi="Verdana" w:cs="Times New Roman"/>
          <w:bCs/>
          <w:lang w:eastAsia="de-DE"/>
        </w:rPr>
        <w:t xml:space="preserve"> arbeiten</w:t>
      </w:r>
      <w:r w:rsidR="006A01D5" w:rsidRPr="00ED59C6">
        <w:rPr>
          <w:rFonts w:ascii="Verdana" w:eastAsia="Times New Roman" w:hAnsi="Verdana" w:cs="Times New Roman"/>
          <w:bCs/>
          <w:lang w:eastAsia="de-DE"/>
        </w:rPr>
        <w:t>.</w:t>
      </w:r>
    </w:p>
    <w:p w14:paraId="63BC7752" w14:textId="43588B9B" w:rsidR="009D366D" w:rsidRPr="00ED59C6" w:rsidRDefault="009D366D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</w:p>
    <w:p w14:paraId="2E497115" w14:textId="6471141F" w:rsidR="009D366D" w:rsidRPr="00ED59C6" w:rsidRDefault="006A4FE7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bCs/>
          <w:lang w:eastAsia="de-DE"/>
        </w:rPr>
      </w:pPr>
      <w:r w:rsidRPr="00ED59C6">
        <w:rPr>
          <w:rFonts w:ascii="Verdana" w:eastAsia="Times New Roman" w:hAnsi="Verdana" w:cs="Times New Roman"/>
          <w:b/>
          <w:bCs/>
          <w:lang w:eastAsia="de-DE"/>
        </w:rPr>
        <w:t>Neuste Bedientechnik und praktische Komfortfunktionen</w:t>
      </w:r>
    </w:p>
    <w:p w14:paraId="3FACE591" w14:textId="780A4AA0" w:rsidR="009D366D" w:rsidRPr="00ED59C6" w:rsidRDefault="0032666F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  <w:r w:rsidRPr="00ED59C6">
        <w:rPr>
          <w:rFonts w:ascii="Verdana" w:eastAsia="Times New Roman" w:hAnsi="Verdana" w:cs="Times New Roman"/>
          <w:bCs/>
          <w:lang w:eastAsia="de-DE"/>
        </w:rPr>
        <w:t xml:space="preserve">Um die Effizienz auf der Baustelle zu steigern, integrieren </w:t>
      </w:r>
      <w:r w:rsidR="00B50564" w:rsidRPr="00ED59C6">
        <w:rPr>
          <w:rFonts w:ascii="Verdana" w:eastAsia="Times New Roman" w:hAnsi="Verdana" w:cs="Times New Roman"/>
          <w:bCs/>
          <w:lang w:eastAsia="de-DE"/>
        </w:rPr>
        <w:t>sowohl der MT 3000-3i Standard a</w:t>
      </w:r>
      <w:r w:rsidR="00C36CF0" w:rsidRPr="00ED59C6">
        <w:rPr>
          <w:rFonts w:ascii="Verdana" w:eastAsia="Times New Roman" w:hAnsi="Verdana" w:cs="Times New Roman"/>
          <w:bCs/>
          <w:lang w:eastAsia="de-DE"/>
        </w:rPr>
        <w:t>ls auch der MT 3000-3i Offset das</w:t>
      </w:r>
      <w:r w:rsidR="00B50564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Bedienkonzept ErgoPlus 3. </w:t>
      </w:r>
      <w:r w:rsidR="00A23479" w:rsidRPr="00ED59C6">
        <w:rPr>
          <w:rFonts w:ascii="Verdana" w:eastAsia="Times New Roman" w:hAnsi="Verdana" w:cs="Times New Roman"/>
          <w:bCs/>
          <w:lang w:eastAsia="de-DE"/>
        </w:rPr>
        <w:t xml:space="preserve">VÖGELE </w:t>
      </w:r>
      <w:r w:rsidR="00A6618F" w:rsidRPr="00ED59C6">
        <w:rPr>
          <w:rFonts w:ascii="Verdana" w:eastAsia="Times New Roman" w:hAnsi="Verdana" w:cs="Times New Roman"/>
          <w:bCs/>
          <w:lang w:eastAsia="de-DE"/>
        </w:rPr>
        <w:t xml:space="preserve">hat </w:t>
      </w:r>
      <w:r w:rsidR="00C36CF0" w:rsidRPr="00ED59C6">
        <w:rPr>
          <w:rFonts w:ascii="Verdana" w:eastAsia="Times New Roman" w:hAnsi="Verdana" w:cs="Times New Roman"/>
          <w:bCs/>
          <w:lang w:eastAsia="de-DE"/>
        </w:rPr>
        <w:t xml:space="preserve">die 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Bedienkonsole </w:t>
      </w:r>
      <w:r w:rsidR="005C4CC0" w:rsidRPr="00ED59C6">
        <w:rPr>
          <w:rFonts w:ascii="Verdana" w:eastAsia="Times New Roman" w:hAnsi="Verdana" w:cs="Times New Roman"/>
          <w:bCs/>
          <w:lang w:eastAsia="de-DE"/>
        </w:rPr>
        <w:t xml:space="preserve">dabei </w:t>
      </w:r>
      <w:r w:rsidR="00C36CF0" w:rsidRPr="00ED59C6">
        <w:rPr>
          <w:rFonts w:ascii="Verdana" w:eastAsia="Times New Roman" w:hAnsi="Verdana" w:cs="Times New Roman"/>
          <w:bCs/>
          <w:lang w:eastAsia="de-DE"/>
        </w:rPr>
        <w:t xml:space="preserve">speziell auf die Anforderungen der Beschicker-Fahrer ausgerichtet und </w:t>
      </w:r>
      <w:r w:rsidR="00295C8C" w:rsidRPr="00ED59C6">
        <w:rPr>
          <w:rFonts w:ascii="Verdana" w:eastAsia="Times New Roman" w:hAnsi="Verdana" w:cs="Times New Roman"/>
          <w:bCs/>
          <w:lang w:eastAsia="de-DE"/>
        </w:rPr>
        <w:t xml:space="preserve">so intuitiv und </w:t>
      </w:r>
      <w:r w:rsidR="00C36CF0" w:rsidRPr="00ED59C6">
        <w:rPr>
          <w:rFonts w:ascii="Verdana" w:eastAsia="Times New Roman" w:hAnsi="Verdana" w:cs="Times New Roman"/>
          <w:bCs/>
          <w:lang w:eastAsia="de-DE"/>
        </w:rPr>
        <w:t xml:space="preserve">komfortabel </w:t>
      </w:r>
      <w:r w:rsidR="00B401BD" w:rsidRPr="00ED59C6">
        <w:rPr>
          <w:rFonts w:ascii="Verdana" w:eastAsia="Times New Roman" w:hAnsi="Verdana" w:cs="Times New Roman"/>
          <w:bCs/>
          <w:lang w:eastAsia="de-DE"/>
        </w:rPr>
        <w:t>wie möglich gestaltet:</w:t>
      </w:r>
      <w:r w:rsidR="00C36CF0" w:rsidRPr="00ED59C6">
        <w:rPr>
          <w:rFonts w:ascii="Verdana" w:eastAsia="Times New Roman" w:hAnsi="Verdana" w:cs="Times New Roman"/>
          <w:bCs/>
          <w:lang w:eastAsia="de-DE"/>
        </w:rPr>
        <w:t xml:space="preserve"> Sämtliche Funktionen sind in logischen Gruppen zusammengefasst,</w:t>
      </w:r>
      <w:r w:rsidR="00B401BD" w:rsidRPr="00ED59C6">
        <w:rPr>
          <w:rFonts w:ascii="Verdana" w:eastAsia="Times New Roman" w:hAnsi="Verdana" w:cs="Times New Roman"/>
          <w:bCs/>
          <w:lang w:eastAsia="de-DE"/>
        </w:rPr>
        <w:t xml:space="preserve"> außerdem erleichtern </w:t>
      </w:r>
      <w:r w:rsidR="007C2640" w:rsidRPr="00ED59C6">
        <w:rPr>
          <w:rFonts w:ascii="Verdana" w:hAnsi="Verdana"/>
        </w:rPr>
        <w:t xml:space="preserve">übersichtliche Funktions- und Statusanzeigen, </w:t>
      </w:r>
      <w:r w:rsidR="00B401BD" w:rsidRPr="00ED59C6">
        <w:rPr>
          <w:rFonts w:ascii="Verdana" w:hAnsi="Verdana"/>
        </w:rPr>
        <w:t>ein</w:t>
      </w:r>
      <w:r w:rsidR="007C2640" w:rsidRPr="00ED59C6">
        <w:rPr>
          <w:rFonts w:ascii="Verdana" w:hAnsi="Verdana"/>
        </w:rPr>
        <w:t xml:space="preserve"> k</w:t>
      </w:r>
      <w:r w:rsidR="00B401BD" w:rsidRPr="00ED59C6">
        <w:rPr>
          <w:rFonts w:ascii="Verdana" w:hAnsi="Verdana"/>
        </w:rPr>
        <w:t>ontrastreiches</w:t>
      </w:r>
      <w:r w:rsidR="007C2640" w:rsidRPr="00ED59C6">
        <w:rPr>
          <w:rFonts w:ascii="Verdana" w:hAnsi="Verdana"/>
        </w:rPr>
        <w:t xml:space="preserve"> Display sowie </w:t>
      </w:r>
      <w:r w:rsidR="00B401BD" w:rsidRPr="00ED59C6">
        <w:rPr>
          <w:rFonts w:ascii="Verdana" w:hAnsi="Verdana"/>
        </w:rPr>
        <w:t>eine</w:t>
      </w:r>
      <w:r w:rsidR="007C2640" w:rsidRPr="00ED59C6">
        <w:rPr>
          <w:rFonts w:ascii="Verdana" w:hAnsi="Verdana"/>
        </w:rPr>
        <w:t xml:space="preserve"> blendfreie Hintergrundbeleuchtung </w:t>
      </w:r>
      <w:r w:rsidR="00B401BD" w:rsidRPr="00ED59C6">
        <w:rPr>
          <w:rFonts w:ascii="Verdana" w:hAnsi="Verdana"/>
        </w:rPr>
        <w:t xml:space="preserve">Anwendern die Bedienung. Darüber hinaus </w:t>
      </w:r>
      <w:r w:rsidR="005C4CC0" w:rsidRPr="00ED59C6">
        <w:rPr>
          <w:rFonts w:ascii="Verdana" w:hAnsi="Verdana"/>
        </w:rPr>
        <w:t xml:space="preserve">ermöglicht </w:t>
      </w:r>
      <w:r w:rsidR="005F7747" w:rsidRPr="00ED59C6">
        <w:rPr>
          <w:rFonts w:ascii="Verdana" w:hAnsi="Verdana"/>
        </w:rPr>
        <w:t>beispielsweise</w:t>
      </w:r>
      <w:r w:rsidR="005C4CC0" w:rsidRPr="00ED59C6">
        <w:rPr>
          <w:rFonts w:ascii="Verdana" w:hAnsi="Verdana"/>
        </w:rPr>
        <w:t xml:space="preserve"> die</w:t>
      </w:r>
      <w:r w:rsidR="00B401BD" w:rsidRPr="00ED59C6">
        <w:rPr>
          <w:rFonts w:ascii="Verdana" w:hAnsi="Verdana"/>
        </w:rPr>
        <w:t xml:space="preserve"> schwenkbare </w:t>
      </w:r>
      <w:r w:rsidR="0086050A" w:rsidRPr="00ED59C6">
        <w:rPr>
          <w:rFonts w:ascii="Verdana" w:eastAsia="Times New Roman" w:hAnsi="Verdana" w:cs="Times New Roman"/>
          <w:bCs/>
          <w:lang w:eastAsia="de-DE"/>
        </w:rPr>
        <w:t>Sitzkonsole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164B84" w:rsidRPr="00ED59C6">
        <w:rPr>
          <w:rFonts w:ascii="Verdana" w:eastAsia="Times New Roman" w:hAnsi="Verdana" w:cs="Times New Roman"/>
          <w:bCs/>
          <w:lang w:eastAsia="de-DE"/>
        </w:rPr>
        <w:t xml:space="preserve">ein besonders ergonomisches Arbeiten mit </w:t>
      </w:r>
      <w:r w:rsidR="00164B84" w:rsidRPr="00ED59C6">
        <w:rPr>
          <w:rFonts w:ascii="Verdana" w:eastAsia="Times New Roman" w:hAnsi="Verdana" w:cs="Times New Roman"/>
          <w:bCs/>
          <w:lang w:eastAsia="de-DE"/>
        </w:rPr>
        <w:lastRenderedPageBreak/>
        <w:t>optimaler Rundumsicht</w:t>
      </w:r>
      <w:r w:rsidR="00B401BD" w:rsidRPr="00ED59C6">
        <w:rPr>
          <w:rFonts w:ascii="Verdana" w:eastAsia="Times New Roman" w:hAnsi="Verdana" w:cs="Times New Roman"/>
          <w:bCs/>
          <w:lang w:eastAsia="de-DE"/>
        </w:rPr>
        <w:t>. Neu sind außerdem die Assistenz</w:t>
      </w:r>
      <w:r w:rsidR="00FC05AA" w:rsidRPr="00ED59C6">
        <w:rPr>
          <w:rFonts w:ascii="Verdana" w:eastAsia="Times New Roman" w:hAnsi="Verdana" w:cs="Times New Roman"/>
          <w:bCs/>
          <w:lang w:eastAsia="de-DE"/>
        </w:rPr>
        <w:t>systeme</w:t>
      </w:r>
      <w:r w:rsidR="00B401BD" w:rsidRPr="00ED59C6">
        <w:rPr>
          <w:rFonts w:ascii="Verdana" w:eastAsia="Times New Roman" w:hAnsi="Verdana" w:cs="Times New Roman"/>
          <w:bCs/>
          <w:lang w:eastAsia="de-DE"/>
        </w:rPr>
        <w:t xml:space="preserve"> AutoSet Plus und PaveDock Assistant, die VÖGELE bislang ausschließlich für Fertiger </w:t>
      </w:r>
      <w:r w:rsidR="005B5D7E" w:rsidRPr="00ED59C6">
        <w:rPr>
          <w:rFonts w:ascii="Verdana" w:eastAsia="Times New Roman" w:hAnsi="Verdana" w:cs="Times New Roman"/>
          <w:bCs/>
          <w:lang w:eastAsia="de-DE"/>
        </w:rPr>
        <w:t xml:space="preserve">der Strich-3-Generation </w:t>
      </w:r>
      <w:r w:rsidR="00B401BD" w:rsidRPr="00ED59C6">
        <w:rPr>
          <w:rFonts w:ascii="Verdana" w:eastAsia="Times New Roman" w:hAnsi="Verdana" w:cs="Times New Roman"/>
          <w:bCs/>
          <w:lang w:eastAsia="de-DE"/>
        </w:rPr>
        <w:t xml:space="preserve">angeboten hat. </w:t>
      </w:r>
      <w:r w:rsidR="00FC05AA" w:rsidRPr="00ED59C6">
        <w:rPr>
          <w:rFonts w:ascii="Verdana" w:eastAsia="Times New Roman" w:hAnsi="Verdana" w:cs="Times New Roman"/>
          <w:bCs/>
          <w:lang w:eastAsia="de-DE"/>
        </w:rPr>
        <w:t xml:space="preserve">Mit den Automatikfunktionen von AutoSet Plus </w:t>
      </w:r>
      <w:r w:rsidR="00164B84" w:rsidRPr="00ED59C6">
        <w:rPr>
          <w:rFonts w:ascii="Verdana" w:eastAsia="Times New Roman" w:hAnsi="Verdana" w:cs="Times New Roman"/>
          <w:bCs/>
          <w:lang w:eastAsia="de-DE"/>
        </w:rPr>
        <w:t xml:space="preserve">können </w:t>
      </w:r>
      <w:r w:rsidR="007F7B9D" w:rsidRPr="00ED59C6">
        <w:rPr>
          <w:rFonts w:ascii="Verdana" w:eastAsia="Times New Roman" w:hAnsi="Verdana" w:cs="Times New Roman"/>
          <w:bCs/>
          <w:lang w:eastAsia="de-DE"/>
        </w:rPr>
        <w:t>Bediener</w:t>
      </w:r>
      <w:r w:rsidR="00164B84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3A29E3" w:rsidRPr="00ED59C6">
        <w:rPr>
          <w:rFonts w:ascii="Verdana" w:eastAsia="Times New Roman" w:hAnsi="Verdana" w:cs="Times New Roman"/>
          <w:bCs/>
          <w:lang w:eastAsia="de-DE"/>
        </w:rPr>
        <w:t xml:space="preserve">den Beschicker </w:t>
      </w:r>
      <w:r w:rsidR="00B11539" w:rsidRPr="00ED59C6">
        <w:rPr>
          <w:rFonts w:ascii="Verdana" w:eastAsia="Times New Roman" w:hAnsi="Verdana" w:cs="Times New Roman"/>
          <w:bCs/>
          <w:lang w:eastAsia="de-DE"/>
        </w:rPr>
        <w:t xml:space="preserve">per </w:t>
      </w:r>
      <w:r w:rsidR="003A29E3" w:rsidRPr="00ED59C6">
        <w:rPr>
          <w:rFonts w:ascii="Verdana" w:eastAsia="Times New Roman" w:hAnsi="Verdana" w:cs="Times New Roman"/>
          <w:bCs/>
          <w:lang w:eastAsia="de-DE"/>
        </w:rPr>
        <w:t>Tastendruck in Transport</w:t>
      </w:r>
      <w:r w:rsidR="00014AF4" w:rsidRPr="00ED59C6">
        <w:rPr>
          <w:rFonts w:ascii="Verdana" w:eastAsia="Times New Roman" w:hAnsi="Verdana" w:cs="Times New Roman"/>
          <w:bCs/>
          <w:lang w:eastAsia="de-DE"/>
        </w:rPr>
        <w:t>-, Umsetz- und Arbeit</w:t>
      </w:r>
      <w:r w:rsidR="003A29E3" w:rsidRPr="00ED59C6">
        <w:rPr>
          <w:rFonts w:ascii="Verdana" w:eastAsia="Times New Roman" w:hAnsi="Verdana" w:cs="Times New Roman"/>
          <w:bCs/>
          <w:lang w:eastAsia="de-DE"/>
        </w:rPr>
        <w:t xml:space="preserve">stellung bringen oder </w:t>
      </w:r>
      <w:r w:rsidR="00776077" w:rsidRPr="00ED59C6">
        <w:rPr>
          <w:rFonts w:ascii="Verdana" w:eastAsia="Times New Roman" w:hAnsi="Verdana" w:cs="Times New Roman"/>
          <w:bCs/>
          <w:lang w:eastAsia="de-DE"/>
        </w:rPr>
        <w:t xml:space="preserve">Förderprogramme speichern und </w:t>
      </w:r>
      <w:r w:rsidR="007F7B9D" w:rsidRPr="00ED59C6">
        <w:rPr>
          <w:rFonts w:ascii="Verdana" w:eastAsia="Times New Roman" w:hAnsi="Verdana" w:cs="Times New Roman"/>
          <w:bCs/>
          <w:lang w:eastAsia="de-DE"/>
        </w:rPr>
        <w:t xml:space="preserve">die Einstellungen </w:t>
      </w:r>
      <w:r w:rsidR="00776077" w:rsidRPr="00ED59C6">
        <w:rPr>
          <w:rFonts w:ascii="Verdana" w:eastAsia="Times New Roman" w:hAnsi="Verdana" w:cs="Times New Roman"/>
          <w:bCs/>
          <w:lang w:eastAsia="de-DE"/>
        </w:rPr>
        <w:t xml:space="preserve">bei Bedarf </w:t>
      </w:r>
      <w:r w:rsidR="007F7B9D" w:rsidRPr="00ED59C6">
        <w:rPr>
          <w:rFonts w:ascii="Verdana" w:eastAsia="Times New Roman" w:hAnsi="Verdana" w:cs="Times New Roman"/>
          <w:bCs/>
          <w:lang w:eastAsia="de-DE"/>
        </w:rPr>
        <w:t xml:space="preserve">genauso einfach </w:t>
      </w:r>
      <w:r w:rsidR="00776077" w:rsidRPr="00ED59C6">
        <w:rPr>
          <w:rFonts w:ascii="Verdana" w:eastAsia="Times New Roman" w:hAnsi="Verdana" w:cs="Times New Roman"/>
          <w:bCs/>
          <w:lang w:eastAsia="de-DE"/>
        </w:rPr>
        <w:t xml:space="preserve">wieder abrufen. </w:t>
      </w:r>
      <w:r w:rsidR="007F7B9D" w:rsidRPr="00ED59C6">
        <w:rPr>
          <w:rFonts w:ascii="Verdana" w:eastAsia="Times New Roman" w:hAnsi="Verdana" w:cs="Times New Roman"/>
          <w:bCs/>
          <w:lang w:eastAsia="de-DE"/>
        </w:rPr>
        <w:t xml:space="preserve">Das ist gerade auf Baustellen, die ein häufiges Umsetzen </w:t>
      </w:r>
      <w:r w:rsidR="00C77E85" w:rsidRPr="00ED59C6">
        <w:rPr>
          <w:rFonts w:ascii="Verdana" w:eastAsia="Times New Roman" w:hAnsi="Verdana" w:cs="Times New Roman"/>
          <w:bCs/>
          <w:lang w:eastAsia="de-DE"/>
        </w:rPr>
        <w:t xml:space="preserve">erfordern oder ähnliche </w:t>
      </w:r>
      <w:r w:rsidR="00B11539" w:rsidRPr="00ED59C6">
        <w:rPr>
          <w:rFonts w:ascii="Verdana" w:eastAsia="Times New Roman" w:hAnsi="Verdana" w:cs="Times New Roman"/>
          <w:bCs/>
          <w:lang w:eastAsia="de-DE"/>
        </w:rPr>
        <w:t>Einbau-</w:t>
      </w:r>
      <w:r w:rsidR="00C77E85" w:rsidRPr="00ED59C6">
        <w:rPr>
          <w:rFonts w:ascii="Verdana" w:eastAsia="Times New Roman" w:hAnsi="Verdana" w:cs="Times New Roman"/>
          <w:bCs/>
          <w:lang w:eastAsia="de-DE"/>
        </w:rPr>
        <w:t xml:space="preserve">Anforderungen haben, </w:t>
      </w:r>
      <w:r w:rsidR="007F7B9D" w:rsidRPr="00ED59C6">
        <w:rPr>
          <w:rFonts w:ascii="Verdana" w:eastAsia="Times New Roman" w:hAnsi="Verdana" w:cs="Times New Roman"/>
          <w:bCs/>
          <w:lang w:eastAsia="de-DE"/>
        </w:rPr>
        <w:t>besonders pr</w:t>
      </w:r>
      <w:r w:rsidR="00C77E85" w:rsidRPr="00ED59C6">
        <w:rPr>
          <w:rFonts w:ascii="Verdana" w:eastAsia="Times New Roman" w:hAnsi="Verdana" w:cs="Times New Roman"/>
          <w:bCs/>
          <w:lang w:eastAsia="de-DE"/>
        </w:rPr>
        <w:t>aktisch. Das optionale Kommunikationssystem</w:t>
      </w:r>
      <w:r w:rsidR="00FC05AA" w:rsidRPr="00ED59C6">
        <w:rPr>
          <w:rFonts w:ascii="Verdana" w:eastAsia="Times New Roman" w:hAnsi="Verdana" w:cs="Times New Roman"/>
          <w:bCs/>
          <w:lang w:eastAsia="de-DE"/>
        </w:rPr>
        <w:t xml:space="preserve"> PaveDock Assistant </w:t>
      </w:r>
      <w:r w:rsidR="003E0632" w:rsidRPr="00ED59C6">
        <w:rPr>
          <w:rFonts w:ascii="Verdana" w:eastAsia="Times New Roman" w:hAnsi="Verdana" w:cs="Times New Roman"/>
          <w:bCs/>
          <w:lang w:eastAsia="de-DE"/>
        </w:rPr>
        <w:t xml:space="preserve">erleichtert die </w:t>
      </w:r>
      <w:r w:rsidR="00B11539" w:rsidRPr="00ED59C6">
        <w:rPr>
          <w:rFonts w:ascii="Verdana" w:eastAsia="Times New Roman" w:hAnsi="Verdana" w:cs="Times New Roman"/>
          <w:bCs/>
          <w:lang w:eastAsia="de-DE"/>
        </w:rPr>
        <w:t>Materialaufnahme</w:t>
      </w:r>
      <w:r w:rsidR="003E0632" w:rsidRPr="00ED59C6">
        <w:rPr>
          <w:rFonts w:ascii="Verdana" w:eastAsia="Times New Roman" w:hAnsi="Verdana" w:cs="Times New Roman"/>
          <w:bCs/>
          <w:lang w:eastAsia="de-DE"/>
        </w:rPr>
        <w:t>: Mit zwei Signalampeln kann der Beschicker-Fahrer dem LKW-Fahrer eindeutig anzeigen, ob er zurücksetzen, anhalten oder Material abkippen soll.</w:t>
      </w:r>
      <w:r w:rsidR="00174B5C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B31982" w:rsidRPr="00ED59C6">
        <w:rPr>
          <w:rFonts w:ascii="Verdana" w:eastAsia="Times New Roman" w:hAnsi="Verdana" w:cs="Times New Roman"/>
          <w:bCs/>
          <w:lang w:eastAsia="de-DE"/>
        </w:rPr>
        <w:t xml:space="preserve">Wird im InLine Pave-Verfahren eingebaut, zeigt die Ampelanlage zudem an, ob Deck- oder Bindermaterial benötigt wird. </w:t>
      </w:r>
      <w:r w:rsidR="00B11539" w:rsidRPr="00ED59C6">
        <w:rPr>
          <w:rFonts w:ascii="Verdana" w:eastAsia="Times New Roman" w:hAnsi="Verdana" w:cs="Times New Roman"/>
          <w:bCs/>
          <w:lang w:eastAsia="de-DE"/>
        </w:rPr>
        <w:t xml:space="preserve">Das ermöglicht eine sichere, verlustfreie und effiziente Materialübergabe. </w:t>
      </w:r>
    </w:p>
    <w:p w14:paraId="25EEDF10" w14:textId="54008BF6" w:rsidR="00FC05AA" w:rsidRPr="00ED59C6" w:rsidRDefault="00FC05AA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</w:p>
    <w:p w14:paraId="34062F77" w14:textId="357A70A0" w:rsidR="00FC05AA" w:rsidRPr="00ED59C6" w:rsidRDefault="00DD6C0A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bCs/>
          <w:lang w:eastAsia="de-DE"/>
        </w:rPr>
      </w:pPr>
      <w:r w:rsidRPr="00ED59C6">
        <w:rPr>
          <w:rFonts w:ascii="Verdana" w:eastAsia="Times New Roman" w:hAnsi="Verdana" w:cs="Times New Roman"/>
          <w:b/>
          <w:bCs/>
          <w:lang w:eastAsia="de-DE"/>
        </w:rPr>
        <w:t xml:space="preserve">Optimiertes Materialförderkonzept </w:t>
      </w:r>
    </w:p>
    <w:p w14:paraId="224CAABC" w14:textId="5727A925" w:rsidR="009D366D" w:rsidRPr="00ED59C6" w:rsidRDefault="00B47A6B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  <w:r w:rsidRPr="00ED59C6">
        <w:rPr>
          <w:rFonts w:ascii="Verdana" w:eastAsia="Times New Roman" w:hAnsi="Verdana" w:cs="Times New Roman"/>
          <w:bCs/>
          <w:lang w:eastAsia="de-DE"/>
        </w:rPr>
        <w:t xml:space="preserve">Bei der Weiterentwicklung hat VÖGELE ein besonderes Augenmerk auf die Förderkomponenten gelegt: </w:t>
      </w:r>
      <w:r w:rsidR="00D02106" w:rsidRPr="00ED59C6">
        <w:rPr>
          <w:rFonts w:ascii="Verdana" w:eastAsia="Times New Roman" w:hAnsi="Verdana" w:cs="Times New Roman"/>
          <w:bCs/>
          <w:lang w:eastAsia="de-DE"/>
        </w:rPr>
        <w:t xml:space="preserve">Der neu gestaltete Aufnahmebehälter </w:t>
      </w:r>
      <w:r w:rsidR="00E928B5" w:rsidRPr="00ED59C6">
        <w:rPr>
          <w:rFonts w:ascii="Verdana" w:eastAsia="Times New Roman" w:hAnsi="Verdana" w:cs="Times New Roman"/>
          <w:bCs/>
          <w:lang w:eastAsia="de-DE"/>
        </w:rPr>
        <w:t xml:space="preserve">beispielsweise </w:t>
      </w:r>
      <w:r w:rsidR="00601100" w:rsidRPr="00ED59C6">
        <w:rPr>
          <w:rFonts w:ascii="Verdana" w:eastAsia="Times New Roman" w:hAnsi="Verdana" w:cs="Times New Roman"/>
          <w:bCs/>
          <w:lang w:eastAsia="de-DE"/>
        </w:rPr>
        <w:t>garantiert</w:t>
      </w:r>
      <w:r w:rsidR="00D02106" w:rsidRPr="00ED59C6">
        <w:rPr>
          <w:rFonts w:ascii="Verdana" w:eastAsia="Times New Roman" w:hAnsi="Verdana" w:cs="Times New Roman"/>
          <w:bCs/>
          <w:lang w:eastAsia="de-DE"/>
        </w:rPr>
        <w:t xml:space="preserve"> eine </w:t>
      </w:r>
      <w:r w:rsidR="00601100" w:rsidRPr="00ED59C6">
        <w:rPr>
          <w:rFonts w:ascii="Verdana" w:eastAsia="Times New Roman" w:hAnsi="Verdana" w:cs="Times New Roman"/>
          <w:bCs/>
          <w:lang w:eastAsia="de-DE"/>
        </w:rPr>
        <w:t xml:space="preserve">äußerst </w:t>
      </w:r>
      <w:r w:rsidR="00D02106" w:rsidRPr="00ED59C6">
        <w:rPr>
          <w:rFonts w:ascii="Verdana" w:eastAsia="Times New Roman" w:hAnsi="Verdana" w:cs="Times New Roman"/>
          <w:bCs/>
          <w:lang w:eastAsia="de-DE"/>
        </w:rPr>
        <w:t>schnelle Materialaufnahme und eine verlustfreie Förderung</w:t>
      </w:r>
      <w:r w:rsidR="00CD2417" w:rsidRPr="00ED59C6">
        <w:rPr>
          <w:rFonts w:ascii="Verdana" w:eastAsia="Times New Roman" w:hAnsi="Verdana" w:cs="Times New Roman"/>
          <w:bCs/>
          <w:lang w:eastAsia="de-DE"/>
        </w:rPr>
        <w:t>.</w:t>
      </w:r>
      <w:r w:rsidR="00D02106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BA66CA" w:rsidRPr="00ED59C6">
        <w:rPr>
          <w:rFonts w:ascii="Verdana" w:eastAsia="Times New Roman" w:hAnsi="Verdana" w:cs="Times New Roman"/>
          <w:bCs/>
          <w:lang w:eastAsia="de-DE"/>
        </w:rPr>
        <w:t>Zum einen vereinfachen f</w:t>
      </w:r>
      <w:r w:rsidR="0061337F" w:rsidRPr="00ED59C6">
        <w:rPr>
          <w:rFonts w:ascii="Verdana" w:eastAsia="Times New Roman" w:hAnsi="Verdana" w:cs="Times New Roman"/>
          <w:bCs/>
          <w:lang w:eastAsia="de-DE"/>
        </w:rPr>
        <w:t xml:space="preserve">arbliche Markierungen </w:t>
      </w:r>
      <w:r w:rsidR="001717E8" w:rsidRPr="00ED59C6">
        <w:rPr>
          <w:rFonts w:ascii="Verdana" w:eastAsia="Times New Roman" w:hAnsi="Verdana" w:cs="Times New Roman"/>
          <w:bCs/>
          <w:lang w:eastAsia="de-DE"/>
        </w:rPr>
        <w:t>am Aufnahmebehälter</w:t>
      </w:r>
      <w:r w:rsidR="0061337F" w:rsidRPr="00ED59C6">
        <w:rPr>
          <w:rFonts w:ascii="Verdana" w:eastAsia="Times New Roman" w:hAnsi="Verdana" w:cs="Times New Roman"/>
          <w:bCs/>
          <w:lang w:eastAsia="de-DE"/>
        </w:rPr>
        <w:t xml:space="preserve"> den Materialübergabeprozess</w:t>
      </w:r>
      <w:r w:rsidR="001717E8" w:rsidRPr="00ED59C6">
        <w:rPr>
          <w:rFonts w:ascii="Verdana" w:eastAsia="Times New Roman" w:hAnsi="Verdana" w:cs="Times New Roman"/>
          <w:bCs/>
          <w:lang w:eastAsia="de-DE"/>
        </w:rPr>
        <w:t xml:space="preserve"> auch bei Dunkelheit</w:t>
      </w:r>
      <w:r w:rsidR="0061337F" w:rsidRPr="00ED59C6">
        <w:rPr>
          <w:rFonts w:ascii="Verdana" w:eastAsia="Times New Roman" w:hAnsi="Verdana" w:cs="Times New Roman"/>
          <w:bCs/>
          <w:lang w:eastAsia="de-DE"/>
        </w:rPr>
        <w:t xml:space="preserve">. </w:t>
      </w:r>
      <w:r w:rsidR="00BA66CA" w:rsidRPr="00ED59C6">
        <w:rPr>
          <w:rFonts w:ascii="Verdana" w:eastAsia="Times New Roman" w:hAnsi="Verdana" w:cs="Times New Roman"/>
          <w:bCs/>
          <w:lang w:eastAsia="de-DE"/>
        </w:rPr>
        <w:t>Zum anderen verhindern d</w:t>
      </w:r>
      <w:r w:rsidR="00D02106" w:rsidRPr="00ED59C6">
        <w:rPr>
          <w:rFonts w:ascii="Verdana" w:eastAsia="Times New Roman" w:hAnsi="Verdana" w:cs="Times New Roman"/>
          <w:bCs/>
          <w:lang w:eastAsia="de-DE"/>
        </w:rPr>
        <w:t xml:space="preserve">er Versatz und die zusätzliche Abdichtung des Einlaufbereichs </w:t>
      </w:r>
      <w:r w:rsidR="0061337F" w:rsidRPr="00ED59C6">
        <w:rPr>
          <w:rFonts w:ascii="Verdana" w:eastAsia="Times New Roman" w:hAnsi="Verdana" w:cs="Times New Roman"/>
          <w:bCs/>
          <w:lang w:eastAsia="de-DE"/>
        </w:rPr>
        <w:t xml:space="preserve">Materialverluste </w:t>
      </w:r>
      <w:r w:rsidR="00184F19" w:rsidRPr="00ED59C6">
        <w:rPr>
          <w:rFonts w:ascii="Verdana" w:eastAsia="Times New Roman" w:hAnsi="Verdana" w:cs="Times New Roman"/>
          <w:bCs/>
          <w:lang w:eastAsia="de-DE"/>
        </w:rPr>
        <w:t>sowie</w:t>
      </w:r>
      <w:r w:rsidR="0061337F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D02106" w:rsidRPr="00ED59C6">
        <w:rPr>
          <w:rFonts w:ascii="Verdana" w:eastAsia="Times New Roman" w:hAnsi="Verdana" w:cs="Times New Roman"/>
          <w:bCs/>
          <w:lang w:eastAsia="de-DE"/>
        </w:rPr>
        <w:t>Ver</w:t>
      </w:r>
      <w:r w:rsidR="00184F19" w:rsidRPr="00ED59C6">
        <w:rPr>
          <w:rFonts w:ascii="Verdana" w:eastAsia="Times New Roman" w:hAnsi="Verdana" w:cs="Times New Roman"/>
          <w:bCs/>
          <w:lang w:eastAsia="de-DE"/>
        </w:rPr>
        <w:t>schmutzungen des Förderbands</w:t>
      </w:r>
      <w:r w:rsidR="00D02106" w:rsidRPr="00ED59C6">
        <w:rPr>
          <w:rFonts w:ascii="Verdana" w:eastAsia="Times New Roman" w:hAnsi="Verdana" w:cs="Times New Roman"/>
          <w:bCs/>
          <w:lang w:eastAsia="de-DE"/>
        </w:rPr>
        <w:t xml:space="preserve">. </w:t>
      </w:r>
      <w:r w:rsidR="00BA66CA" w:rsidRPr="00ED59C6">
        <w:rPr>
          <w:rFonts w:ascii="Verdana" w:eastAsia="Times New Roman" w:hAnsi="Verdana" w:cs="Times New Roman"/>
          <w:bCs/>
          <w:lang w:eastAsia="de-DE"/>
        </w:rPr>
        <w:t xml:space="preserve">VÖGELE hat außerdem den Förderbandlauf weiter verbessert: Eine neue </w:t>
      </w:r>
      <w:r w:rsidR="005F7747" w:rsidRPr="00ED59C6">
        <w:rPr>
          <w:rFonts w:ascii="Verdana" w:eastAsia="Times New Roman" w:hAnsi="Verdana" w:cs="Times New Roman"/>
          <w:bCs/>
          <w:lang w:eastAsia="de-DE"/>
        </w:rPr>
        <w:t>Steuerung</w:t>
      </w:r>
      <w:r w:rsidR="00BA66CA" w:rsidRPr="00ED59C6">
        <w:rPr>
          <w:rFonts w:ascii="Verdana" w:eastAsia="Times New Roman" w:hAnsi="Verdana" w:cs="Times New Roman"/>
          <w:bCs/>
          <w:lang w:eastAsia="de-DE"/>
        </w:rPr>
        <w:t xml:space="preserve"> und spezielle Zentrierhelfen sorgen dafür, dass das Förderband auch bei schwierigen Einsatzbedingungen mit Querneigung stets mittig zentriert bleibt. </w:t>
      </w:r>
      <w:r w:rsidR="00F0352D" w:rsidRPr="00ED59C6">
        <w:rPr>
          <w:rFonts w:ascii="Verdana" w:eastAsia="Times New Roman" w:hAnsi="Verdana" w:cs="Times New Roman"/>
          <w:bCs/>
          <w:lang w:eastAsia="de-DE"/>
        </w:rPr>
        <w:t xml:space="preserve">„Eine wichtige Neuerung ist außerdem die optimierte Förderbandheizung“, sagt Fleischer. „Die neue Regelung ermöglicht ein </w:t>
      </w:r>
      <w:r w:rsidR="00CD2417" w:rsidRPr="00ED59C6">
        <w:rPr>
          <w:rFonts w:ascii="Verdana" w:eastAsia="Times New Roman" w:hAnsi="Verdana" w:cs="Times New Roman"/>
          <w:bCs/>
          <w:lang w:eastAsia="de-DE"/>
        </w:rPr>
        <w:t>optimales</w:t>
      </w:r>
      <w:r w:rsidR="00F0352D" w:rsidRPr="00ED59C6">
        <w:rPr>
          <w:rFonts w:ascii="Verdana" w:eastAsia="Times New Roman" w:hAnsi="Verdana" w:cs="Times New Roman"/>
          <w:bCs/>
          <w:lang w:eastAsia="de-DE"/>
        </w:rPr>
        <w:t xml:space="preserve"> Temperaturmanagement und ist dabei noch sparsamer und wirtschaftlicher als bisher.“ Selbst </w:t>
      </w:r>
      <w:r w:rsidR="00CD2417" w:rsidRPr="00ED59C6">
        <w:rPr>
          <w:rFonts w:ascii="Verdana" w:eastAsia="Times New Roman" w:hAnsi="Verdana" w:cs="Times New Roman"/>
          <w:bCs/>
          <w:lang w:eastAsia="de-DE"/>
        </w:rPr>
        <w:t>kritische Mischgüter wie N</w:t>
      </w:r>
      <w:r w:rsidR="005324AE" w:rsidRPr="00ED59C6">
        <w:rPr>
          <w:rFonts w:ascii="Verdana" w:eastAsia="Times New Roman" w:hAnsi="Verdana" w:cs="Times New Roman"/>
          <w:bCs/>
          <w:lang w:eastAsia="de-DE"/>
        </w:rPr>
        <w:t xml:space="preserve">iedrigtemperaturasphalt können damit </w:t>
      </w:r>
      <w:r w:rsidR="00345EB2" w:rsidRPr="00ED59C6">
        <w:rPr>
          <w:rFonts w:ascii="Verdana" w:eastAsia="Times New Roman" w:hAnsi="Verdana" w:cs="Times New Roman"/>
          <w:bCs/>
          <w:lang w:eastAsia="de-DE"/>
        </w:rPr>
        <w:t xml:space="preserve">ohne Temperaturverluste </w:t>
      </w:r>
      <w:r w:rsidR="005324AE" w:rsidRPr="00ED59C6">
        <w:rPr>
          <w:rFonts w:ascii="Verdana" w:eastAsia="Times New Roman" w:hAnsi="Verdana" w:cs="Times New Roman"/>
          <w:bCs/>
          <w:lang w:eastAsia="de-DE"/>
        </w:rPr>
        <w:t>gefördert werden.</w:t>
      </w:r>
    </w:p>
    <w:p w14:paraId="673B0CE2" w14:textId="7410CDA3" w:rsidR="00FC05AA" w:rsidRPr="00ED59C6" w:rsidRDefault="00FC05AA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</w:p>
    <w:p w14:paraId="43ADD748" w14:textId="6C8B5A7C" w:rsidR="00FC05AA" w:rsidRPr="00ED59C6" w:rsidRDefault="00DD4B5B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/>
          <w:bCs/>
          <w:lang w:eastAsia="de-DE"/>
        </w:rPr>
      </w:pPr>
      <w:r w:rsidRPr="00ED59C6">
        <w:rPr>
          <w:rFonts w:ascii="Verdana" w:eastAsia="Times New Roman" w:hAnsi="Verdana" w:cs="Times New Roman"/>
          <w:b/>
          <w:bCs/>
          <w:lang w:eastAsia="de-DE"/>
        </w:rPr>
        <w:t>Einfache Wartung, einfacher Transport</w:t>
      </w:r>
    </w:p>
    <w:p w14:paraId="43901A31" w14:textId="7B1088B5" w:rsidR="008302A6" w:rsidRPr="00166523" w:rsidRDefault="009A02C0" w:rsidP="00166523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  <w:r w:rsidRPr="00ED59C6">
        <w:rPr>
          <w:rFonts w:ascii="Verdana" w:eastAsia="Times New Roman" w:hAnsi="Verdana" w:cs="Times New Roman"/>
          <w:bCs/>
          <w:lang w:eastAsia="de-DE"/>
        </w:rPr>
        <w:t xml:space="preserve">Die </w:t>
      </w:r>
      <w:r w:rsidR="00A677C3" w:rsidRPr="00ED59C6">
        <w:rPr>
          <w:rFonts w:ascii="Verdana" w:eastAsia="Times New Roman" w:hAnsi="Verdana" w:cs="Times New Roman"/>
          <w:bCs/>
          <w:lang w:eastAsia="de-DE"/>
        </w:rPr>
        <w:t>rund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A25A0A" w:rsidRPr="00ED59C6">
        <w:rPr>
          <w:rFonts w:ascii="Verdana" w:eastAsia="Times New Roman" w:hAnsi="Verdana" w:cs="Times New Roman"/>
          <w:bCs/>
          <w:lang w:eastAsia="de-DE"/>
        </w:rPr>
        <w:t xml:space="preserve">20 und 24 Tonnen schweren MT 3000-3i Standard und Offset-Beschicker 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sind echte Kraftpakete. Dennoch können Anwender die neuen Maschinen jetzt </w:t>
      </w:r>
      <w:r w:rsidR="005654F4" w:rsidRPr="00ED59C6">
        <w:rPr>
          <w:rFonts w:ascii="Verdana" w:eastAsia="Times New Roman" w:hAnsi="Verdana" w:cs="Times New Roman"/>
          <w:bCs/>
          <w:lang w:eastAsia="de-DE"/>
        </w:rPr>
        <w:t>deutlich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 einfach</w:t>
      </w:r>
      <w:r w:rsidR="005654F4" w:rsidRPr="00ED59C6">
        <w:rPr>
          <w:rFonts w:ascii="Verdana" w:eastAsia="Times New Roman" w:hAnsi="Verdana" w:cs="Times New Roman"/>
          <w:bCs/>
          <w:lang w:eastAsia="de-DE"/>
        </w:rPr>
        <w:t>er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074D72" w:rsidRPr="00ED59C6">
        <w:rPr>
          <w:rFonts w:ascii="Verdana" w:eastAsia="Times New Roman" w:hAnsi="Verdana" w:cs="Times New Roman"/>
          <w:bCs/>
          <w:lang w:eastAsia="de-DE"/>
        </w:rPr>
        <w:t xml:space="preserve">inspizieren, </w:t>
      </w:r>
      <w:r w:rsidRPr="00ED59C6">
        <w:rPr>
          <w:rFonts w:ascii="Verdana" w:eastAsia="Times New Roman" w:hAnsi="Verdana" w:cs="Times New Roman"/>
          <w:bCs/>
          <w:lang w:eastAsia="de-DE"/>
        </w:rPr>
        <w:t xml:space="preserve">warten und reinigen: </w:t>
      </w:r>
      <w:r w:rsidR="005654F4" w:rsidRPr="00ED59C6">
        <w:rPr>
          <w:rFonts w:ascii="Verdana" w:eastAsia="Times New Roman" w:hAnsi="Verdana" w:cs="Times New Roman"/>
          <w:bCs/>
          <w:lang w:eastAsia="de-DE"/>
        </w:rPr>
        <w:t xml:space="preserve">VÖGELE hat die Zugänglichkeit zu den Wartungs- und Einstellpunkten </w:t>
      </w:r>
      <w:r w:rsidR="00A677C3" w:rsidRPr="00ED59C6">
        <w:rPr>
          <w:rFonts w:ascii="Verdana" w:eastAsia="Times New Roman" w:hAnsi="Verdana" w:cs="Times New Roman"/>
          <w:bCs/>
          <w:lang w:eastAsia="de-DE"/>
        </w:rPr>
        <w:t>sowie zu den Reinigungszonen</w:t>
      </w:r>
      <w:r w:rsidR="005654F4" w:rsidRPr="00ED59C6">
        <w:rPr>
          <w:rFonts w:ascii="Verdana" w:eastAsia="Times New Roman" w:hAnsi="Verdana" w:cs="Times New Roman"/>
          <w:bCs/>
          <w:lang w:eastAsia="de-DE"/>
        </w:rPr>
        <w:t xml:space="preserve"> entscheidend verbessert. </w:t>
      </w:r>
      <w:r w:rsidR="00B72B2A" w:rsidRPr="00ED59C6">
        <w:rPr>
          <w:rFonts w:ascii="Verdana" w:eastAsia="Times New Roman" w:hAnsi="Verdana" w:cs="Times New Roman"/>
          <w:bCs/>
          <w:lang w:eastAsia="de-DE"/>
        </w:rPr>
        <w:t>Beispielsweise ist der Übergabetrichter des MT 3000-3i Offset klappbar und kann dank eines erweiterten Tritts bequem gereinigt werden. Außerdem wurden d</w:t>
      </w:r>
      <w:r w:rsidR="00C136A2" w:rsidRPr="00ED59C6">
        <w:rPr>
          <w:rFonts w:ascii="Verdana" w:eastAsia="Times New Roman" w:hAnsi="Verdana" w:cs="Times New Roman"/>
          <w:bCs/>
          <w:lang w:eastAsia="de-DE"/>
        </w:rPr>
        <w:t xml:space="preserve">ie </w:t>
      </w:r>
      <w:r w:rsidR="0050339A" w:rsidRPr="00ED59C6">
        <w:rPr>
          <w:rFonts w:ascii="Verdana" w:eastAsia="Times New Roman" w:hAnsi="Verdana" w:cs="Times New Roman"/>
          <w:bCs/>
          <w:lang w:eastAsia="de-DE"/>
        </w:rPr>
        <w:t>Einstellpunkte</w:t>
      </w:r>
      <w:r w:rsidR="00454397" w:rsidRPr="00ED59C6">
        <w:rPr>
          <w:rFonts w:ascii="Verdana" w:eastAsia="Times New Roman" w:hAnsi="Verdana" w:cs="Times New Roman"/>
          <w:bCs/>
          <w:lang w:eastAsia="de-DE"/>
        </w:rPr>
        <w:t xml:space="preserve"> reduziert,</w:t>
      </w:r>
      <w:r w:rsidR="0050339A" w:rsidRPr="00ED59C6">
        <w:rPr>
          <w:rFonts w:ascii="Verdana" w:eastAsia="Times New Roman" w:hAnsi="Verdana" w:cs="Times New Roman"/>
          <w:bCs/>
          <w:lang w:eastAsia="de-DE"/>
        </w:rPr>
        <w:t xml:space="preserve"> farblich markiert und </w:t>
      </w:r>
      <w:r w:rsidR="00454397" w:rsidRPr="00ED59C6">
        <w:rPr>
          <w:rFonts w:ascii="Verdana" w:eastAsia="Times New Roman" w:hAnsi="Verdana" w:cs="Times New Roman"/>
          <w:bCs/>
          <w:lang w:eastAsia="de-DE"/>
        </w:rPr>
        <w:t xml:space="preserve">sind </w:t>
      </w:r>
      <w:r w:rsidR="0050339A" w:rsidRPr="00ED59C6">
        <w:rPr>
          <w:rFonts w:ascii="Verdana" w:eastAsia="Times New Roman" w:hAnsi="Verdana" w:cs="Times New Roman"/>
          <w:bCs/>
          <w:lang w:eastAsia="de-DE"/>
        </w:rPr>
        <w:t>damit leicht</w:t>
      </w:r>
      <w:r w:rsidR="00184F19" w:rsidRPr="00ED59C6">
        <w:rPr>
          <w:rFonts w:ascii="Verdana" w:eastAsia="Times New Roman" w:hAnsi="Verdana" w:cs="Times New Roman"/>
          <w:bCs/>
          <w:lang w:eastAsia="de-DE"/>
        </w:rPr>
        <w:t>er</w:t>
      </w:r>
      <w:r w:rsidR="0050339A" w:rsidRPr="00ED59C6">
        <w:rPr>
          <w:rFonts w:ascii="Verdana" w:eastAsia="Times New Roman" w:hAnsi="Verdana" w:cs="Times New Roman"/>
          <w:bCs/>
          <w:lang w:eastAsia="de-DE"/>
        </w:rPr>
        <w:t xml:space="preserve"> identifizierbar. </w:t>
      </w:r>
      <w:r w:rsidR="00454397" w:rsidRPr="00ED59C6">
        <w:rPr>
          <w:rFonts w:ascii="Verdana" w:eastAsia="Times New Roman" w:hAnsi="Verdana" w:cs="Times New Roman"/>
          <w:bCs/>
          <w:lang w:eastAsia="de-DE"/>
        </w:rPr>
        <w:t xml:space="preserve">Darüber hinaus </w:t>
      </w:r>
      <w:r w:rsidR="009D51E9" w:rsidRPr="00ED59C6">
        <w:rPr>
          <w:rFonts w:ascii="Verdana" w:eastAsia="Times New Roman" w:hAnsi="Verdana" w:cs="Times New Roman"/>
          <w:bCs/>
          <w:lang w:eastAsia="de-DE"/>
        </w:rPr>
        <w:t xml:space="preserve">können Bauunternehmen die neuen Beschicker </w:t>
      </w:r>
      <w:r w:rsidR="009347B6" w:rsidRPr="00ED59C6">
        <w:rPr>
          <w:rFonts w:ascii="Verdana" w:eastAsia="Times New Roman" w:hAnsi="Verdana" w:cs="Times New Roman"/>
          <w:bCs/>
          <w:lang w:eastAsia="de-DE"/>
        </w:rPr>
        <w:t>vergleichsweise schnell</w:t>
      </w:r>
      <w:r w:rsidR="009A4EBE" w:rsidRPr="00ED59C6">
        <w:rPr>
          <w:rFonts w:ascii="Verdana" w:eastAsia="Times New Roman" w:hAnsi="Verdana" w:cs="Times New Roman"/>
          <w:bCs/>
          <w:lang w:eastAsia="de-DE"/>
        </w:rPr>
        <w:t xml:space="preserve"> und </w:t>
      </w:r>
      <w:r w:rsidR="009347B6" w:rsidRPr="00ED59C6">
        <w:rPr>
          <w:rFonts w:ascii="Verdana" w:eastAsia="Times New Roman" w:hAnsi="Verdana" w:cs="Times New Roman"/>
          <w:bCs/>
          <w:lang w:eastAsia="de-DE"/>
        </w:rPr>
        <w:t>einfach</w:t>
      </w:r>
      <w:r w:rsidR="009A4EBE" w:rsidRPr="00ED59C6">
        <w:rPr>
          <w:rFonts w:ascii="Verdana" w:eastAsia="Times New Roman" w:hAnsi="Verdana" w:cs="Times New Roman"/>
          <w:bCs/>
          <w:lang w:eastAsia="de-DE"/>
        </w:rPr>
        <w:t xml:space="preserve"> transportieren: Zum einen erleichtert d</w:t>
      </w:r>
      <w:r w:rsidR="009D51E9" w:rsidRPr="00ED59C6">
        <w:rPr>
          <w:rFonts w:ascii="Verdana" w:eastAsia="Times New Roman" w:hAnsi="Verdana" w:cs="Times New Roman"/>
          <w:bCs/>
          <w:lang w:eastAsia="de-DE"/>
        </w:rPr>
        <w:t>er große Auffahrwinkel von 15 ° das Verladen auf handelsübliche Tieflader</w:t>
      </w:r>
      <w:r w:rsidR="009A4EBE" w:rsidRPr="00ED59C6">
        <w:rPr>
          <w:rFonts w:ascii="Verdana" w:eastAsia="Times New Roman" w:hAnsi="Verdana" w:cs="Times New Roman"/>
          <w:bCs/>
          <w:lang w:eastAsia="de-DE"/>
        </w:rPr>
        <w:t xml:space="preserve">, zum anderen </w:t>
      </w:r>
      <w:r w:rsidR="009347B6" w:rsidRPr="00ED59C6">
        <w:rPr>
          <w:rFonts w:ascii="Verdana" w:eastAsia="Times New Roman" w:hAnsi="Verdana" w:cs="Times New Roman"/>
          <w:bCs/>
          <w:lang w:eastAsia="de-DE"/>
        </w:rPr>
        <w:t>lässt</w:t>
      </w:r>
      <w:r w:rsidR="009A4EBE" w:rsidRPr="00ED59C6">
        <w:rPr>
          <w:rFonts w:ascii="Verdana" w:eastAsia="Times New Roman" w:hAnsi="Verdana" w:cs="Times New Roman"/>
          <w:bCs/>
          <w:lang w:eastAsia="de-DE"/>
        </w:rPr>
        <w:t xml:space="preserve"> sich </w:t>
      </w:r>
      <w:r w:rsidR="009347B6" w:rsidRPr="00ED59C6">
        <w:rPr>
          <w:rFonts w:ascii="Verdana" w:eastAsia="Times New Roman" w:hAnsi="Verdana" w:cs="Times New Roman"/>
          <w:bCs/>
          <w:lang w:eastAsia="de-DE"/>
        </w:rPr>
        <w:t>der Aufnahmebehälter der neuen Modelle um 25 cm höher anheben</w:t>
      </w:r>
      <w:r w:rsidR="002E6E56" w:rsidRPr="00ED59C6">
        <w:rPr>
          <w:rFonts w:ascii="Verdana" w:eastAsia="Times New Roman" w:hAnsi="Verdana" w:cs="Times New Roman"/>
          <w:bCs/>
          <w:lang w:eastAsia="de-DE"/>
        </w:rPr>
        <w:t xml:space="preserve"> als </w:t>
      </w:r>
      <w:r w:rsidR="00A677C3" w:rsidRPr="00ED59C6">
        <w:rPr>
          <w:rFonts w:ascii="Verdana" w:eastAsia="Times New Roman" w:hAnsi="Verdana" w:cs="Times New Roman"/>
          <w:bCs/>
          <w:lang w:eastAsia="de-DE"/>
        </w:rPr>
        <w:t>bislang</w:t>
      </w:r>
      <w:r w:rsidR="009347B6" w:rsidRPr="00ED59C6">
        <w:rPr>
          <w:rFonts w:ascii="Verdana" w:eastAsia="Times New Roman" w:hAnsi="Verdana" w:cs="Times New Roman"/>
          <w:bCs/>
          <w:lang w:eastAsia="de-DE"/>
        </w:rPr>
        <w:t>. Auf diese Weise können Anwender die Beschicker jetzt</w:t>
      </w:r>
      <w:r w:rsidR="009A4EBE" w:rsidRPr="00ED59C6">
        <w:rPr>
          <w:rFonts w:ascii="Verdana" w:eastAsia="Times New Roman" w:hAnsi="Verdana" w:cs="Times New Roman"/>
          <w:bCs/>
          <w:lang w:eastAsia="de-DE"/>
        </w:rPr>
        <w:t xml:space="preserve"> problemlos auf dem sogenannten Schwanenhals</w:t>
      </w:r>
      <w:r w:rsidR="00A677C3" w:rsidRPr="00ED59C6">
        <w:rPr>
          <w:rFonts w:ascii="Verdana" w:eastAsia="Times New Roman" w:hAnsi="Verdana" w:cs="Times New Roman"/>
          <w:bCs/>
          <w:lang w:eastAsia="de-DE"/>
        </w:rPr>
        <w:t xml:space="preserve"> des Tiefladers</w:t>
      </w:r>
      <w:r w:rsidR="009A4EBE" w:rsidRPr="00ED59C6">
        <w:rPr>
          <w:rFonts w:ascii="Verdana" w:eastAsia="Times New Roman" w:hAnsi="Verdana" w:cs="Times New Roman"/>
          <w:bCs/>
          <w:lang w:eastAsia="de-DE"/>
        </w:rPr>
        <w:t xml:space="preserve"> absetzen. </w:t>
      </w:r>
      <w:r w:rsidR="009347B6" w:rsidRPr="00ED59C6">
        <w:rPr>
          <w:rFonts w:ascii="Verdana" w:eastAsia="Times New Roman" w:hAnsi="Verdana" w:cs="Times New Roman"/>
          <w:bCs/>
          <w:lang w:eastAsia="de-DE"/>
        </w:rPr>
        <w:t>Das</w:t>
      </w:r>
      <w:r w:rsidR="009A4EBE" w:rsidRPr="00ED59C6">
        <w:rPr>
          <w:rFonts w:ascii="Verdana" w:eastAsia="Times New Roman" w:hAnsi="Verdana" w:cs="Times New Roman"/>
          <w:bCs/>
          <w:lang w:eastAsia="de-DE"/>
        </w:rPr>
        <w:t xml:space="preserve"> verringert die Transportlänge entscheidend.</w:t>
      </w:r>
      <w:r w:rsidR="00184F19" w:rsidRPr="00ED59C6">
        <w:rPr>
          <w:rFonts w:ascii="Verdana" w:eastAsia="Times New Roman" w:hAnsi="Verdana" w:cs="Times New Roman"/>
          <w:bCs/>
          <w:lang w:eastAsia="de-DE"/>
        </w:rPr>
        <w:t xml:space="preserve"> „</w:t>
      </w:r>
      <w:r w:rsidR="00A644C6" w:rsidRPr="00ED59C6">
        <w:rPr>
          <w:rFonts w:ascii="Verdana" w:eastAsia="Times New Roman" w:hAnsi="Verdana" w:cs="Times New Roman"/>
          <w:bCs/>
          <w:lang w:eastAsia="de-DE"/>
        </w:rPr>
        <w:t xml:space="preserve">Beschicker werden mittlerweile immer häufiger eingesetzt. Ab 6.000 m² Asphalt-Einbaufläche sind sie in den Vergabeunterlagen </w:t>
      </w:r>
      <w:r w:rsidR="005F58B7" w:rsidRPr="00ED59C6">
        <w:rPr>
          <w:rFonts w:ascii="Verdana" w:eastAsia="Times New Roman" w:hAnsi="Verdana" w:cs="Times New Roman"/>
          <w:bCs/>
          <w:lang w:eastAsia="de-DE"/>
        </w:rPr>
        <w:t>vorgeschrieben</w:t>
      </w:r>
      <w:r w:rsidR="00A644C6" w:rsidRPr="00ED59C6">
        <w:rPr>
          <w:rFonts w:ascii="Verdana" w:eastAsia="Times New Roman" w:hAnsi="Verdana" w:cs="Times New Roman"/>
          <w:bCs/>
          <w:lang w:eastAsia="de-DE"/>
        </w:rPr>
        <w:t>. Desha</w:t>
      </w:r>
      <w:r w:rsidR="005F58B7" w:rsidRPr="00ED59C6">
        <w:rPr>
          <w:rFonts w:ascii="Verdana" w:eastAsia="Times New Roman" w:hAnsi="Verdana" w:cs="Times New Roman"/>
          <w:bCs/>
          <w:lang w:eastAsia="de-DE"/>
        </w:rPr>
        <w:t xml:space="preserve">lb haben wir bei der Entwicklung der neuen Modelle </w:t>
      </w:r>
      <w:r w:rsidR="00575965" w:rsidRPr="00ED59C6">
        <w:rPr>
          <w:rFonts w:ascii="Verdana" w:eastAsia="Times New Roman" w:hAnsi="Verdana" w:cs="Times New Roman"/>
          <w:bCs/>
          <w:lang w:eastAsia="de-DE"/>
        </w:rPr>
        <w:t xml:space="preserve">besonderen </w:t>
      </w:r>
      <w:r w:rsidR="005F58B7" w:rsidRPr="00ED59C6">
        <w:rPr>
          <w:rFonts w:ascii="Verdana" w:eastAsia="Times New Roman" w:hAnsi="Verdana" w:cs="Times New Roman"/>
          <w:bCs/>
          <w:lang w:eastAsia="de-DE"/>
        </w:rPr>
        <w:t xml:space="preserve">Wert auf </w:t>
      </w:r>
      <w:r w:rsidR="00F553D7" w:rsidRPr="00ED59C6">
        <w:rPr>
          <w:rFonts w:ascii="Verdana" w:eastAsia="Times New Roman" w:hAnsi="Verdana" w:cs="Times New Roman"/>
          <w:bCs/>
          <w:lang w:eastAsia="de-DE"/>
        </w:rPr>
        <w:t>eine schnelle Einsat</w:t>
      </w:r>
      <w:r w:rsidR="005F7747" w:rsidRPr="00ED59C6">
        <w:rPr>
          <w:rFonts w:ascii="Verdana" w:eastAsia="Times New Roman" w:hAnsi="Verdana" w:cs="Times New Roman"/>
          <w:bCs/>
          <w:lang w:eastAsia="de-DE"/>
        </w:rPr>
        <w:t>zbereitschaft und ein einfaches Handling</w:t>
      </w:r>
      <w:r w:rsidR="00A644C6" w:rsidRPr="00ED59C6">
        <w:rPr>
          <w:rFonts w:ascii="Verdana" w:eastAsia="Times New Roman" w:hAnsi="Verdana" w:cs="Times New Roman"/>
          <w:bCs/>
          <w:lang w:eastAsia="de-DE"/>
        </w:rPr>
        <w:t xml:space="preserve"> </w:t>
      </w:r>
      <w:r w:rsidR="00F553D7" w:rsidRPr="00ED59C6">
        <w:rPr>
          <w:rFonts w:ascii="Verdana" w:eastAsia="Times New Roman" w:hAnsi="Verdana" w:cs="Times New Roman"/>
          <w:bCs/>
          <w:lang w:eastAsia="de-DE"/>
        </w:rPr>
        <w:t>gelegt</w:t>
      </w:r>
      <w:r w:rsidR="00184F19" w:rsidRPr="00ED59C6">
        <w:rPr>
          <w:rFonts w:ascii="Verdana" w:eastAsia="Times New Roman" w:hAnsi="Verdana" w:cs="Times New Roman"/>
          <w:bCs/>
          <w:lang w:eastAsia="de-DE"/>
        </w:rPr>
        <w:t>“, sagt Fleischer.</w:t>
      </w:r>
      <w:r w:rsidR="00F553D7" w:rsidRPr="00ED59C6">
        <w:rPr>
          <w:rFonts w:ascii="Verdana" w:eastAsia="Times New Roman" w:hAnsi="Verdana" w:cs="Times New Roman"/>
          <w:bCs/>
          <w:lang w:eastAsia="de-DE"/>
        </w:rPr>
        <w:t xml:space="preserve"> „</w:t>
      </w:r>
      <w:r w:rsidR="00575965" w:rsidRPr="00ED59C6">
        <w:rPr>
          <w:rFonts w:ascii="Verdana" w:eastAsia="Times New Roman" w:hAnsi="Verdana" w:cs="Times New Roman"/>
          <w:bCs/>
          <w:lang w:eastAsia="de-DE"/>
        </w:rPr>
        <w:t>Mit der neuen Strich-3-Generation haben wir die Praxistauglichkeit nochmal deutlich gesteigert</w:t>
      </w:r>
      <w:r w:rsidR="00F553D7" w:rsidRPr="00ED59C6">
        <w:rPr>
          <w:rFonts w:ascii="Verdana" w:eastAsia="Times New Roman" w:hAnsi="Verdana" w:cs="Times New Roman"/>
          <w:bCs/>
          <w:lang w:eastAsia="de-DE"/>
        </w:rPr>
        <w:t>.“</w:t>
      </w:r>
    </w:p>
    <w:p w14:paraId="31FA81CF" w14:textId="77777777" w:rsidR="00151B10" w:rsidRPr="00ED59C6" w:rsidRDefault="00151B10" w:rsidP="00151B10">
      <w:pPr>
        <w:spacing w:after="0" w:line="240" w:lineRule="auto"/>
        <w:ind w:right="-271"/>
        <w:contextualSpacing/>
        <w:rPr>
          <w:rFonts w:ascii="Verdana" w:eastAsia="Times New Roman" w:hAnsi="Verdana" w:cs="Times New Roman"/>
          <w:bCs/>
          <w:lang w:eastAsia="de-DE"/>
        </w:rPr>
      </w:pPr>
    </w:p>
    <w:p w14:paraId="025D5ED6" w14:textId="77777777" w:rsidR="002576BB" w:rsidRPr="00ED59C6" w:rsidRDefault="002576BB" w:rsidP="00AB2DEF">
      <w:pPr>
        <w:pStyle w:val="PMNormal"/>
        <w:adjustRightInd w:val="0"/>
        <w:snapToGrid w:val="0"/>
        <w:spacing w:line="240" w:lineRule="auto"/>
        <w:contextualSpacing w:val="0"/>
        <w:jc w:val="center"/>
        <w:rPr>
          <w:color w:val="000000" w:themeColor="text1"/>
        </w:rPr>
      </w:pPr>
    </w:p>
    <w:p w14:paraId="36B72A2F" w14:textId="1489B7D0" w:rsidR="002E3A50" w:rsidRPr="00ED59C6" w:rsidRDefault="002E3A50" w:rsidP="00AB2DEF">
      <w:pPr>
        <w:pStyle w:val="PMNormal"/>
        <w:adjustRightInd w:val="0"/>
        <w:snapToGrid w:val="0"/>
        <w:spacing w:line="240" w:lineRule="auto"/>
        <w:contextualSpacing w:val="0"/>
        <w:jc w:val="center"/>
        <w:rPr>
          <w:bCs w:val="0"/>
          <w:color w:val="000000" w:themeColor="text1"/>
        </w:rPr>
      </w:pPr>
      <w:r w:rsidRPr="00ED59C6">
        <w:rPr>
          <w:color w:val="000000" w:themeColor="text1"/>
        </w:rPr>
        <w:t>**  Ende Pressetext  **</w:t>
      </w:r>
    </w:p>
    <w:p w14:paraId="2BDA2A36" w14:textId="3B25D78F" w:rsidR="002E3A50" w:rsidRPr="00ED59C6" w:rsidRDefault="002E3A50" w:rsidP="00AB2DEF">
      <w:pPr>
        <w:adjustRightInd w:val="0"/>
        <w:snapToGrid w:val="0"/>
        <w:spacing w:before="100" w:beforeAutospacing="1" w:after="100" w:afterAutospacing="1" w:line="240" w:lineRule="auto"/>
        <w:ind w:left="567" w:right="-271"/>
        <w:jc w:val="center"/>
        <w:rPr>
          <w:rFonts w:ascii="Verdana" w:hAnsi="Verdana"/>
          <w:bCs/>
        </w:rPr>
      </w:pPr>
      <w:r w:rsidRPr="00ED59C6">
        <w:rPr>
          <w:rFonts w:ascii="Verdana" w:hAnsi="Verdana"/>
          <w:bCs/>
        </w:rPr>
        <w:t xml:space="preserve">Zeichen (mit Leerzeichen): </w:t>
      </w:r>
      <w:r w:rsidR="00302029">
        <w:rPr>
          <w:rFonts w:ascii="Verdana" w:hAnsi="Verdana"/>
          <w:bCs/>
        </w:rPr>
        <w:t>ca. 6.650</w:t>
      </w:r>
    </w:p>
    <w:p w14:paraId="6B922AFD" w14:textId="113C2A18" w:rsidR="002E3A50" w:rsidRPr="00ED59C6" w:rsidRDefault="002E3A50" w:rsidP="00AB2DEF">
      <w:pPr>
        <w:adjustRightInd w:val="0"/>
        <w:snapToGrid w:val="0"/>
        <w:spacing w:before="100" w:beforeAutospacing="1" w:after="100" w:afterAutospacing="1" w:line="240" w:lineRule="auto"/>
        <w:ind w:left="567" w:right="-271"/>
        <w:jc w:val="center"/>
        <w:rPr>
          <w:rFonts w:ascii="Verdana" w:hAnsi="Verdana"/>
          <w:bCs/>
          <w:color w:val="000000" w:themeColor="text1"/>
        </w:rPr>
      </w:pPr>
      <w:r w:rsidRPr="00ED59C6">
        <w:rPr>
          <w:rFonts w:ascii="Verdana" w:hAnsi="Verdana"/>
          <w:bCs/>
          <w:color w:val="000000" w:themeColor="text1"/>
        </w:rPr>
        <w:t xml:space="preserve">Ludwigshafen / </w:t>
      </w:r>
      <w:r w:rsidR="006F2BF1" w:rsidRPr="00ED59C6">
        <w:rPr>
          <w:rFonts w:ascii="Verdana" w:hAnsi="Verdana"/>
          <w:bCs/>
          <w:color w:val="000000" w:themeColor="text1"/>
        </w:rPr>
        <w:t>Oktober</w:t>
      </w:r>
      <w:r w:rsidRPr="00ED59C6">
        <w:rPr>
          <w:rFonts w:ascii="Verdana" w:hAnsi="Verdana"/>
          <w:bCs/>
          <w:color w:val="000000" w:themeColor="text1"/>
        </w:rPr>
        <w:t xml:space="preserve"> 2020</w:t>
      </w:r>
    </w:p>
    <w:p w14:paraId="3BD2972B" w14:textId="07D8938D" w:rsidR="002E3A50" w:rsidRPr="00607CA4" w:rsidRDefault="000C0A3B" w:rsidP="00EC572D">
      <w:pPr>
        <w:adjustRightInd w:val="0"/>
        <w:snapToGrid w:val="0"/>
        <w:spacing w:before="100" w:beforeAutospacing="1" w:after="100" w:afterAutospacing="1" w:line="240" w:lineRule="auto"/>
        <w:ind w:left="567" w:right="-271"/>
        <w:jc w:val="center"/>
        <w:rPr>
          <w:rFonts w:ascii="Verdana" w:hAnsi="Verdana"/>
          <w:bCs/>
          <w:color w:val="000000" w:themeColor="text1"/>
        </w:rPr>
      </w:pPr>
      <w:r w:rsidRPr="00607CA4">
        <w:rPr>
          <w:rFonts w:ascii="Verdana" w:hAnsi="Verdana"/>
          <w:bCs/>
          <w:color w:val="000000" w:themeColor="text1"/>
        </w:rPr>
        <w:t>www.wirtgen-group.com/pr-new-powerfeeders</w:t>
      </w:r>
    </w:p>
    <w:p w14:paraId="18FE1DD9" w14:textId="77777777" w:rsidR="002E3A50" w:rsidRPr="00ED59C6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bookmarkStart w:id="0" w:name="_GoBack"/>
      <w:bookmarkEnd w:id="0"/>
    </w:p>
    <w:p w14:paraId="67CBBD69" w14:textId="4259557E" w:rsidR="002E3A50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78319C62" w14:textId="77777777" w:rsidR="00505B3A" w:rsidRPr="00ED59C6" w:rsidRDefault="00505B3A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0E2E4C19" w14:textId="77777777" w:rsidR="002E3A50" w:rsidRPr="00ED59C6" w:rsidRDefault="002E3A50" w:rsidP="00AB2DEF">
      <w:pPr>
        <w:pStyle w:val="HeadlineKontakte"/>
        <w:adjustRightInd w:val="0"/>
        <w:snapToGrid w:val="0"/>
        <w:spacing w:after="0" w:line="240" w:lineRule="auto"/>
        <w:ind w:left="567"/>
        <w:contextualSpacing w:val="0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aps w:val="0"/>
          <w:color w:val="000000" w:themeColor="text1"/>
          <w:szCs w:val="22"/>
        </w:rPr>
        <w:t>Weitere Informationen</w:t>
      </w:r>
      <w:r w:rsidRPr="00ED59C6">
        <w:rPr>
          <w:rFonts w:ascii="Verdana" w:hAnsi="Verdana"/>
          <w:color w:val="000000" w:themeColor="text1"/>
          <w:szCs w:val="22"/>
        </w:rPr>
        <w:t xml:space="preserve"> </w:t>
      </w:r>
    </w:p>
    <w:p w14:paraId="212A2497" w14:textId="77777777" w:rsidR="002E3A50" w:rsidRPr="00ED59C6" w:rsidRDefault="002E3A50" w:rsidP="00AB2DEF">
      <w:pPr>
        <w:pStyle w:val="HeadlineKontakte"/>
        <w:adjustRightInd w:val="0"/>
        <w:snapToGrid w:val="0"/>
        <w:spacing w:line="240" w:lineRule="auto"/>
        <w:ind w:left="567"/>
        <w:contextualSpacing w:val="0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aps w:val="0"/>
          <w:color w:val="000000" w:themeColor="text1"/>
          <w:szCs w:val="22"/>
        </w:rPr>
        <w:t>erhalten Sie bei</w:t>
      </w:r>
      <w:r w:rsidRPr="00ED59C6">
        <w:rPr>
          <w:rFonts w:ascii="Verdana" w:hAnsi="Verdana"/>
          <w:color w:val="000000" w:themeColor="text1"/>
          <w:szCs w:val="22"/>
        </w:rPr>
        <w:t>:</w:t>
      </w:r>
    </w:p>
    <w:p w14:paraId="68CA6F99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</w:rPr>
      </w:pPr>
    </w:p>
    <w:p w14:paraId="39282A02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olor w:val="000000" w:themeColor="text1"/>
          <w:szCs w:val="22"/>
        </w:rPr>
        <w:t>JOSEPH VÖGELE AG</w:t>
      </w:r>
    </w:p>
    <w:p w14:paraId="54E05801" w14:textId="28241118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olor w:val="000000" w:themeColor="text1"/>
          <w:szCs w:val="22"/>
        </w:rPr>
        <w:t>Anja Sehr</w:t>
      </w:r>
    </w:p>
    <w:p w14:paraId="3D9D10EE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olor w:val="000000" w:themeColor="text1"/>
          <w:szCs w:val="22"/>
        </w:rPr>
        <w:t>Joseph-Vögele-Str. 1</w:t>
      </w:r>
    </w:p>
    <w:p w14:paraId="4D9F49E2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olor w:val="000000" w:themeColor="text1"/>
          <w:szCs w:val="22"/>
        </w:rPr>
        <w:t>67075 Ludwigshafen</w:t>
      </w:r>
    </w:p>
    <w:p w14:paraId="72E2519E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olor w:val="000000" w:themeColor="text1"/>
          <w:szCs w:val="22"/>
        </w:rPr>
        <w:t>Deutschland</w:t>
      </w:r>
    </w:p>
    <w:p w14:paraId="6F621787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</w:p>
    <w:p w14:paraId="212D7D12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olor w:val="000000" w:themeColor="text1"/>
          <w:szCs w:val="22"/>
        </w:rPr>
        <w:t>Telefon: +49 (0) 621 8105 - 392</w:t>
      </w:r>
    </w:p>
    <w:p w14:paraId="6923EC16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olor w:val="000000" w:themeColor="text1"/>
          <w:szCs w:val="22"/>
        </w:rPr>
        <w:t>Telefax: +49 (0) 621 8105 - 469</w:t>
      </w:r>
    </w:p>
    <w:p w14:paraId="2224EBF3" w14:textId="77777777" w:rsidR="002E3A50" w:rsidRPr="00ED59C6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ED59C6">
        <w:rPr>
          <w:rFonts w:ascii="Verdana" w:hAnsi="Verdana"/>
          <w:color w:val="000000" w:themeColor="text1"/>
          <w:szCs w:val="22"/>
        </w:rPr>
        <w:t>E-Mail: presse@voegele.info</w:t>
      </w:r>
    </w:p>
    <w:p w14:paraId="7D7C8897" w14:textId="77777777" w:rsidR="002E3A50" w:rsidRPr="00ED59C6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r w:rsidRPr="00ED59C6">
        <w:rPr>
          <w:rFonts w:ascii="Verdana" w:hAnsi="Verdana"/>
          <w:color w:val="000000" w:themeColor="text1"/>
        </w:rPr>
        <w:t>www.voegele.info</w:t>
      </w:r>
    </w:p>
    <w:p w14:paraId="2D90F55A" w14:textId="77777777" w:rsidR="002E3A50" w:rsidRPr="00ED59C6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2D215823" w14:textId="77777777" w:rsidR="002E3A50" w:rsidRPr="00ED59C6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r w:rsidRPr="00ED59C6">
        <w:rPr>
          <w:rFonts w:ascii="Verdana" w:hAnsi="Verdana"/>
          <w:b/>
          <w:color w:val="000000" w:themeColor="text1"/>
        </w:rPr>
        <w:t xml:space="preserve">Abdruckbelege gerne an: </w:t>
      </w:r>
      <w:r w:rsidRPr="00ED59C6">
        <w:rPr>
          <w:rFonts w:ascii="Verdana" w:hAnsi="Verdana"/>
          <w:color w:val="000000" w:themeColor="text1"/>
        </w:rPr>
        <w:t>presse@voegele.info</w:t>
      </w:r>
    </w:p>
    <w:p w14:paraId="733EF367" w14:textId="77777777" w:rsidR="002E3A50" w:rsidRPr="00ED59C6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r w:rsidRPr="00ED59C6">
        <w:rPr>
          <w:rFonts w:ascii="Verdana" w:hAnsi="Verdana"/>
          <w:color w:val="000000" w:themeColor="text1"/>
        </w:rPr>
        <w:br w:type="page"/>
      </w:r>
    </w:p>
    <w:p w14:paraId="510CBB91" w14:textId="77777777" w:rsidR="002E3A50" w:rsidRPr="00ED59C6" w:rsidRDefault="002E3A50" w:rsidP="00AB2DEF">
      <w:pPr>
        <w:pStyle w:val="PMBold"/>
        <w:adjustRightInd w:val="0"/>
        <w:snapToGrid w:val="0"/>
        <w:spacing w:line="240" w:lineRule="auto"/>
        <w:contextualSpacing w:val="0"/>
        <w:rPr>
          <w:color w:val="000000" w:themeColor="text1"/>
        </w:rPr>
      </w:pPr>
      <w:r w:rsidRPr="00ED59C6">
        <w:rPr>
          <w:color w:val="000000" w:themeColor="text1"/>
        </w:rPr>
        <w:lastRenderedPageBreak/>
        <w:t>Fotos:</w:t>
      </w:r>
    </w:p>
    <w:p w14:paraId="0820684F" w14:textId="21687F5A" w:rsidR="00662D99" w:rsidRPr="00ED59C6" w:rsidRDefault="00662D99" w:rsidP="005A2C86">
      <w:pPr>
        <w:ind w:right="-271"/>
        <w:contextualSpacing/>
        <w:rPr>
          <w:rFonts w:ascii="Verdana" w:hAnsi="Verdana"/>
          <w:color w:val="000000" w:themeColor="text1"/>
          <w:lang w:bidi="de-DE"/>
        </w:rPr>
      </w:pPr>
    </w:p>
    <w:p w14:paraId="530AE2AA" w14:textId="7C1BD313" w:rsidR="00662D99" w:rsidRPr="00ED59C6" w:rsidRDefault="00662D99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0ADE0FEA" w14:textId="363BBA3B" w:rsidR="00662D99" w:rsidRPr="00ED59C6" w:rsidRDefault="005A2C86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noProof/>
          <w:color w:val="000000" w:themeColor="text1"/>
          <w:lang w:eastAsia="de-DE"/>
        </w:rPr>
        <w:drawing>
          <wp:inline distT="0" distB="0" distL="0" distR="0" wp14:anchorId="3E541BBA" wp14:editId="74D185E6">
            <wp:extent cx="2209800" cy="1473200"/>
            <wp:effectExtent l="0" t="0" r="0" b="0"/>
            <wp:docPr id="9" name="Grafik 9" descr="Z:\02__Kommunikationsmarketing\B_Presse\2020\11_MT 3000-3i_Offset_und_Standard\Bilder\MT3000-3i_Standard_Offset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20\11_MT 3000-3i_Offset_und_Standard\Bilder\MT3000-3i_Standard_Offset_RGB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66" cy="147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5179" w14:textId="00D43CDB" w:rsidR="00662D99" w:rsidRPr="00ED59C6" w:rsidRDefault="004B4B3C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Noch anwenderfreundlicher</w:t>
      </w:r>
      <w:r w:rsidR="002E5B32" w:rsidRPr="00ED59C6">
        <w:rPr>
          <w:rFonts w:ascii="Verdana" w:hAnsi="Verdana"/>
          <w:color w:val="000000" w:themeColor="text1"/>
          <w:lang w:bidi="de-DE"/>
        </w:rPr>
        <w:t>:</w:t>
      </w:r>
      <w:r w:rsidR="006E6618" w:rsidRPr="00ED59C6">
        <w:rPr>
          <w:rFonts w:ascii="Verdana" w:hAnsi="Verdana"/>
          <w:color w:val="000000" w:themeColor="text1"/>
          <w:lang w:bidi="de-DE"/>
        </w:rPr>
        <w:t xml:space="preserve"> Die neuen VÖGELE Beschicker MT 3000-3i Standard und Offset </w:t>
      </w:r>
      <w:r w:rsidRPr="00ED59C6">
        <w:rPr>
          <w:rFonts w:ascii="Verdana" w:hAnsi="Verdana"/>
          <w:color w:val="000000" w:themeColor="text1"/>
          <w:lang w:bidi="de-DE"/>
        </w:rPr>
        <w:t>integrieren die aktuellste Strich-3-Maschinentechnik. Außerdem hat der Straßenfertiger-Hersteller das Förderkonzept, die Wartung und den Transport entscheidend verbessert.</w:t>
      </w:r>
    </w:p>
    <w:p w14:paraId="1BD451EC" w14:textId="77777777" w:rsidR="000B2554" w:rsidRPr="00ED59C6" w:rsidRDefault="000B2554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19FE4CE4" w14:textId="05C514A9" w:rsidR="008949D5" w:rsidRPr="00ED59C6" w:rsidRDefault="008949D5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74B6458C" w14:textId="418C6BA0" w:rsidR="008949D5" w:rsidRPr="00ED59C6" w:rsidRDefault="008949D5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noProof/>
          <w:color w:val="000000" w:themeColor="text1"/>
          <w:lang w:eastAsia="de-DE"/>
        </w:rPr>
        <w:drawing>
          <wp:inline distT="0" distB="0" distL="0" distR="0" wp14:anchorId="37BA95FC" wp14:editId="58DF75FC">
            <wp:extent cx="2247900" cy="1498600"/>
            <wp:effectExtent l="0" t="0" r="0" b="6350"/>
            <wp:docPr id="7" name="Grafik 7" descr="Z:\02__Kommunikationsmarketing\B_Presse\2020\11_MT 3000-3i_Offset_und_Standard\Bilder\V_1336_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20\11_MT 3000-3i_Offset_und_Standard\Bilder\V_1336_176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811" cy="149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99FC8" w14:textId="6A2C0A07" w:rsidR="008949D5" w:rsidRPr="00ED59C6" w:rsidRDefault="008949D5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V_1336_176</w:t>
      </w:r>
    </w:p>
    <w:p w14:paraId="0E287B66" w14:textId="46F7D7CB" w:rsidR="008949D5" w:rsidRPr="00ED59C6" w:rsidRDefault="007A63B5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Klar, übersichtlich und ergonomisch: VÖGELE hat das</w:t>
      </w:r>
      <w:r w:rsidR="006E6618" w:rsidRPr="00ED59C6">
        <w:rPr>
          <w:rFonts w:ascii="Verdana" w:hAnsi="Verdana"/>
          <w:color w:val="000000" w:themeColor="text1"/>
          <w:lang w:bidi="de-DE"/>
        </w:rPr>
        <w:t xml:space="preserve"> </w:t>
      </w:r>
      <w:r w:rsidR="008B7334" w:rsidRPr="00ED59C6">
        <w:rPr>
          <w:rFonts w:ascii="Verdana" w:hAnsi="Verdana"/>
          <w:color w:val="000000" w:themeColor="text1"/>
          <w:lang w:bidi="de-DE"/>
        </w:rPr>
        <w:t xml:space="preserve">bewährte </w:t>
      </w:r>
      <w:r w:rsidR="006E6618" w:rsidRPr="00ED59C6">
        <w:rPr>
          <w:rFonts w:ascii="Verdana" w:hAnsi="Verdana"/>
          <w:color w:val="000000" w:themeColor="text1"/>
          <w:lang w:bidi="de-DE"/>
        </w:rPr>
        <w:t>Bedienkon</w:t>
      </w:r>
      <w:r w:rsidR="008B7334" w:rsidRPr="00ED59C6">
        <w:rPr>
          <w:rFonts w:ascii="Verdana" w:hAnsi="Verdana"/>
          <w:color w:val="000000" w:themeColor="text1"/>
          <w:lang w:bidi="de-DE"/>
        </w:rPr>
        <w:t>zept</w:t>
      </w:r>
      <w:r w:rsidR="006E6618" w:rsidRPr="00ED59C6">
        <w:rPr>
          <w:rFonts w:ascii="Verdana" w:hAnsi="Verdana"/>
          <w:color w:val="000000" w:themeColor="text1"/>
          <w:lang w:bidi="de-DE"/>
        </w:rPr>
        <w:t xml:space="preserve"> ErgoPlus 3</w:t>
      </w:r>
      <w:r w:rsidR="008B7334" w:rsidRPr="00ED59C6">
        <w:rPr>
          <w:rFonts w:ascii="Verdana" w:hAnsi="Verdana"/>
          <w:color w:val="000000" w:themeColor="text1"/>
          <w:lang w:bidi="de-DE"/>
        </w:rPr>
        <w:t xml:space="preserve"> </w:t>
      </w:r>
      <w:r w:rsidR="0079087C" w:rsidRPr="00ED59C6">
        <w:rPr>
          <w:rFonts w:ascii="Verdana" w:hAnsi="Verdana"/>
          <w:color w:val="000000" w:themeColor="text1"/>
          <w:lang w:bidi="de-DE"/>
        </w:rPr>
        <w:t>auf die neuen Beschicker MT 3000-3i Standard und Offset</w:t>
      </w:r>
      <w:r w:rsidR="008B7334" w:rsidRPr="00ED59C6">
        <w:rPr>
          <w:rFonts w:ascii="Verdana" w:hAnsi="Verdana"/>
          <w:color w:val="000000" w:themeColor="text1"/>
          <w:lang w:bidi="de-DE"/>
        </w:rPr>
        <w:t xml:space="preserve"> </w:t>
      </w:r>
      <w:r w:rsidR="0079087C" w:rsidRPr="00ED59C6">
        <w:rPr>
          <w:rFonts w:ascii="Verdana" w:hAnsi="Verdana"/>
          <w:color w:val="000000" w:themeColor="text1"/>
          <w:lang w:bidi="de-DE"/>
        </w:rPr>
        <w:t>übertragen.</w:t>
      </w:r>
    </w:p>
    <w:p w14:paraId="2D1E65C2" w14:textId="346008CA" w:rsidR="00835AEE" w:rsidRPr="00ED59C6" w:rsidRDefault="00835AEE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18C320C8" w14:textId="77777777" w:rsidR="0017678D" w:rsidRPr="00ED59C6" w:rsidRDefault="0017678D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noProof/>
          <w:color w:val="000000" w:themeColor="text1"/>
          <w:lang w:eastAsia="de-DE"/>
        </w:rPr>
        <w:drawing>
          <wp:inline distT="0" distB="0" distL="0" distR="0" wp14:anchorId="4D9CDF4B" wp14:editId="24D54879">
            <wp:extent cx="2314575" cy="1543050"/>
            <wp:effectExtent l="0" t="0" r="9525" b="0"/>
            <wp:docPr id="3" name="Grafik 3" descr="Z:\02__Kommunikationsmarketing\B_Presse\2020\11_MT 3000-3i_Offset_und_Standard\Bilder\V_1336_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20\11_MT 3000-3i_Offset_und_Standard\Bilder\V_1336_120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40" cy="155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B2966" w14:textId="1D298657" w:rsidR="005D5EBC" w:rsidRPr="00ED59C6" w:rsidRDefault="0017678D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V_1336_120</w:t>
      </w:r>
    </w:p>
    <w:p w14:paraId="5D138BF9" w14:textId="1F3D4B9D" w:rsidR="0017678D" w:rsidRPr="00ED59C6" w:rsidRDefault="008F4D95" w:rsidP="008F4D95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 xml:space="preserve">Optimiertes Materialförderkonzept: </w:t>
      </w:r>
      <w:r w:rsidRPr="00ED59C6">
        <w:rPr>
          <w:rFonts w:ascii="Verdana" w:eastAsia="Times New Roman" w:hAnsi="Verdana" w:cs="Times New Roman"/>
          <w:bCs/>
          <w:lang w:eastAsia="de-DE"/>
        </w:rPr>
        <w:t>Der neu gestaltete Aufnahmebehälter beispielsweise garantiert eine äußerst schnelle Materialaufnahme und eine verlustfreie Förderung.</w:t>
      </w:r>
    </w:p>
    <w:p w14:paraId="608AF23F" w14:textId="77777777" w:rsidR="00835AEE" w:rsidRPr="00ED59C6" w:rsidRDefault="00835AEE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192A009A" w14:textId="479D8797" w:rsidR="005921C2" w:rsidRPr="00ED59C6" w:rsidRDefault="005921C2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01677E6E" w14:textId="7F8F5EBA" w:rsidR="005921C2" w:rsidRPr="00ED59C6" w:rsidRDefault="005921C2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noProof/>
          <w:color w:val="000000" w:themeColor="text1"/>
          <w:lang w:eastAsia="de-DE"/>
        </w:rPr>
        <w:drawing>
          <wp:inline distT="0" distB="0" distL="0" distR="0" wp14:anchorId="32A4939D" wp14:editId="1096562C">
            <wp:extent cx="2152650" cy="1435100"/>
            <wp:effectExtent l="0" t="0" r="0" b="0"/>
            <wp:docPr id="8" name="Grafik 8" descr="Z:\02__Kommunikationsmarketing\B_Presse\2020\11_MT 3000-3i_Offset_und_Standard\Bilder\V_133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02__Kommunikationsmarketing\B_Presse\2020\11_MT 3000-3i_Offset_und_Standard\Bilder\V_1336_003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021" cy="1435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212F6" w14:textId="759D3170" w:rsidR="005921C2" w:rsidRPr="00ED59C6" w:rsidRDefault="005921C2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V_1336_003</w:t>
      </w:r>
    </w:p>
    <w:p w14:paraId="7501E540" w14:textId="428A9B17" w:rsidR="005921C2" w:rsidRPr="00ED59C6" w:rsidRDefault="00C95111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Schnellere</w:t>
      </w:r>
      <w:r w:rsidR="00753678" w:rsidRPr="00ED59C6">
        <w:rPr>
          <w:rFonts w:ascii="Verdana" w:hAnsi="Verdana"/>
          <w:color w:val="000000" w:themeColor="text1"/>
          <w:lang w:bidi="de-DE"/>
        </w:rPr>
        <w:t xml:space="preserve"> Wartung: </w:t>
      </w:r>
      <w:r w:rsidRPr="00ED59C6">
        <w:rPr>
          <w:rFonts w:ascii="Verdana" w:hAnsi="Verdana"/>
          <w:color w:val="000000" w:themeColor="text1"/>
          <w:lang w:bidi="de-DE"/>
        </w:rPr>
        <w:t>VÖGELE hat die</w:t>
      </w:r>
      <w:r w:rsidR="00753678" w:rsidRPr="00ED59C6">
        <w:rPr>
          <w:rFonts w:ascii="Verdana" w:hAnsi="Verdana"/>
          <w:color w:val="000000" w:themeColor="text1"/>
          <w:lang w:bidi="de-DE"/>
        </w:rPr>
        <w:t xml:space="preserve"> Einstellpunkte reduziert, farblich markiert und </w:t>
      </w:r>
      <w:r w:rsidRPr="00ED59C6">
        <w:rPr>
          <w:rFonts w:ascii="Verdana" w:hAnsi="Verdana"/>
          <w:color w:val="000000" w:themeColor="text1"/>
          <w:lang w:bidi="de-DE"/>
        </w:rPr>
        <w:t>die Zugänglichkeit verbessert.</w:t>
      </w:r>
    </w:p>
    <w:p w14:paraId="516B29D0" w14:textId="367AAABE" w:rsidR="008949D5" w:rsidRPr="00ED59C6" w:rsidRDefault="008949D5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631627B3" w14:textId="77777777" w:rsidR="008949D5" w:rsidRPr="00ED59C6" w:rsidRDefault="008949D5" w:rsidP="008949D5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noProof/>
          <w:color w:val="000000" w:themeColor="text1"/>
          <w:lang w:eastAsia="de-DE"/>
        </w:rPr>
        <w:drawing>
          <wp:inline distT="0" distB="0" distL="0" distR="0" wp14:anchorId="03596DD0" wp14:editId="44D1D1DD">
            <wp:extent cx="2181225" cy="1454150"/>
            <wp:effectExtent l="0" t="0" r="9525" b="0"/>
            <wp:docPr id="1" name="Grafik 1" descr="Z:\02__Kommunikationsmarketing\A_RoadNews\RoadNews International\RN 10\Artikel\MT 3000-3i Prototyp_V_1330\Foto Offset auf Tieflader\Auswahl_ret\IMG_0512_RGB_bearb_M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A_RoadNews\RoadNews International\RN 10\Artikel\MT 3000-3i Prototyp_V_1330\Foto Offset auf Tieflader\Auswahl_ret\IMG_0512_RGB_bearb_MDB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669" cy="145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DE474" w14:textId="77777777" w:rsidR="008949D5" w:rsidRPr="00ED59C6" w:rsidRDefault="008949D5" w:rsidP="008949D5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IMG_0512</w:t>
      </w:r>
    </w:p>
    <w:p w14:paraId="1E321B99" w14:textId="4A378F20" w:rsidR="008949D5" w:rsidRPr="00ED59C6" w:rsidRDefault="00C95111" w:rsidP="008949D5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Praktischer</w:t>
      </w:r>
      <w:r w:rsidR="009B2D02" w:rsidRPr="00ED59C6">
        <w:rPr>
          <w:rFonts w:ascii="Verdana" w:hAnsi="Verdana"/>
          <w:color w:val="000000" w:themeColor="text1"/>
          <w:lang w:bidi="de-DE"/>
        </w:rPr>
        <w:t xml:space="preserve"> Transport: </w:t>
      </w:r>
      <w:r w:rsidRPr="00ED59C6">
        <w:rPr>
          <w:rFonts w:ascii="Verdana" w:hAnsi="Verdana"/>
          <w:color w:val="000000" w:themeColor="text1"/>
          <w:lang w:bidi="de-DE"/>
        </w:rPr>
        <w:t xml:space="preserve">Ein großer Auffahrwinkel und ein </w:t>
      </w:r>
      <w:r w:rsidR="009E077A" w:rsidRPr="00ED59C6">
        <w:rPr>
          <w:rFonts w:ascii="Verdana" w:hAnsi="Verdana"/>
          <w:color w:val="000000" w:themeColor="text1"/>
          <w:lang w:bidi="de-DE"/>
        </w:rPr>
        <w:t>um 25 cm höher verstellbarer</w:t>
      </w:r>
      <w:r w:rsidRPr="00ED59C6">
        <w:rPr>
          <w:rFonts w:ascii="Verdana" w:hAnsi="Verdana"/>
          <w:color w:val="000000" w:themeColor="text1"/>
          <w:lang w:bidi="de-DE"/>
        </w:rPr>
        <w:t xml:space="preserve"> Aufnahmebehälter erleichtern den Transport per Tieflader.</w:t>
      </w:r>
    </w:p>
    <w:p w14:paraId="1AF4FC24" w14:textId="77777777" w:rsidR="008949D5" w:rsidRPr="00ED59C6" w:rsidRDefault="008949D5" w:rsidP="00662D99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1F3876BF" w14:textId="365BFE36" w:rsidR="00F40040" w:rsidRPr="00ED59C6" w:rsidRDefault="00F40040" w:rsidP="004973D2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</w:p>
    <w:p w14:paraId="02343D14" w14:textId="6D730AA0" w:rsidR="00F40040" w:rsidRPr="00ED59C6" w:rsidRDefault="00F40040" w:rsidP="004973D2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noProof/>
          <w:lang w:eastAsia="de-DE"/>
        </w:rPr>
        <w:drawing>
          <wp:inline distT="0" distB="0" distL="0" distR="0" wp14:anchorId="04BB953B" wp14:editId="1FB518D5">
            <wp:extent cx="2200275" cy="1466400"/>
            <wp:effectExtent l="0" t="0" r="0" b="635"/>
            <wp:docPr id="2" name="Grafik 2" descr="Z:\02__Kommunikationsmarketing\B_Presse\2020\11_MT 3000-3i_Offset_und_Standard\V_1330_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02__Kommunikationsmarketing\B_Presse\2020\11_MT 3000-3i_Offset_und_Standard\V_1330_015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319" cy="1476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B9B20" w14:textId="781CF471" w:rsidR="00F40040" w:rsidRPr="00ED59C6" w:rsidRDefault="00F40040" w:rsidP="004973D2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>V_1330_015</w:t>
      </w:r>
    </w:p>
    <w:p w14:paraId="4717C771" w14:textId="66DA2037" w:rsidR="00A653B7" w:rsidRPr="008E029D" w:rsidRDefault="00662D99" w:rsidP="008E029D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ED59C6">
        <w:rPr>
          <w:rFonts w:ascii="Verdana" w:hAnsi="Verdana"/>
          <w:color w:val="000000" w:themeColor="text1"/>
          <w:lang w:bidi="de-DE"/>
        </w:rPr>
        <w:t xml:space="preserve">Praxistest bestanden: Der </w:t>
      </w:r>
      <w:r w:rsidR="00E47B70" w:rsidRPr="00ED59C6">
        <w:rPr>
          <w:rFonts w:ascii="Verdana" w:hAnsi="Verdana"/>
          <w:color w:val="000000" w:themeColor="text1"/>
          <w:lang w:bidi="de-DE"/>
        </w:rPr>
        <w:t xml:space="preserve">neue </w:t>
      </w:r>
      <w:r w:rsidRPr="00ED59C6">
        <w:rPr>
          <w:rFonts w:ascii="Verdana" w:hAnsi="Verdana"/>
          <w:color w:val="000000" w:themeColor="text1"/>
          <w:lang w:bidi="de-DE"/>
        </w:rPr>
        <w:t xml:space="preserve">MT 3000-3i Offset </w:t>
      </w:r>
      <w:r w:rsidR="00D14A70" w:rsidRPr="00ED59C6">
        <w:rPr>
          <w:rFonts w:ascii="Verdana" w:hAnsi="Verdana"/>
          <w:color w:val="000000" w:themeColor="text1"/>
          <w:lang w:bidi="de-DE"/>
        </w:rPr>
        <w:t>besch</w:t>
      </w:r>
      <w:r w:rsidR="00E47B70" w:rsidRPr="00ED59C6">
        <w:rPr>
          <w:rFonts w:ascii="Verdana" w:hAnsi="Verdana"/>
          <w:color w:val="000000" w:themeColor="text1"/>
          <w:lang w:bidi="de-DE"/>
        </w:rPr>
        <w:t>ickt zwei Straßenfertiger beim Heiß-an-heiß-</w:t>
      </w:r>
      <w:r w:rsidR="00D14A70" w:rsidRPr="00ED59C6">
        <w:rPr>
          <w:rFonts w:ascii="Verdana" w:hAnsi="Verdana"/>
          <w:color w:val="000000" w:themeColor="text1"/>
          <w:lang w:bidi="de-DE"/>
        </w:rPr>
        <w:t>Einbau</w:t>
      </w:r>
      <w:r w:rsidR="00287F49" w:rsidRPr="00ED59C6">
        <w:rPr>
          <w:rFonts w:ascii="Verdana" w:hAnsi="Verdana"/>
          <w:color w:val="000000" w:themeColor="text1"/>
          <w:lang w:bidi="de-DE"/>
        </w:rPr>
        <w:t xml:space="preserve"> auf einer </w:t>
      </w:r>
      <w:r w:rsidRPr="00ED59C6">
        <w:rPr>
          <w:rFonts w:ascii="Verdana" w:hAnsi="Verdana"/>
          <w:color w:val="000000" w:themeColor="text1"/>
          <w:lang w:bidi="de-DE"/>
        </w:rPr>
        <w:t>Baustelle bei Karlsruhe.</w:t>
      </w:r>
    </w:p>
    <w:sectPr w:rsidR="00A653B7" w:rsidRPr="008E029D" w:rsidSect="002E3A50">
      <w:headerReference w:type="default" r:id="rId14"/>
      <w:footerReference w:type="default" r:id="rId15"/>
      <w:pgSz w:w="11906" w:h="16838" w:code="9"/>
      <w:pgMar w:top="3005" w:right="1134" w:bottom="1134" w:left="1134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18BB0" w14:textId="77777777" w:rsidR="00F43212" w:rsidRDefault="00F43212" w:rsidP="002E3A50">
      <w:pPr>
        <w:spacing w:after="0" w:line="240" w:lineRule="auto"/>
      </w:pPr>
      <w:r>
        <w:separator/>
      </w:r>
    </w:p>
  </w:endnote>
  <w:endnote w:type="continuationSeparator" w:id="0">
    <w:p w14:paraId="4240AA94" w14:textId="77777777" w:rsidR="00F43212" w:rsidRDefault="00F43212" w:rsidP="002E3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Neue-LightItalic">
    <w:altName w:val="Helvetica Neue Light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2C709" w14:textId="77777777" w:rsidR="002E3A50" w:rsidRDefault="002E3A50">
    <w:pPr>
      <w:pStyle w:val="Fuzeile"/>
      <w:jc w:val="right"/>
    </w:pPr>
  </w:p>
  <w:p w14:paraId="547A958F" w14:textId="17AD7C95" w:rsidR="002E3A50" w:rsidRDefault="002E3A50" w:rsidP="002E3A50">
    <w:pPr>
      <w:pStyle w:val="Fuzeile"/>
      <w:tabs>
        <w:tab w:val="clear" w:pos="9072"/>
      </w:tabs>
      <w:ind w:right="-285"/>
      <w:jc w:val="right"/>
    </w:pPr>
    <w:r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49C9698C" wp14:editId="4EE2F906">
          <wp:simplePos x="0" y="0"/>
          <wp:positionH relativeFrom="column">
            <wp:posOffset>-309880</wp:posOffset>
          </wp:positionH>
          <wp:positionV relativeFrom="paragraph">
            <wp:posOffset>-144145</wp:posOffset>
          </wp:positionV>
          <wp:extent cx="6872400" cy="93600"/>
          <wp:effectExtent l="0" t="0" r="0" b="1905"/>
          <wp:wrapNone/>
          <wp:docPr id="6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2400" cy="9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88998863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07CA4">
          <w:rPr>
            <w:noProof/>
          </w:rPr>
          <w:t>5</w:t>
        </w:r>
        <w:r>
          <w:fldChar w:fldCharType="end"/>
        </w:r>
      </w:sdtContent>
    </w:sdt>
  </w:p>
  <w:p w14:paraId="7DC8815C" w14:textId="77777777" w:rsidR="002E3A50" w:rsidRDefault="002E3A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030D9" w14:textId="77777777" w:rsidR="00F43212" w:rsidRDefault="00F43212" w:rsidP="002E3A50">
      <w:pPr>
        <w:spacing w:after="0" w:line="240" w:lineRule="auto"/>
      </w:pPr>
      <w:r>
        <w:separator/>
      </w:r>
    </w:p>
  </w:footnote>
  <w:footnote w:type="continuationSeparator" w:id="0">
    <w:p w14:paraId="317165B6" w14:textId="77777777" w:rsidR="00F43212" w:rsidRDefault="00F43212" w:rsidP="002E3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F498" w14:textId="77777777" w:rsidR="002E3A50" w:rsidRDefault="002E3A5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D3F99CB" wp14:editId="3BFBE693">
          <wp:simplePos x="0" y="0"/>
          <wp:positionH relativeFrom="margin">
            <wp:align>center</wp:align>
          </wp:positionH>
          <wp:positionV relativeFrom="paragraph">
            <wp:posOffset>-100965</wp:posOffset>
          </wp:positionV>
          <wp:extent cx="6685200" cy="1249200"/>
          <wp:effectExtent l="0" t="0" r="1905" b="8255"/>
          <wp:wrapNone/>
          <wp:docPr id="5" name="Bild 4" descr="Daten Server II:WIRTGEN:Massnahmen 2016:Presseinformation_Vorlage:Presseinformation_VÖGELE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 descr="Daten Server II:WIRTGEN:Massnahmen 2016:Presseinformation_Vorlage:Presseinformation_VÖGELE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6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200" cy="124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429.5pt;height:1500pt" o:bullet="t">
        <v:imagedata r:id="rId1" o:title="art70D2"/>
      </v:shape>
    </w:pict>
  </w:numPicBullet>
  <w:abstractNum w:abstractNumId="0" w15:restartNumberingAfterBreak="0">
    <w:nsid w:val="2DE20354"/>
    <w:multiLevelType w:val="hybridMultilevel"/>
    <w:tmpl w:val="B0508B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B7AE2"/>
    <w:multiLevelType w:val="hybridMultilevel"/>
    <w:tmpl w:val="2A64C7F6"/>
    <w:lvl w:ilvl="0" w:tplc="C76029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CA2D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05C7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BAA7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60A2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C455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0E6E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A869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4478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760C3B"/>
    <w:multiLevelType w:val="hybridMultilevel"/>
    <w:tmpl w:val="BF4A2BC0"/>
    <w:lvl w:ilvl="0" w:tplc="B06CB7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12AE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EEBEE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76C1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E2110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7E74D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72B3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B842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844F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DEA4472"/>
    <w:multiLevelType w:val="hybridMultilevel"/>
    <w:tmpl w:val="2830009E"/>
    <w:lvl w:ilvl="0" w:tplc="038C80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7ADAA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8CAD1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86D5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56EE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C65FE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50864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4A354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D6625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C826332"/>
    <w:multiLevelType w:val="hybridMultilevel"/>
    <w:tmpl w:val="816CAB0E"/>
    <w:lvl w:ilvl="0" w:tplc="A9A834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CE54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BC462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D2CE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4EE3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406F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8D7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8064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281C6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50"/>
    <w:rsid w:val="000013A9"/>
    <w:rsid w:val="00005C06"/>
    <w:rsid w:val="00014AF4"/>
    <w:rsid w:val="0003284D"/>
    <w:rsid w:val="00036073"/>
    <w:rsid w:val="00052652"/>
    <w:rsid w:val="00067DB6"/>
    <w:rsid w:val="00074D72"/>
    <w:rsid w:val="00075451"/>
    <w:rsid w:val="00077B57"/>
    <w:rsid w:val="000852ED"/>
    <w:rsid w:val="00090167"/>
    <w:rsid w:val="0009027E"/>
    <w:rsid w:val="000A172D"/>
    <w:rsid w:val="000B2554"/>
    <w:rsid w:val="000B2CAB"/>
    <w:rsid w:val="000B790C"/>
    <w:rsid w:val="000C0A3B"/>
    <w:rsid w:val="000D626F"/>
    <w:rsid w:val="000F7037"/>
    <w:rsid w:val="00101332"/>
    <w:rsid w:val="00127036"/>
    <w:rsid w:val="0013696A"/>
    <w:rsid w:val="00141191"/>
    <w:rsid w:val="00151B10"/>
    <w:rsid w:val="00164B84"/>
    <w:rsid w:val="00166523"/>
    <w:rsid w:val="0016677D"/>
    <w:rsid w:val="001717E8"/>
    <w:rsid w:val="00174B5C"/>
    <w:rsid w:val="00175EAB"/>
    <w:rsid w:val="0017678D"/>
    <w:rsid w:val="00184F19"/>
    <w:rsid w:val="00186795"/>
    <w:rsid w:val="001925ED"/>
    <w:rsid w:val="00196937"/>
    <w:rsid w:val="001A5E93"/>
    <w:rsid w:val="001A6EE6"/>
    <w:rsid w:val="001B1DDA"/>
    <w:rsid w:val="001B608D"/>
    <w:rsid w:val="001C0217"/>
    <w:rsid w:val="001C05F3"/>
    <w:rsid w:val="001C1DB6"/>
    <w:rsid w:val="001C489F"/>
    <w:rsid w:val="001D2787"/>
    <w:rsid w:val="001D7F0E"/>
    <w:rsid w:val="001F2B8C"/>
    <w:rsid w:val="00212EFE"/>
    <w:rsid w:val="00223A66"/>
    <w:rsid w:val="002477E1"/>
    <w:rsid w:val="00251F40"/>
    <w:rsid w:val="00255356"/>
    <w:rsid w:val="002576BB"/>
    <w:rsid w:val="00265A86"/>
    <w:rsid w:val="00266C95"/>
    <w:rsid w:val="00274641"/>
    <w:rsid w:val="00276E16"/>
    <w:rsid w:val="00287F49"/>
    <w:rsid w:val="0029102F"/>
    <w:rsid w:val="00293DCA"/>
    <w:rsid w:val="00295C8C"/>
    <w:rsid w:val="0029656A"/>
    <w:rsid w:val="00296D99"/>
    <w:rsid w:val="002D36F9"/>
    <w:rsid w:val="002D522D"/>
    <w:rsid w:val="002E1E94"/>
    <w:rsid w:val="002E3A50"/>
    <w:rsid w:val="002E4F2F"/>
    <w:rsid w:val="002E5B32"/>
    <w:rsid w:val="002E6350"/>
    <w:rsid w:val="002E6E56"/>
    <w:rsid w:val="002F4418"/>
    <w:rsid w:val="00300320"/>
    <w:rsid w:val="00302029"/>
    <w:rsid w:val="00317080"/>
    <w:rsid w:val="00322C22"/>
    <w:rsid w:val="0032666F"/>
    <w:rsid w:val="00333890"/>
    <w:rsid w:val="003362F1"/>
    <w:rsid w:val="00345EB2"/>
    <w:rsid w:val="00351756"/>
    <w:rsid w:val="00353DE0"/>
    <w:rsid w:val="003573D9"/>
    <w:rsid w:val="00385277"/>
    <w:rsid w:val="003A1328"/>
    <w:rsid w:val="003A29E3"/>
    <w:rsid w:val="003A2E4B"/>
    <w:rsid w:val="003A383A"/>
    <w:rsid w:val="003A5D84"/>
    <w:rsid w:val="003B4F04"/>
    <w:rsid w:val="003C0E74"/>
    <w:rsid w:val="003C7D45"/>
    <w:rsid w:val="003C7FAA"/>
    <w:rsid w:val="003E0632"/>
    <w:rsid w:val="003E6B8D"/>
    <w:rsid w:val="003F2DE7"/>
    <w:rsid w:val="00400B2E"/>
    <w:rsid w:val="00400F56"/>
    <w:rsid w:val="00405A9A"/>
    <w:rsid w:val="00406EAA"/>
    <w:rsid w:val="0041379E"/>
    <w:rsid w:val="004148CC"/>
    <w:rsid w:val="00422E7B"/>
    <w:rsid w:val="00435082"/>
    <w:rsid w:val="0044728A"/>
    <w:rsid w:val="004474F4"/>
    <w:rsid w:val="00454397"/>
    <w:rsid w:val="00464152"/>
    <w:rsid w:val="0048545A"/>
    <w:rsid w:val="004973D2"/>
    <w:rsid w:val="004A1CC9"/>
    <w:rsid w:val="004A516E"/>
    <w:rsid w:val="004A7ECB"/>
    <w:rsid w:val="004B002A"/>
    <w:rsid w:val="004B3116"/>
    <w:rsid w:val="004B47EF"/>
    <w:rsid w:val="004B4B3C"/>
    <w:rsid w:val="004C7152"/>
    <w:rsid w:val="004D2D6D"/>
    <w:rsid w:val="004D3B5F"/>
    <w:rsid w:val="004D4E08"/>
    <w:rsid w:val="004E2519"/>
    <w:rsid w:val="004E38D3"/>
    <w:rsid w:val="004E6517"/>
    <w:rsid w:val="0050339A"/>
    <w:rsid w:val="00504EA8"/>
    <w:rsid w:val="00505B3A"/>
    <w:rsid w:val="00511833"/>
    <w:rsid w:val="0052243B"/>
    <w:rsid w:val="00524763"/>
    <w:rsid w:val="00525BA0"/>
    <w:rsid w:val="005324AE"/>
    <w:rsid w:val="005654F4"/>
    <w:rsid w:val="005700DE"/>
    <w:rsid w:val="00575965"/>
    <w:rsid w:val="00584851"/>
    <w:rsid w:val="005874A0"/>
    <w:rsid w:val="005921C2"/>
    <w:rsid w:val="005A2C86"/>
    <w:rsid w:val="005A58C5"/>
    <w:rsid w:val="005B3C2E"/>
    <w:rsid w:val="005B5D7E"/>
    <w:rsid w:val="005C4CC0"/>
    <w:rsid w:val="005C67E5"/>
    <w:rsid w:val="005D5EBC"/>
    <w:rsid w:val="005E0292"/>
    <w:rsid w:val="005E294F"/>
    <w:rsid w:val="005E4F4D"/>
    <w:rsid w:val="005F58B7"/>
    <w:rsid w:val="005F7747"/>
    <w:rsid w:val="005F7AE3"/>
    <w:rsid w:val="00601100"/>
    <w:rsid w:val="00607CA4"/>
    <w:rsid w:val="0061337F"/>
    <w:rsid w:val="00615870"/>
    <w:rsid w:val="00622558"/>
    <w:rsid w:val="0062642F"/>
    <w:rsid w:val="006303C0"/>
    <w:rsid w:val="00633577"/>
    <w:rsid w:val="006562A2"/>
    <w:rsid w:val="006609E0"/>
    <w:rsid w:val="00662D99"/>
    <w:rsid w:val="00663363"/>
    <w:rsid w:val="006674E6"/>
    <w:rsid w:val="00670D49"/>
    <w:rsid w:val="006805D5"/>
    <w:rsid w:val="00687F86"/>
    <w:rsid w:val="006A01D5"/>
    <w:rsid w:val="006A2291"/>
    <w:rsid w:val="006A4A0E"/>
    <w:rsid w:val="006A4FE7"/>
    <w:rsid w:val="006A7C17"/>
    <w:rsid w:val="006C65C3"/>
    <w:rsid w:val="006D1A1B"/>
    <w:rsid w:val="006D52A6"/>
    <w:rsid w:val="006E3B0E"/>
    <w:rsid w:val="006E6618"/>
    <w:rsid w:val="006F28B8"/>
    <w:rsid w:val="006F2BF1"/>
    <w:rsid w:val="0070181C"/>
    <w:rsid w:val="0070320F"/>
    <w:rsid w:val="00704055"/>
    <w:rsid w:val="0072094A"/>
    <w:rsid w:val="00723756"/>
    <w:rsid w:val="00726408"/>
    <w:rsid w:val="0073198F"/>
    <w:rsid w:val="0075006E"/>
    <w:rsid w:val="00753678"/>
    <w:rsid w:val="00775F35"/>
    <w:rsid w:val="00776077"/>
    <w:rsid w:val="00781FF0"/>
    <w:rsid w:val="0079087C"/>
    <w:rsid w:val="007928EA"/>
    <w:rsid w:val="00792910"/>
    <w:rsid w:val="00793275"/>
    <w:rsid w:val="007977F5"/>
    <w:rsid w:val="007A63B5"/>
    <w:rsid w:val="007C2640"/>
    <w:rsid w:val="007C28FB"/>
    <w:rsid w:val="007C52EF"/>
    <w:rsid w:val="007D265D"/>
    <w:rsid w:val="007D3D9E"/>
    <w:rsid w:val="007F2A7C"/>
    <w:rsid w:val="007F5D55"/>
    <w:rsid w:val="007F7B9D"/>
    <w:rsid w:val="00810DED"/>
    <w:rsid w:val="0081147C"/>
    <w:rsid w:val="00816BFB"/>
    <w:rsid w:val="008302A6"/>
    <w:rsid w:val="008336FA"/>
    <w:rsid w:val="00834E9A"/>
    <w:rsid w:val="00835AEE"/>
    <w:rsid w:val="00836C54"/>
    <w:rsid w:val="008464BE"/>
    <w:rsid w:val="0086050A"/>
    <w:rsid w:val="008612A2"/>
    <w:rsid w:val="00874749"/>
    <w:rsid w:val="00880EEA"/>
    <w:rsid w:val="008934F7"/>
    <w:rsid w:val="008949D5"/>
    <w:rsid w:val="008976E8"/>
    <w:rsid w:val="008A0EBA"/>
    <w:rsid w:val="008B5C66"/>
    <w:rsid w:val="008B7334"/>
    <w:rsid w:val="008E029D"/>
    <w:rsid w:val="008E721A"/>
    <w:rsid w:val="008F2BCE"/>
    <w:rsid w:val="008F3BCB"/>
    <w:rsid w:val="008F4D95"/>
    <w:rsid w:val="00904FA6"/>
    <w:rsid w:val="009113E8"/>
    <w:rsid w:val="0091206A"/>
    <w:rsid w:val="00913F1E"/>
    <w:rsid w:val="00915863"/>
    <w:rsid w:val="00924D5E"/>
    <w:rsid w:val="00927248"/>
    <w:rsid w:val="00931888"/>
    <w:rsid w:val="009347B6"/>
    <w:rsid w:val="00947F7D"/>
    <w:rsid w:val="009537E5"/>
    <w:rsid w:val="00955BB4"/>
    <w:rsid w:val="00957FFA"/>
    <w:rsid w:val="009809DC"/>
    <w:rsid w:val="00984AED"/>
    <w:rsid w:val="00993A0E"/>
    <w:rsid w:val="00997769"/>
    <w:rsid w:val="009A00C8"/>
    <w:rsid w:val="009A01AF"/>
    <w:rsid w:val="009A02C0"/>
    <w:rsid w:val="009A0B80"/>
    <w:rsid w:val="009A4EBE"/>
    <w:rsid w:val="009B2D02"/>
    <w:rsid w:val="009B3192"/>
    <w:rsid w:val="009C55DE"/>
    <w:rsid w:val="009C60A3"/>
    <w:rsid w:val="009C7731"/>
    <w:rsid w:val="009D14FB"/>
    <w:rsid w:val="009D366D"/>
    <w:rsid w:val="009D51E9"/>
    <w:rsid w:val="009E077A"/>
    <w:rsid w:val="009E7657"/>
    <w:rsid w:val="009F7026"/>
    <w:rsid w:val="00A003A1"/>
    <w:rsid w:val="00A01123"/>
    <w:rsid w:val="00A173F2"/>
    <w:rsid w:val="00A21E68"/>
    <w:rsid w:val="00A23479"/>
    <w:rsid w:val="00A236DE"/>
    <w:rsid w:val="00A23C0B"/>
    <w:rsid w:val="00A25A0A"/>
    <w:rsid w:val="00A32DC4"/>
    <w:rsid w:val="00A33FE2"/>
    <w:rsid w:val="00A357D7"/>
    <w:rsid w:val="00A41013"/>
    <w:rsid w:val="00A42624"/>
    <w:rsid w:val="00A459AC"/>
    <w:rsid w:val="00A557B5"/>
    <w:rsid w:val="00A618A9"/>
    <w:rsid w:val="00A644C6"/>
    <w:rsid w:val="00A6504D"/>
    <w:rsid w:val="00A653B7"/>
    <w:rsid w:val="00A6618F"/>
    <w:rsid w:val="00A677C3"/>
    <w:rsid w:val="00A70BC4"/>
    <w:rsid w:val="00A75C89"/>
    <w:rsid w:val="00A96E9A"/>
    <w:rsid w:val="00A97B20"/>
    <w:rsid w:val="00AA3805"/>
    <w:rsid w:val="00AA7F89"/>
    <w:rsid w:val="00AB2DEF"/>
    <w:rsid w:val="00AB4168"/>
    <w:rsid w:val="00AD586A"/>
    <w:rsid w:val="00B0217F"/>
    <w:rsid w:val="00B11539"/>
    <w:rsid w:val="00B1351C"/>
    <w:rsid w:val="00B17165"/>
    <w:rsid w:val="00B31982"/>
    <w:rsid w:val="00B3335A"/>
    <w:rsid w:val="00B348D7"/>
    <w:rsid w:val="00B401BD"/>
    <w:rsid w:val="00B47A6B"/>
    <w:rsid w:val="00B50564"/>
    <w:rsid w:val="00B563E8"/>
    <w:rsid w:val="00B5671F"/>
    <w:rsid w:val="00B60666"/>
    <w:rsid w:val="00B64C44"/>
    <w:rsid w:val="00B64E7B"/>
    <w:rsid w:val="00B72B2A"/>
    <w:rsid w:val="00B808A4"/>
    <w:rsid w:val="00B97983"/>
    <w:rsid w:val="00BA06C7"/>
    <w:rsid w:val="00BA66CA"/>
    <w:rsid w:val="00BB11F2"/>
    <w:rsid w:val="00BB17F5"/>
    <w:rsid w:val="00BB3F8F"/>
    <w:rsid w:val="00BB730C"/>
    <w:rsid w:val="00BB7467"/>
    <w:rsid w:val="00BB7714"/>
    <w:rsid w:val="00BC377E"/>
    <w:rsid w:val="00BE4B51"/>
    <w:rsid w:val="00BF41F7"/>
    <w:rsid w:val="00C06140"/>
    <w:rsid w:val="00C136A2"/>
    <w:rsid w:val="00C248EA"/>
    <w:rsid w:val="00C24DEF"/>
    <w:rsid w:val="00C27101"/>
    <w:rsid w:val="00C358C6"/>
    <w:rsid w:val="00C36CF0"/>
    <w:rsid w:val="00C53EC1"/>
    <w:rsid w:val="00C562E3"/>
    <w:rsid w:val="00C56BA0"/>
    <w:rsid w:val="00C7526F"/>
    <w:rsid w:val="00C770E7"/>
    <w:rsid w:val="00C77E85"/>
    <w:rsid w:val="00C9263A"/>
    <w:rsid w:val="00C95111"/>
    <w:rsid w:val="00C9733C"/>
    <w:rsid w:val="00CB26A3"/>
    <w:rsid w:val="00CB2AE5"/>
    <w:rsid w:val="00CC49D3"/>
    <w:rsid w:val="00CD2417"/>
    <w:rsid w:val="00CE695C"/>
    <w:rsid w:val="00CF26DA"/>
    <w:rsid w:val="00D02106"/>
    <w:rsid w:val="00D05AE1"/>
    <w:rsid w:val="00D14A70"/>
    <w:rsid w:val="00D25C09"/>
    <w:rsid w:val="00D27114"/>
    <w:rsid w:val="00D30290"/>
    <w:rsid w:val="00D30885"/>
    <w:rsid w:val="00D52CF5"/>
    <w:rsid w:val="00D5682C"/>
    <w:rsid w:val="00D574E1"/>
    <w:rsid w:val="00D767A6"/>
    <w:rsid w:val="00D82C0E"/>
    <w:rsid w:val="00D857CC"/>
    <w:rsid w:val="00DA0E92"/>
    <w:rsid w:val="00DB3916"/>
    <w:rsid w:val="00DC049E"/>
    <w:rsid w:val="00DC1E1E"/>
    <w:rsid w:val="00DC2895"/>
    <w:rsid w:val="00DC37DB"/>
    <w:rsid w:val="00DD2485"/>
    <w:rsid w:val="00DD4B5B"/>
    <w:rsid w:val="00DD4DEF"/>
    <w:rsid w:val="00DD6C0A"/>
    <w:rsid w:val="00DE5ECE"/>
    <w:rsid w:val="00DE6423"/>
    <w:rsid w:val="00DF1157"/>
    <w:rsid w:val="00DF19D9"/>
    <w:rsid w:val="00DF351F"/>
    <w:rsid w:val="00DF66CF"/>
    <w:rsid w:val="00E01FAF"/>
    <w:rsid w:val="00E038F8"/>
    <w:rsid w:val="00E03DBC"/>
    <w:rsid w:val="00E11BAF"/>
    <w:rsid w:val="00E1510C"/>
    <w:rsid w:val="00E218E4"/>
    <w:rsid w:val="00E27B31"/>
    <w:rsid w:val="00E47B70"/>
    <w:rsid w:val="00E55BA4"/>
    <w:rsid w:val="00E928B5"/>
    <w:rsid w:val="00EA04AD"/>
    <w:rsid w:val="00EA158D"/>
    <w:rsid w:val="00EA7B6D"/>
    <w:rsid w:val="00EC076B"/>
    <w:rsid w:val="00EC1DA3"/>
    <w:rsid w:val="00EC227D"/>
    <w:rsid w:val="00EC572D"/>
    <w:rsid w:val="00EC6598"/>
    <w:rsid w:val="00ED51A9"/>
    <w:rsid w:val="00ED59C6"/>
    <w:rsid w:val="00EE199B"/>
    <w:rsid w:val="00EE446B"/>
    <w:rsid w:val="00F0352D"/>
    <w:rsid w:val="00F27A14"/>
    <w:rsid w:val="00F32E15"/>
    <w:rsid w:val="00F40040"/>
    <w:rsid w:val="00F43212"/>
    <w:rsid w:val="00F553D7"/>
    <w:rsid w:val="00F979E9"/>
    <w:rsid w:val="00FC05AA"/>
    <w:rsid w:val="00FD09D8"/>
    <w:rsid w:val="00FD0E2E"/>
    <w:rsid w:val="00FD1152"/>
    <w:rsid w:val="00FD4AE4"/>
    <w:rsid w:val="00FE41B0"/>
    <w:rsid w:val="00FF2B4C"/>
    <w:rsid w:val="00FF3911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770867"/>
  <w15:docId w15:val="{0F24F915-5F8D-4EF8-8F30-A55FA898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3A50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E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A50"/>
  </w:style>
  <w:style w:type="paragraph" w:styleId="Fuzeile">
    <w:name w:val="footer"/>
    <w:basedOn w:val="Standard"/>
    <w:link w:val="FuzeileZchn"/>
    <w:uiPriority w:val="99"/>
    <w:unhideWhenUsed/>
    <w:rsid w:val="002E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A50"/>
  </w:style>
  <w:style w:type="paragraph" w:customStyle="1" w:styleId="Text">
    <w:name w:val="Text"/>
    <w:basedOn w:val="Standard"/>
    <w:uiPriority w:val="4"/>
    <w:qFormat/>
    <w:rsid w:val="002E3A50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2E3A50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paragraph" w:customStyle="1" w:styleId="PMHeadline">
    <w:name w:val="PM Headline"/>
    <w:basedOn w:val="Standard"/>
    <w:link w:val="PMHeadlineZchn"/>
    <w:qFormat/>
    <w:rsid w:val="002E3A50"/>
    <w:pPr>
      <w:spacing w:after="0"/>
      <w:ind w:left="567" w:right="-271"/>
      <w:contextualSpacing/>
    </w:pPr>
    <w:rPr>
      <w:rFonts w:ascii="Verdana" w:hAnsi="Verdana"/>
      <w:b/>
      <w:sz w:val="28"/>
      <w:szCs w:val="28"/>
    </w:rPr>
  </w:style>
  <w:style w:type="paragraph" w:customStyle="1" w:styleId="PMBold">
    <w:name w:val="PM Bold"/>
    <w:basedOn w:val="Standard"/>
    <w:link w:val="PMBoldZchn"/>
    <w:qFormat/>
    <w:rsid w:val="002E3A50"/>
    <w:pPr>
      <w:spacing w:after="0"/>
      <w:ind w:left="567" w:right="-271"/>
      <w:contextualSpacing/>
    </w:pPr>
    <w:rPr>
      <w:rFonts w:ascii="Verdana" w:hAnsi="Verdana"/>
      <w:b/>
    </w:rPr>
  </w:style>
  <w:style w:type="character" w:customStyle="1" w:styleId="PMHeadlineZchn">
    <w:name w:val="PM Headline Zchn"/>
    <w:basedOn w:val="Absatz-Standardschriftart"/>
    <w:link w:val="PMHeadline"/>
    <w:rsid w:val="002E3A50"/>
    <w:rPr>
      <w:rFonts w:ascii="Verdana" w:hAnsi="Verdana"/>
      <w:b/>
      <w:sz w:val="28"/>
      <w:szCs w:val="28"/>
    </w:rPr>
  </w:style>
  <w:style w:type="paragraph" w:customStyle="1" w:styleId="PMNormal">
    <w:name w:val="PM Normal"/>
    <w:basedOn w:val="Standard"/>
    <w:link w:val="PMNormalZchn"/>
    <w:qFormat/>
    <w:rsid w:val="002E3A50"/>
    <w:pPr>
      <w:spacing w:after="0"/>
      <w:ind w:left="567" w:right="-271"/>
      <w:contextualSpacing/>
    </w:pPr>
    <w:rPr>
      <w:rFonts w:ascii="Verdana" w:hAnsi="Verdana"/>
      <w:bCs/>
    </w:rPr>
  </w:style>
  <w:style w:type="character" w:customStyle="1" w:styleId="PMBoldZchn">
    <w:name w:val="PM Bold Zchn"/>
    <w:basedOn w:val="Absatz-Standardschriftart"/>
    <w:link w:val="PMBold"/>
    <w:rsid w:val="002E3A50"/>
    <w:rPr>
      <w:rFonts w:ascii="Verdana" w:hAnsi="Verdana"/>
      <w:b/>
    </w:rPr>
  </w:style>
  <w:style w:type="character" w:customStyle="1" w:styleId="PMNormalZchn">
    <w:name w:val="PM Normal Zchn"/>
    <w:basedOn w:val="Absatz-Standardschriftart"/>
    <w:link w:val="PMNormal"/>
    <w:rsid w:val="002E3A50"/>
    <w:rPr>
      <w:rFonts w:ascii="Verdana" w:hAnsi="Verdana"/>
      <w:bCs/>
    </w:rPr>
  </w:style>
  <w:style w:type="paragraph" w:customStyle="1" w:styleId="1RoadNews">
    <w:name w:val="_1RoadNews"/>
    <w:basedOn w:val="Standard"/>
    <w:rsid w:val="0052243B"/>
    <w:pPr>
      <w:widowControl w:val="0"/>
      <w:suppressAutoHyphens/>
      <w:autoSpaceDE w:val="0"/>
      <w:autoSpaceDN w:val="0"/>
      <w:adjustRightInd w:val="0"/>
      <w:spacing w:after="0"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Cs w:val="18"/>
      <w:lang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89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895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6A7C1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C55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55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55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55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55DE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085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6913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91591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5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529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96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0936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6EFA-06C5-4857-8DCA-07193C90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Group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VOEGELE</dc:creator>
  <cp:lastModifiedBy>Himmelsbach, Lea</cp:lastModifiedBy>
  <cp:revision>28</cp:revision>
  <dcterms:created xsi:type="dcterms:W3CDTF">2020-09-28T11:27:00Z</dcterms:created>
  <dcterms:modified xsi:type="dcterms:W3CDTF">2020-10-26T14:41:00Z</dcterms:modified>
</cp:coreProperties>
</file>