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9DC" w:rsidRPr="00611FC4" w:rsidRDefault="00FB09DC" w:rsidP="008543B0">
      <w:pPr>
        <w:spacing w:before="100" w:beforeAutospacing="1" w:after="100" w:afterAutospacing="1"/>
        <w:ind w:left="567" w:right="-271" w:hanging="7"/>
        <w:contextualSpacing/>
        <w:rPr>
          <w:rFonts w:ascii="Verdana" w:hAnsi="Verdana"/>
          <w:b/>
        </w:rPr>
      </w:pPr>
    </w:p>
    <w:p w:rsidR="00900827" w:rsidRPr="00611FC4" w:rsidRDefault="00900827" w:rsidP="008543B0">
      <w:pPr>
        <w:spacing w:before="100" w:beforeAutospacing="1" w:after="100" w:afterAutospacing="1"/>
        <w:ind w:left="567" w:right="-271" w:hanging="7"/>
        <w:contextualSpacing/>
        <w:rPr>
          <w:rFonts w:ascii="Verdana" w:hAnsi="Verdana"/>
          <w:b/>
        </w:rPr>
      </w:pPr>
    </w:p>
    <w:p w:rsidR="001F1E25" w:rsidRPr="0043487E" w:rsidRDefault="00CA5D39" w:rsidP="00836D6D">
      <w:pPr>
        <w:spacing w:after="0"/>
        <w:ind w:left="567"/>
        <w:rPr>
          <w:rFonts w:ascii="Verdana" w:hAnsi="Verdana"/>
          <w:b/>
        </w:rPr>
      </w:pPr>
      <w:r w:rsidRPr="0043487E">
        <w:rPr>
          <w:rFonts w:ascii="Verdana" w:hAnsi="Verdana"/>
          <w:b/>
        </w:rPr>
        <w:t>Anchuras de extendido récord y características prácticas:</w:t>
      </w:r>
    </w:p>
    <w:p w:rsidR="006578DD" w:rsidRPr="0043487E" w:rsidRDefault="006578DD" w:rsidP="00836D6D">
      <w:pPr>
        <w:spacing w:after="0"/>
        <w:ind w:left="567"/>
        <w:rPr>
          <w:rFonts w:ascii="Verdana" w:hAnsi="Verdana"/>
          <w:b/>
        </w:rPr>
      </w:pPr>
    </w:p>
    <w:p w:rsidR="00836D6D" w:rsidRPr="0043487E" w:rsidRDefault="00D12F7D" w:rsidP="008543B0">
      <w:pPr>
        <w:spacing w:after="0"/>
        <w:ind w:left="567"/>
        <w:rPr>
          <w:rFonts w:ascii="Verdana" w:hAnsi="Verdana"/>
          <w:b/>
          <w:sz w:val="28"/>
          <w:szCs w:val="28"/>
        </w:rPr>
      </w:pPr>
      <w:r>
        <w:rPr>
          <w:rFonts w:ascii="Verdana" w:hAnsi="Verdana"/>
          <w:b/>
          <w:sz w:val="28"/>
          <w:szCs w:val="28"/>
        </w:rPr>
        <w:t>N</w:t>
      </w:r>
      <w:r w:rsidR="00B2408E" w:rsidRPr="0043487E">
        <w:rPr>
          <w:rFonts w:ascii="Verdana" w:hAnsi="Verdana"/>
          <w:b/>
          <w:sz w:val="28"/>
          <w:szCs w:val="28"/>
        </w:rPr>
        <w:t>uevas reglas SB 300 y SB 350</w:t>
      </w:r>
    </w:p>
    <w:p w:rsidR="00611FC4" w:rsidRPr="0043487E" w:rsidRDefault="00611FC4" w:rsidP="00890D85">
      <w:pPr>
        <w:spacing w:after="0"/>
        <w:rPr>
          <w:rFonts w:ascii="Verdana" w:hAnsi="Verdana"/>
          <w:b/>
        </w:rPr>
      </w:pPr>
    </w:p>
    <w:p w:rsidR="00E73897" w:rsidRPr="0043487E" w:rsidRDefault="0010008F" w:rsidP="006F65AC">
      <w:pPr>
        <w:spacing w:after="0"/>
        <w:ind w:left="567"/>
        <w:rPr>
          <w:rFonts w:ascii="Verdana" w:hAnsi="Verdana"/>
          <w:b/>
        </w:rPr>
      </w:pPr>
      <w:r w:rsidRPr="0043487E">
        <w:rPr>
          <w:rFonts w:ascii="Verdana" w:hAnsi="Verdana"/>
          <w:b/>
        </w:rPr>
        <w:t xml:space="preserve">Con las nuevas reglas fijas de VÖGELE pueden extenderse sin juntas incluso capas de rodadura de 16 a 18 m de ancho. Además, </w:t>
      </w:r>
      <w:r w:rsidR="00D12F7D">
        <w:rPr>
          <w:rFonts w:ascii="Verdana" w:hAnsi="Verdana"/>
          <w:b/>
        </w:rPr>
        <w:t xml:space="preserve">las mismas </w:t>
      </w:r>
      <w:r w:rsidRPr="0043487E">
        <w:rPr>
          <w:rFonts w:ascii="Verdana" w:hAnsi="Verdana"/>
          <w:b/>
        </w:rPr>
        <w:t>ofrecen a los usuarios nuevas funciones, como el ajuste hidráulico de la carrera del támper, extensiones hidráulicas extra anchas, asistentes de montaje que facilitan el trabajo al usuario y un sistema de calefacción eficiente.</w:t>
      </w:r>
    </w:p>
    <w:p w:rsidR="007F5B1A" w:rsidRPr="0043487E" w:rsidRDefault="007F5B1A" w:rsidP="009635AE">
      <w:pPr>
        <w:spacing w:after="0"/>
        <w:rPr>
          <w:rFonts w:ascii="Verdana" w:hAnsi="Verdana"/>
        </w:rPr>
      </w:pPr>
    </w:p>
    <w:p w:rsidR="001D5D96" w:rsidRPr="0043487E" w:rsidRDefault="00984660" w:rsidP="00303D2A">
      <w:pPr>
        <w:spacing w:after="0"/>
        <w:ind w:left="567"/>
        <w:rPr>
          <w:rFonts w:ascii="Verdana" w:hAnsi="Verdana"/>
        </w:rPr>
      </w:pPr>
      <w:r w:rsidRPr="0043487E">
        <w:rPr>
          <w:rFonts w:ascii="Verdana" w:hAnsi="Verdana"/>
        </w:rPr>
        <w:t xml:space="preserve">Además de gran cantidad de modelos de extendedoras, JOSEPH VÖGELE AG ha desarrollado puntualmente para la feria Bauma 2019 dos nuevas reglas de extendido que sientan precedentes: con sus anchuras básicas de 3,00 y 3,50 m y anchuras de trabajo máximas de 16 y 18 m, las reglas fijas SB 300 y SB 350 son las de más alto rendimiento del líder del mercado mundial. Las mismas garantizan una máxima regularidad superficial también en anchuras de extendido grandes, sin ningún tipo de juntas longitudinales. En combinación con la extendedora grande SUPER 3000-3(i), el nuevo buque insignia de VÖGELE, las reglas pueden extender incluso capas portantes con espesores de hasta 50 cm. Además, la SB 300 puede combinarse con otras extendedoras de la Premium Line, como la SUPER 1800-3(i), la SUPER 1900-3(i) o la SUPER 2100-3(i). Ambas reglas se comercializan con las variantes de compactación támper y vibración (TV) así como en las versiones de gran compactación de támper y listón de presión (TP1) y támper y dos listones de presión (TP2). Además, tanto la SB 300 como la SB 350 están equipadas con un nuevo sistema de calefacción con dos bobinas por resistencia eléctrica: así, la chapa alisadora, el támper y los listones de presión se </w:t>
      </w:r>
      <w:r w:rsidRPr="004F5FA4">
        <w:rPr>
          <w:rFonts w:ascii="Verdana" w:hAnsi="Verdana"/>
        </w:rPr>
        <w:t xml:space="preserve">calientan </w:t>
      </w:r>
      <w:r w:rsidR="002E62FB" w:rsidRPr="004F5FA4">
        <w:rPr>
          <w:rFonts w:ascii="Verdana" w:hAnsi="Verdana"/>
        </w:rPr>
        <w:t>con el doble de rapidez</w:t>
      </w:r>
      <w:r w:rsidRPr="004F5FA4">
        <w:rPr>
          <w:rFonts w:ascii="Verdana" w:hAnsi="Verdana"/>
        </w:rPr>
        <w:t>, de forma</w:t>
      </w:r>
      <w:r w:rsidRPr="0043487E">
        <w:rPr>
          <w:rFonts w:ascii="Verdana" w:hAnsi="Verdana"/>
        </w:rPr>
        <w:t xml:space="preserve"> mucho más homogénea y están preparados para el servicio en poco tiempo. "Las nuevas reglas fijas están preparadas para conseguir la anchura y potencia máximas, pero también la máxima flexibilidad y eficiencia", dice Björn Westphal, director de productos en VÖGELE. "Aparte de la ultimísima técnica de reglas, las SB 300 y 350 integran funciones confortables para el usuario que, entre otros, reducen los tiempos de reequipamiento y aceleran el proceso de extendido, también en el caso de anchuras y espesores de capa cambiantes." </w:t>
      </w:r>
    </w:p>
    <w:p w:rsidR="00146B07" w:rsidRPr="0043487E" w:rsidRDefault="00146B07" w:rsidP="000A066D">
      <w:pPr>
        <w:spacing w:after="0"/>
        <w:rPr>
          <w:rFonts w:ascii="Verdana" w:hAnsi="Verdana"/>
          <w:b/>
        </w:rPr>
      </w:pPr>
    </w:p>
    <w:p w:rsidR="003F2388" w:rsidRPr="0043487E" w:rsidRDefault="00EE2A88" w:rsidP="003F2388">
      <w:pPr>
        <w:spacing w:after="0"/>
        <w:ind w:left="567"/>
        <w:rPr>
          <w:rFonts w:ascii="Verdana" w:hAnsi="Verdana"/>
          <w:b/>
        </w:rPr>
      </w:pPr>
      <w:r w:rsidRPr="0043487E">
        <w:rPr>
          <w:rFonts w:ascii="Verdana" w:hAnsi="Verdana"/>
          <w:b/>
        </w:rPr>
        <w:t>Gran flexibilidad gracias a las extensiones hidráulicas</w:t>
      </w:r>
    </w:p>
    <w:p w:rsidR="00462BBB" w:rsidRDefault="00DC0785" w:rsidP="00062869">
      <w:pPr>
        <w:spacing w:after="0"/>
        <w:ind w:left="567"/>
        <w:rPr>
          <w:rFonts w:ascii="Verdana" w:hAnsi="Verdana"/>
        </w:rPr>
      </w:pPr>
      <w:r w:rsidRPr="0043487E">
        <w:rPr>
          <w:rFonts w:ascii="Verdana" w:hAnsi="Verdana"/>
        </w:rPr>
        <w:t xml:space="preserve">Única en todo el mundo es la posibilidad de ajustar las dos reglas fijas hidráulicamente hasta 2,50 m con las extensiones hidráulicas extra anchas de nuevo desarrollo: en lugar de los 75 cm que eran posibles anteriormente, los operarios pueden variar ahora la anchura de extendido a los dos lados de la regla </w:t>
      </w:r>
    </w:p>
    <w:p w:rsidR="00462BBB" w:rsidRDefault="00462BBB" w:rsidP="00062869">
      <w:pPr>
        <w:spacing w:after="0"/>
        <w:ind w:left="567"/>
        <w:rPr>
          <w:rFonts w:ascii="Verdana" w:hAnsi="Verdana"/>
        </w:rPr>
      </w:pPr>
    </w:p>
    <w:p w:rsidR="00D21F3C" w:rsidRPr="0043487E" w:rsidRDefault="00DC0785" w:rsidP="00062869">
      <w:pPr>
        <w:spacing w:after="0"/>
        <w:ind w:left="567"/>
        <w:rPr>
          <w:rFonts w:ascii="Verdana" w:hAnsi="Verdana"/>
        </w:rPr>
      </w:pPr>
      <w:r w:rsidRPr="0043487E">
        <w:rPr>
          <w:rFonts w:ascii="Verdana" w:hAnsi="Verdana"/>
        </w:rPr>
        <w:t>en hasta 1,</w:t>
      </w:r>
      <w:r w:rsidRPr="004F5FA4">
        <w:rPr>
          <w:rFonts w:ascii="Verdana" w:hAnsi="Verdana"/>
        </w:rPr>
        <w:t xml:space="preserve">25 m </w:t>
      </w:r>
      <w:r w:rsidR="00D12F7D" w:rsidRPr="004F5FA4">
        <w:rPr>
          <w:rFonts w:ascii="Verdana" w:hAnsi="Verdana"/>
        </w:rPr>
        <w:t>con</w:t>
      </w:r>
      <w:r w:rsidR="002E62FB" w:rsidRPr="004F5FA4">
        <w:rPr>
          <w:rFonts w:ascii="Verdana" w:hAnsi="Verdana"/>
        </w:rPr>
        <w:t xml:space="preserve"> SmartWheel</w:t>
      </w:r>
      <w:r w:rsidRPr="004F5FA4">
        <w:rPr>
          <w:rFonts w:ascii="Verdana" w:hAnsi="Verdana"/>
        </w:rPr>
        <w:t>. Esto ofrece una</w:t>
      </w:r>
      <w:r w:rsidRPr="0043487E">
        <w:rPr>
          <w:rFonts w:ascii="Verdana" w:hAnsi="Verdana"/>
        </w:rPr>
        <w:t xml:space="preserve"> gran flexibilidad y ahorro de tiempo, sobre todo en proyectos de construcción grandes con anchuras de trabajo cambiantes, dado que los operarios no tienen que montar ni desmontar extensiones mecánicas fijas de las reglas en diferencias de hasta 2,50 m. "Si en un proyecto de construcción se han de atravesar, por ejemplo</w:t>
      </w:r>
      <w:r w:rsidR="00D12F7D">
        <w:rPr>
          <w:rFonts w:ascii="Verdana" w:hAnsi="Verdana"/>
        </w:rPr>
        <w:t>,</w:t>
      </w:r>
      <w:r w:rsidRPr="0043487E">
        <w:rPr>
          <w:rFonts w:ascii="Verdana" w:hAnsi="Verdana"/>
        </w:rPr>
        <w:t xml:space="preserve"> puentes los operarios pueden adaptar la nueva anchura de extendido con el SmartWheel en la consola de mando ErgoPlus 3 de la regla sin tener que realizar ningún trabajo de reequipamiento mecánico", dice Westphal. "Con ello, la SB 300 y la SB 350 son reglas fijas extremadamente variables".</w:t>
      </w:r>
    </w:p>
    <w:p w:rsidR="00062869" w:rsidRPr="0043487E" w:rsidRDefault="00062869" w:rsidP="003F2388">
      <w:pPr>
        <w:spacing w:after="0"/>
        <w:ind w:left="567"/>
        <w:rPr>
          <w:rFonts w:ascii="Verdana" w:hAnsi="Verdana"/>
        </w:rPr>
      </w:pPr>
    </w:p>
    <w:p w:rsidR="00062869" w:rsidRPr="0043487E" w:rsidRDefault="002A69CF" w:rsidP="003F2388">
      <w:pPr>
        <w:spacing w:after="0"/>
        <w:ind w:left="567"/>
        <w:rPr>
          <w:rFonts w:ascii="Verdana" w:hAnsi="Verdana"/>
          <w:b/>
        </w:rPr>
      </w:pPr>
      <w:r w:rsidRPr="0043487E">
        <w:rPr>
          <w:rFonts w:ascii="Verdana" w:hAnsi="Verdana"/>
          <w:b/>
        </w:rPr>
        <w:t>Eficientes y confortables: funciones prácticas y asistentes de montaje</w:t>
      </w:r>
    </w:p>
    <w:p w:rsidR="00373714" w:rsidRPr="0043487E" w:rsidRDefault="005D541B" w:rsidP="002916C9">
      <w:pPr>
        <w:spacing w:after="0"/>
        <w:ind w:left="567"/>
        <w:rPr>
          <w:rFonts w:ascii="Verdana" w:hAnsi="Verdana"/>
        </w:rPr>
      </w:pPr>
      <w:r w:rsidRPr="0043487E">
        <w:rPr>
          <w:rFonts w:ascii="Verdana" w:hAnsi="Verdana"/>
        </w:rPr>
        <w:t>VÖGELE también ha simplificado enormemente el montaje de extensiones mecánicas fijas: un sistema de guía y posicionamiento de nuevo desarrollo apoya al operario en el montaje correcto de l</w:t>
      </w:r>
      <w:r w:rsidR="00DA2412" w:rsidRPr="0043487E">
        <w:rPr>
          <w:rFonts w:ascii="Verdana" w:hAnsi="Verdana"/>
        </w:rPr>
        <w:t>a</w:t>
      </w:r>
      <w:r w:rsidRPr="0043487E">
        <w:rPr>
          <w:rFonts w:ascii="Verdana" w:hAnsi="Verdana"/>
        </w:rPr>
        <w:t xml:space="preserve">s diferentes </w:t>
      </w:r>
      <w:r w:rsidR="00DA2412" w:rsidRPr="0043487E">
        <w:rPr>
          <w:rFonts w:ascii="Verdana" w:hAnsi="Verdana"/>
        </w:rPr>
        <w:t>extensiones</w:t>
      </w:r>
      <w:r w:rsidRPr="0043487E">
        <w:rPr>
          <w:rFonts w:ascii="Verdana" w:hAnsi="Verdana"/>
        </w:rPr>
        <w:t xml:space="preserve">. </w:t>
      </w:r>
      <w:r w:rsidR="00DA2412" w:rsidRPr="0043487E">
        <w:rPr>
          <w:rFonts w:ascii="Verdana" w:hAnsi="Verdana"/>
        </w:rPr>
        <w:t>Con él, las mismas pueden ajustarse ahora muy</w:t>
      </w:r>
      <w:r w:rsidRPr="0043487E">
        <w:rPr>
          <w:rFonts w:ascii="Verdana" w:hAnsi="Verdana"/>
        </w:rPr>
        <w:t xml:space="preserve"> fácilmente, lo que reduce considerablemente el tiempo de reequipamiento. Otra ventaja de la nueva regla es el ajuste hidráulico de la carrera del támper: hasta ahora, los operarios tenían que ajustar manualmente la carrera del támper a 2, 4 ó 7 mm en el caso de espesores de capas cambiantes. Para la SB 300 y la SB 350 existe ahora la opción de adaptar la carrera del támper hidráulicamente a 4 u 8 mm y, con ello, de forma confortable y rápida mediante el sistema de mando ErgoPlus 3. Es suficiente con pulsar un botón. "Si se han de extender espesores de capa diferentes con la misma regla, esto acelera los procesos y garantiza, al mismo tiempo, resultados de compactación de alta calidad", dice Westphal. "De esta forma, las nuevas reglas fijas son muy fáciles de montar y operar, a pesar de su tamaño".</w:t>
      </w:r>
    </w:p>
    <w:p w:rsidR="00DD0090" w:rsidRPr="0043487E" w:rsidRDefault="00DD0090" w:rsidP="001F736C">
      <w:pPr>
        <w:spacing w:after="0"/>
        <w:rPr>
          <w:rFonts w:ascii="Verdana" w:hAnsi="Verdana"/>
        </w:rPr>
      </w:pPr>
    </w:p>
    <w:p w:rsidR="008B428B" w:rsidRPr="0043487E" w:rsidRDefault="008B428B" w:rsidP="00943126">
      <w:pPr>
        <w:spacing w:before="100" w:beforeAutospacing="1" w:after="100" w:afterAutospacing="1"/>
        <w:ind w:right="-271"/>
        <w:contextualSpacing/>
        <w:rPr>
          <w:rFonts w:ascii="Verdana" w:hAnsi="Verdana"/>
          <w:bCs/>
        </w:rPr>
      </w:pPr>
    </w:p>
    <w:p w:rsidR="00D7227C" w:rsidRPr="0043487E" w:rsidRDefault="00D7227C" w:rsidP="006F65AC">
      <w:pPr>
        <w:spacing w:before="100" w:beforeAutospacing="1" w:after="100" w:afterAutospacing="1"/>
        <w:ind w:left="567" w:right="-271" w:hanging="7"/>
        <w:contextualSpacing/>
        <w:jc w:val="center"/>
        <w:rPr>
          <w:rFonts w:ascii="Verdana" w:hAnsi="Verdana"/>
          <w:bCs/>
        </w:rPr>
      </w:pPr>
      <w:r w:rsidRPr="0043487E">
        <w:rPr>
          <w:rFonts w:ascii="Verdana" w:hAnsi="Verdana"/>
          <w:bCs/>
        </w:rPr>
        <w:t>**  Fin del comunicado de prensa  **</w:t>
      </w:r>
    </w:p>
    <w:p w:rsidR="00D7227C" w:rsidRPr="0043487E" w:rsidRDefault="00D7227C" w:rsidP="006F65AC">
      <w:pPr>
        <w:spacing w:before="100" w:beforeAutospacing="1" w:after="100" w:afterAutospacing="1"/>
        <w:ind w:left="567" w:right="-271" w:hanging="7"/>
        <w:contextualSpacing/>
        <w:jc w:val="center"/>
        <w:rPr>
          <w:rFonts w:ascii="Verdana" w:hAnsi="Verdana"/>
          <w:bCs/>
        </w:rPr>
      </w:pPr>
      <w:r w:rsidRPr="0043487E">
        <w:rPr>
          <w:rFonts w:ascii="Verdana" w:hAnsi="Verdana"/>
          <w:bCs/>
        </w:rPr>
        <w:t xml:space="preserve">Caracteres (con espacios): </w:t>
      </w:r>
      <w:r w:rsidR="005D7884" w:rsidRPr="0043487E">
        <w:rPr>
          <w:rFonts w:ascii="Verdana" w:hAnsi="Verdana"/>
          <w:bCs/>
        </w:rPr>
        <w:t>4</w:t>
      </w:r>
      <w:r w:rsidRPr="0043487E">
        <w:rPr>
          <w:rFonts w:ascii="Verdana" w:hAnsi="Verdana"/>
          <w:bCs/>
        </w:rPr>
        <w:t>.</w:t>
      </w:r>
      <w:r w:rsidR="005D7884" w:rsidRPr="0043487E">
        <w:rPr>
          <w:rFonts w:ascii="Verdana" w:hAnsi="Verdana"/>
          <w:bCs/>
        </w:rPr>
        <w:t>4</w:t>
      </w:r>
      <w:r w:rsidR="004F5FA4">
        <w:rPr>
          <w:rFonts w:ascii="Verdana" w:hAnsi="Verdana"/>
          <w:bCs/>
        </w:rPr>
        <w:t>15</w:t>
      </w:r>
    </w:p>
    <w:p w:rsidR="00D7227C" w:rsidRPr="0043487E" w:rsidRDefault="00D7227C" w:rsidP="006F65AC">
      <w:pPr>
        <w:spacing w:before="100" w:beforeAutospacing="1" w:after="100" w:afterAutospacing="1"/>
        <w:ind w:left="567" w:right="-271" w:hanging="7"/>
        <w:contextualSpacing/>
        <w:jc w:val="center"/>
        <w:rPr>
          <w:rFonts w:ascii="Verdana" w:hAnsi="Verdana"/>
          <w:bCs/>
        </w:rPr>
      </w:pPr>
      <w:r w:rsidRPr="0043487E">
        <w:rPr>
          <w:rFonts w:ascii="Verdana" w:hAnsi="Verdana"/>
          <w:bCs/>
        </w:rPr>
        <w:t>Ludwigshafen / Abril de 2019</w:t>
      </w:r>
    </w:p>
    <w:p w:rsidR="009155DF" w:rsidRPr="0043487E" w:rsidRDefault="009155DF" w:rsidP="006F65AC">
      <w:pPr>
        <w:spacing w:before="100" w:beforeAutospacing="1" w:after="100" w:afterAutospacing="1"/>
        <w:ind w:left="567" w:right="-271" w:hanging="7"/>
        <w:contextualSpacing/>
        <w:jc w:val="center"/>
        <w:rPr>
          <w:rFonts w:ascii="Verdana" w:hAnsi="Verdana"/>
          <w:bCs/>
        </w:rPr>
      </w:pPr>
    </w:p>
    <w:p w:rsidR="000A066D" w:rsidRPr="0043487E" w:rsidRDefault="000A066D" w:rsidP="006F65AC">
      <w:pPr>
        <w:spacing w:before="100" w:beforeAutospacing="1" w:after="100" w:afterAutospacing="1"/>
        <w:ind w:left="567" w:right="-271" w:hanging="7"/>
        <w:contextualSpacing/>
        <w:jc w:val="center"/>
        <w:rPr>
          <w:rFonts w:ascii="Verdana" w:hAnsi="Verdana"/>
          <w:bCs/>
        </w:rPr>
      </w:pPr>
    </w:p>
    <w:p w:rsidR="004143C1" w:rsidRDefault="004143C1" w:rsidP="00EC7A03">
      <w:pPr>
        <w:spacing w:before="100" w:beforeAutospacing="1" w:after="100" w:afterAutospacing="1"/>
        <w:ind w:right="-271"/>
        <w:contextualSpacing/>
        <w:rPr>
          <w:rFonts w:ascii="Verdana" w:hAnsi="Verdana"/>
          <w:bCs/>
        </w:rPr>
      </w:pPr>
    </w:p>
    <w:p w:rsidR="00462BBB" w:rsidRDefault="00462BBB" w:rsidP="00EC7A03">
      <w:pPr>
        <w:spacing w:before="100" w:beforeAutospacing="1" w:after="100" w:afterAutospacing="1"/>
        <w:ind w:right="-271"/>
        <w:contextualSpacing/>
        <w:rPr>
          <w:rFonts w:ascii="Verdana" w:hAnsi="Verdana"/>
          <w:bCs/>
        </w:rPr>
      </w:pPr>
    </w:p>
    <w:p w:rsidR="00462BBB" w:rsidRDefault="00462BBB" w:rsidP="00EC7A03">
      <w:pPr>
        <w:spacing w:before="100" w:beforeAutospacing="1" w:after="100" w:afterAutospacing="1"/>
        <w:ind w:right="-271"/>
        <w:contextualSpacing/>
        <w:rPr>
          <w:rFonts w:ascii="Verdana" w:hAnsi="Verdana"/>
          <w:bCs/>
        </w:rPr>
      </w:pPr>
    </w:p>
    <w:p w:rsidR="00462BBB" w:rsidRDefault="00462BBB" w:rsidP="00EC7A03">
      <w:pPr>
        <w:spacing w:before="100" w:beforeAutospacing="1" w:after="100" w:afterAutospacing="1"/>
        <w:ind w:right="-271"/>
        <w:contextualSpacing/>
        <w:rPr>
          <w:rFonts w:ascii="Verdana" w:hAnsi="Verdana"/>
          <w:bCs/>
        </w:rPr>
      </w:pPr>
    </w:p>
    <w:p w:rsidR="00462BBB" w:rsidRDefault="00462BBB" w:rsidP="00EC7A03">
      <w:pPr>
        <w:spacing w:before="100" w:beforeAutospacing="1" w:after="100" w:afterAutospacing="1"/>
        <w:ind w:right="-271"/>
        <w:contextualSpacing/>
        <w:rPr>
          <w:rFonts w:ascii="Verdana" w:hAnsi="Verdana"/>
          <w:bCs/>
        </w:rPr>
      </w:pPr>
    </w:p>
    <w:p w:rsidR="00462BBB" w:rsidRDefault="00462BBB" w:rsidP="00EC7A03">
      <w:pPr>
        <w:spacing w:before="100" w:beforeAutospacing="1" w:after="100" w:afterAutospacing="1"/>
        <w:ind w:right="-271"/>
        <w:contextualSpacing/>
        <w:rPr>
          <w:rFonts w:ascii="Verdana" w:hAnsi="Verdana"/>
          <w:bCs/>
        </w:rPr>
      </w:pPr>
    </w:p>
    <w:p w:rsidR="00462BBB" w:rsidRDefault="00462BBB" w:rsidP="00EC7A03">
      <w:pPr>
        <w:spacing w:before="100" w:beforeAutospacing="1" w:after="100" w:afterAutospacing="1"/>
        <w:ind w:right="-271"/>
        <w:contextualSpacing/>
        <w:rPr>
          <w:rFonts w:ascii="Verdana" w:hAnsi="Verdana"/>
          <w:bCs/>
        </w:rPr>
      </w:pPr>
    </w:p>
    <w:p w:rsidR="00462BBB" w:rsidRDefault="00462BBB" w:rsidP="00EC7A03">
      <w:pPr>
        <w:spacing w:before="100" w:beforeAutospacing="1" w:after="100" w:afterAutospacing="1"/>
        <w:ind w:right="-271"/>
        <w:contextualSpacing/>
        <w:rPr>
          <w:rFonts w:ascii="Verdana" w:hAnsi="Verdana"/>
          <w:bCs/>
        </w:rPr>
      </w:pPr>
    </w:p>
    <w:p w:rsidR="00462BBB" w:rsidRDefault="00462BBB" w:rsidP="00EC7A03">
      <w:pPr>
        <w:spacing w:before="100" w:beforeAutospacing="1" w:after="100" w:afterAutospacing="1"/>
        <w:ind w:right="-271"/>
        <w:contextualSpacing/>
        <w:rPr>
          <w:rFonts w:ascii="Verdana" w:hAnsi="Verdana"/>
          <w:bCs/>
        </w:rPr>
      </w:pPr>
    </w:p>
    <w:p w:rsidR="00462BBB" w:rsidRDefault="00462BBB" w:rsidP="00EC7A03">
      <w:pPr>
        <w:spacing w:before="100" w:beforeAutospacing="1" w:after="100" w:afterAutospacing="1"/>
        <w:ind w:right="-271"/>
        <w:contextualSpacing/>
        <w:rPr>
          <w:rFonts w:ascii="Verdana" w:hAnsi="Verdana"/>
          <w:bCs/>
        </w:rPr>
      </w:pPr>
    </w:p>
    <w:p w:rsidR="00462BBB" w:rsidRPr="0043487E" w:rsidRDefault="00462BBB" w:rsidP="00EC7A03">
      <w:pPr>
        <w:spacing w:before="100" w:beforeAutospacing="1" w:after="100" w:afterAutospacing="1"/>
        <w:ind w:right="-271"/>
        <w:contextualSpacing/>
        <w:rPr>
          <w:rFonts w:ascii="Verdana" w:hAnsi="Verdana"/>
          <w:bCs/>
        </w:rPr>
      </w:pPr>
    </w:p>
    <w:tbl>
      <w:tblPr>
        <w:tblW w:w="9214" w:type="dxa"/>
        <w:tblInd w:w="708" w:type="dxa"/>
        <w:tblCellMar>
          <w:left w:w="0" w:type="dxa"/>
          <w:right w:w="0" w:type="dxa"/>
        </w:tblCellMar>
        <w:tblLook w:val="04A0" w:firstRow="1" w:lastRow="0" w:firstColumn="1" w:lastColumn="0" w:noHBand="0" w:noVBand="1"/>
      </w:tblPr>
      <w:tblGrid>
        <w:gridCol w:w="4713"/>
        <w:gridCol w:w="4501"/>
      </w:tblGrid>
      <w:tr w:rsidR="000B6BA7" w:rsidRPr="0043487E" w:rsidTr="00890D85">
        <w:trPr>
          <w:trHeight w:val="3360"/>
        </w:trPr>
        <w:tc>
          <w:tcPr>
            <w:tcW w:w="4713" w:type="dxa"/>
            <w:tcBorders>
              <w:right w:val="single" w:sz="48" w:space="0" w:color="FFFFFF"/>
            </w:tcBorders>
            <w:shd w:val="clear" w:color="auto" w:fill="auto"/>
          </w:tcPr>
          <w:p w:rsidR="000B6BA7" w:rsidRPr="0043487E" w:rsidRDefault="000B6BA7" w:rsidP="002E62FB">
            <w:pPr>
              <w:pStyle w:val="HeadlineKontakte"/>
              <w:spacing w:after="0" w:line="240" w:lineRule="auto"/>
              <w:rPr>
                <w:rFonts w:ascii="Verdana" w:hAnsi="Verdana"/>
                <w:caps w:val="0"/>
                <w:szCs w:val="22"/>
              </w:rPr>
            </w:pPr>
            <w:r w:rsidRPr="0043487E">
              <w:rPr>
                <w:rFonts w:ascii="Verdana" w:hAnsi="Verdana"/>
                <w:caps w:val="0"/>
                <w:szCs w:val="22"/>
              </w:rPr>
              <w:t xml:space="preserve">Para obtener más </w:t>
            </w:r>
            <w:r w:rsidRPr="0043487E">
              <w:rPr>
                <w:rFonts w:ascii="Verdana" w:hAnsi="Verdana"/>
                <w:caps w:val="0"/>
                <w:szCs w:val="22"/>
              </w:rPr>
              <w:br/>
              <w:t>información consulte a:</w:t>
            </w:r>
          </w:p>
          <w:p w:rsidR="000B6BA7" w:rsidRPr="0043487E" w:rsidRDefault="000B6BA7" w:rsidP="002E62FB">
            <w:pPr>
              <w:pStyle w:val="Text"/>
              <w:rPr>
                <w:rFonts w:ascii="Verdana" w:hAnsi="Verdana"/>
                <w:szCs w:val="22"/>
                <w:lang w:val="de-DE"/>
              </w:rPr>
            </w:pPr>
            <w:r w:rsidRPr="0043487E">
              <w:rPr>
                <w:rFonts w:ascii="Verdana" w:hAnsi="Verdana"/>
                <w:szCs w:val="22"/>
                <w:lang w:val="de-DE"/>
              </w:rPr>
              <w:t>JOSEPH VÖGELE AG</w:t>
            </w:r>
          </w:p>
          <w:p w:rsidR="000B6BA7" w:rsidRPr="0043487E" w:rsidRDefault="000B6BA7" w:rsidP="002E62FB">
            <w:pPr>
              <w:pStyle w:val="Text"/>
              <w:rPr>
                <w:rFonts w:ascii="Verdana" w:hAnsi="Verdana"/>
                <w:szCs w:val="22"/>
                <w:lang w:val="de-DE"/>
              </w:rPr>
            </w:pPr>
            <w:r w:rsidRPr="0043487E">
              <w:rPr>
                <w:rFonts w:ascii="Verdana" w:hAnsi="Verdana"/>
                <w:szCs w:val="22"/>
                <w:lang w:val="de-DE"/>
              </w:rPr>
              <w:t>Roland Schug, Anja Sehr</w:t>
            </w:r>
          </w:p>
          <w:p w:rsidR="000B6BA7" w:rsidRPr="0043487E" w:rsidRDefault="000B6BA7" w:rsidP="002E62FB">
            <w:pPr>
              <w:pStyle w:val="Text"/>
              <w:rPr>
                <w:rFonts w:ascii="Verdana" w:hAnsi="Verdana"/>
                <w:szCs w:val="22"/>
                <w:lang w:val="de-DE"/>
              </w:rPr>
            </w:pPr>
            <w:r w:rsidRPr="0043487E">
              <w:rPr>
                <w:rFonts w:ascii="Verdana" w:hAnsi="Verdana"/>
                <w:szCs w:val="22"/>
                <w:lang w:val="de-DE"/>
              </w:rPr>
              <w:t>Joseph-Vögele-Str. 1</w:t>
            </w:r>
          </w:p>
          <w:p w:rsidR="000B6BA7" w:rsidRPr="0043487E" w:rsidRDefault="000B6BA7" w:rsidP="002E62FB">
            <w:pPr>
              <w:pStyle w:val="Text"/>
              <w:rPr>
                <w:rFonts w:ascii="Verdana" w:hAnsi="Verdana"/>
                <w:szCs w:val="22"/>
                <w:lang w:val="de-DE"/>
              </w:rPr>
            </w:pPr>
            <w:r w:rsidRPr="0043487E">
              <w:rPr>
                <w:rFonts w:ascii="Verdana" w:hAnsi="Verdana"/>
                <w:szCs w:val="22"/>
                <w:lang w:val="de-DE"/>
              </w:rPr>
              <w:t>67075 Ludwigshafen</w:t>
            </w:r>
          </w:p>
          <w:p w:rsidR="000B6BA7" w:rsidRPr="0043487E" w:rsidRDefault="000B6BA7" w:rsidP="002E62FB">
            <w:pPr>
              <w:pStyle w:val="Text"/>
              <w:rPr>
                <w:rFonts w:ascii="Verdana" w:hAnsi="Verdana"/>
                <w:szCs w:val="22"/>
                <w:lang w:val="de-DE"/>
              </w:rPr>
            </w:pPr>
            <w:proofErr w:type="spellStart"/>
            <w:r w:rsidRPr="0043487E">
              <w:rPr>
                <w:rFonts w:ascii="Verdana" w:hAnsi="Verdana"/>
                <w:szCs w:val="22"/>
                <w:lang w:val="de-DE"/>
              </w:rPr>
              <w:t>Alemania</w:t>
            </w:r>
            <w:proofErr w:type="spellEnd"/>
          </w:p>
          <w:p w:rsidR="000B6BA7" w:rsidRPr="0043487E" w:rsidRDefault="000B6BA7" w:rsidP="002E62FB">
            <w:pPr>
              <w:pStyle w:val="Text"/>
              <w:rPr>
                <w:rFonts w:ascii="Verdana" w:hAnsi="Verdana"/>
                <w:szCs w:val="22"/>
                <w:lang w:val="de-DE"/>
              </w:rPr>
            </w:pPr>
          </w:p>
          <w:p w:rsidR="000B6BA7" w:rsidRPr="0043487E" w:rsidRDefault="000B6BA7" w:rsidP="002E62FB">
            <w:pPr>
              <w:pStyle w:val="Text"/>
              <w:rPr>
                <w:rFonts w:ascii="Verdana" w:hAnsi="Verdana"/>
                <w:szCs w:val="22"/>
                <w:lang w:val="de-DE"/>
              </w:rPr>
            </w:pPr>
            <w:proofErr w:type="spellStart"/>
            <w:r w:rsidRPr="0043487E">
              <w:rPr>
                <w:rFonts w:ascii="Verdana" w:hAnsi="Verdana"/>
                <w:szCs w:val="22"/>
                <w:lang w:val="de-DE"/>
              </w:rPr>
              <w:t>Teléfono</w:t>
            </w:r>
            <w:proofErr w:type="spellEnd"/>
            <w:r w:rsidRPr="0043487E">
              <w:rPr>
                <w:rFonts w:ascii="Verdana" w:hAnsi="Verdana"/>
                <w:szCs w:val="22"/>
                <w:lang w:val="de-DE"/>
              </w:rPr>
              <w:t>: +49 621 / 81 05 392</w:t>
            </w:r>
          </w:p>
          <w:p w:rsidR="000B6BA7" w:rsidRPr="00D3793F" w:rsidRDefault="000B6BA7" w:rsidP="002E62FB">
            <w:pPr>
              <w:pStyle w:val="Text"/>
              <w:rPr>
                <w:rFonts w:ascii="Verdana" w:hAnsi="Verdana"/>
                <w:szCs w:val="22"/>
                <w:lang w:val="it-IT"/>
              </w:rPr>
            </w:pPr>
            <w:r w:rsidRPr="00D3793F">
              <w:rPr>
                <w:rFonts w:ascii="Verdana" w:hAnsi="Verdana"/>
                <w:szCs w:val="22"/>
                <w:lang w:val="it-IT"/>
              </w:rPr>
              <w:t>Telefax: +49 621 / 81 05 469</w:t>
            </w:r>
          </w:p>
          <w:p w:rsidR="000B6BA7" w:rsidRPr="00D3793F" w:rsidRDefault="000B6BA7" w:rsidP="002E62FB">
            <w:pPr>
              <w:pStyle w:val="Text"/>
              <w:rPr>
                <w:rFonts w:ascii="Verdana" w:hAnsi="Verdana"/>
                <w:szCs w:val="22"/>
                <w:lang w:val="it-IT"/>
              </w:rPr>
            </w:pPr>
            <w:r w:rsidRPr="00D3793F">
              <w:rPr>
                <w:rFonts w:ascii="Verdana" w:hAnsi="Verdana"/>
                <w:szCs w:val="22"/>
                <w:lang w:val="it-IT"/>
              </w:rPr>
              <w:t>E-mail: presse@voegele.info</w:t>
            </w:r>
          </w:p>
          <w:p w:rsidR="000B6BA7" w:rsidRPr="0043487E" w:rsidRDefault="000B6BA7" w:rsidP="002E62FB">
            <w:pPr>
              <w:pStyle w:val="Text"/>
              <w:rPr>
                <w:rFonts w:ascii="Verdana" w:hAnsi="Verdana"/>
                <w:sz w:val="16"/>
              </w:rPr>
            </w:pPr>
            <w:r w:rsidRPr="0043487E">
              <w:rPr>
                <w:rFonts w:ascii="Verdana" w:hAnsi="Verdana"/>
                <w:szCs w:val="22"/>
              </w:rPr>
              <w:t>www.voegele.info</w:t>
            </w:r>
          </w:p>
        </w:tc>
        <w:tc>
          <w:tcPr>
            <w:tcW w:w="4501" w:type="dxa"/>
            <w:tcBorders>
              <w:left w:val="single" w:sz="48" w:space="0" w:color="FFFFFF"/>
            </w:tcBorders>
            <w:shd w:val="clear" w:color="auto" w:fill="auto"/>
          </w:tcPr>
          <w:p w:rsidR="000B6BA7" w:rsidRPr="0043487E" w:rsidRDefault="000B6BA7" w:rsidP="002E62FB">
            <w:pPr>
              <w:pStyle w:val="HeadlineKontakte"/>
              <w:spacing w:after="0" w:line="240" w:lineRule="auto"/>
              <w:rPr>
                <w:rFonts w:ascii="Verdana" w:hAnsi="Verdana"/>
                <w:caps w:val="0"/>
                <w:szCs w:val="22"/>
              </w:rPr>
            </w:pPr>
            <w:r w:rsidRPr="0043487E">
              <w:rPr>
                <w:rFonts w:ascii="Verdana" w:hAnsi="Verdana"/>
                <w:caps w:val="0"/>
                <w:szCs w:val="22"/>
              </w:rPr>
              <w:t xml:space="preserve">Por favor </w:t>
            </w:r>
            <w:r w:rsidRPr="0043487E">
              <w:rPr>
                <w:rFonts w:ascii="Verdana" w:hAnsi="Verdana"/>
                <w:caps w:val="0"/>
                <w:szCs w:val="22"/>
              </w:rPr>
              <w:br/>
              <w:t>envíen copias a:</w:t>
            </w:r>
          </w:p>
          <w:p w:rsidR="000B6BA7" w:rsidRPr="0043487E" w:rsidRDefault="000B6BA7" w:rsidP="002E62FB">
            <w:pPr>
              <w:pStyle w:val="Text"/>
              <w:rPr>
                <w:rFonts w:ascii="Verdana" w:hAnsi="Verdana"/>
                <w:szCs w:val="22"/>
              </w:rPr>
            </w:pPr>
            <w:r w:rsidRPr="0043487E">
              <w:rPr>
                <w:rFonts w:ascii="Verdana" w:hAnsi="Verdana"/>
                <w:szCs w:val="22"/>
              </w:rPr>
              <w:t>PREWE</w:t>
            </w:r>
          </w:p>
          <w:p w:rsidR="000B6BA7" w:rsidRPr="0043487E" w:rsidRDefault="000B6BA7" w:rsidP="002E62FB">
            <w:pPr>
              <w:pStyle w:val="Text"/>
              <w:rPr>
                <w:rFonts w:ascii="Verdana" w:hAnsi="Verdana"/>
                <w:szCs w:val="22"/>
              </w:rPr>
            </w:pPr>
            <w:r w:rsidRPr="0043487E">
              <w:rPr>
                <w:rFonts w:ascii="Verdana" w:hAnsi="Verdana"/>
                <w:szCs w:val="22"/>
              </w:rPr>
              <w:t>Michael Endulat</w:t>
            </w:r>
          </w:p>
          <w:p w:rsidR="000B6BA7" w:rsidRPr="0043487E" w:rsidRDefault="000B6BA7" w:rsidP="002E62FB">
            <w:pPr>
              <w:pStyle w:val="Text"/>
              <w:rPr>
                <w:rFonts w:ascii="Verdana" w:hAnsi="Verdana"/>
                <w:szCs w:val="22"/>
              </w:rPr>
            </w:pPr>
            <w:r w:rsidRPr="0043487E">
              <w:rPr>
                <w:rFonts w:ascii="Verdana" w:hAnsi="Verdana"/>
                <w:szCs w:val="22"/>
              </w:rPr>
              <w:t>Goldberger Str. 12</w:t>
            </w:r>
          </w:p>
          <w:p w:rsidR="000B6BA7" w:rsidRPr="0043487E" w:rsidRDefault="000B6BA7" w:rsidP="002E62FB">
            <w:pPr>
              <w:pStyle w:val="Text"/>
              <w:rPr>
                <w:rFonts w:ascii="Verdana" w:hAnsi="Verdana"/>
                <w:szCs w:val="22"/>
              </w:rPr>
            </w:pPr>
            <w:r w:rsidRPr="0043487E">
              <w:rPr>
                <w:rFonts w:ascii="Verdana" w:hAnsi="Verdana"/>
                <w:szCs w:val="22"/>
              </w:rPr>
              <w:t>27580 Bremerhaven</w:t>
            </w:r>
          </w:p>
          <w:p w:rsidR="000B6BA7" w:rsidRPr="0043487E" w:rsidRDefault="000B6BA7" w:rsidP="002E62FB">
            <w:pPr>
              <w:pStyle w:val="Text"/>
              <w:rPr>
                <w:rFonts w:ascii="Verdana" w:hAnsi="Verdana"/>
                <w:szCs w:val="22"/>
              </w:rPr>
            </w:pPr>
            <w:r w:rsidRPr="0043487E">
              <w:rPr>
                <w:rFonts w:ascii="Verdana" w:hAnsi="Verdana"/>
                <w:szCs w:val="22"/>
              </w:rPr>
              <w:t>Alemania</w:t>
            </w:r>
          </w:p>
          <w:p w:rsidR="000B6BA7" w:rsidRPr="0043487E" w:rsidRDefault="000B6BA7" w:rsidP="002E62FB">
            <w:pPr>
              <w:pStyle w:val="Text"/>
              <w:rPr>
                <w:rFonts w:ascii="Verdana" w:hAnsi="Verdana"/>
                <w:szCs w:val="22"/>
              </w:rPr>
            </w:pPr>
          </w:p>
          <w:p w:rsidR="000B6BA7" w:rsidRPr="0043487E" w:rsidRDefault="000B6BA7" w:rsidP="002E62FB">
            <w:pPr>
              <w:pStyle w:val="Text"/>
              <w:rPr>
                <w:rFonts w:ascii="Verdana" w:hAnsi="Verdana"/>
                <w:szCs w:val="22"/>
              </w:rPr>
            </w:pPr>
            <w:r w:rsidRPr="0043487E">
              <w:rPr>
                <w:rFonts w:ascii="Verdana" w:hAnsi="Verdana"/>
                <w:szCs w:val="22"/>
              </w:rPr>
              <w:t>Teléfono: +49 471 / 48 17 444</w:t>
            </w:r>
          </w:p>
          <w:p w:rsidR="000B6BA7" w:rsidRPr="0043487E" w:rsidRDefault="000B6BA7" w:rsidP="002E62FB">
            <w:pPr>
              <w:pStyle w:val="Text"/>
              <w:rPr>
                <w:rFonts w:ascii="Verdana" w:hAnsi="Verdana"/>
                <w:szCs w:val="22"/>
              </w:rPr>
            </w:pPr>
          </w:p>
          <w:p w:rsidR="000B6BA7" w:rsidRPr="0043487E" w:rsidRDefault="000B6BA7" w:rsidP="002E62FB">
            <w:pPr>
              <w:pStyle w:val="Text"/>
              <w:rPr>
                <w:rFonts w:ascii="Verdana" w:hAnsi="Verdana"/>
                <w:szCs w:val="22"/>
              </w:rPr>
            </w:pPr>
            <w:r w:rsidRPr="0043487E">
              <w:rPr>
                <w:rFonts w:ascii="Verdana" w:hAnsi="Verdana"/>
                <w:szCs w:val="22"/>
              </w:rPr>
              <w:t>E-Mail: michael.endulat@prewe.com</w:t>
            </w:r>
          </w:p>
          <w:p w:rsidR="000B6BA7" w:rsidRPr="00462BBB" w:rsidRDefault="000B6BA7" w:rsidP="002E62FB">
            <w:pPr>
              <w:pStyle w:val="Text"/>
              <w:rPr>
                <w:rFonts w:ascii="Verdana" w:hAnsi="Verdana"/>
                <w:sz w:val="16"/>
                <w:lang w:val="en-GB"/>
              </w:rPr>
            </w:pPr>
          </w:p>
        </w:tc>
      </w:tr>
    </w:tbl>
    <w:p w:rsidR="00742CAF" w:rsidRPr="00462BBB" w:rsidRDefault="00742CAF">
      <w:pPr>
        <w:rPr>
          <w:rFonts w:ascii="Verdana" w:eastAsia="Times New Roman" w:hAnsi="Verdana" w:cs="Times New Roman"/>
          <w:lang w:val="en-GB" w:eastAsia="de-DE"/>
        </w:rPr>
      </w:pPr>
    </w:p>
    <w:p w:rsidR="00742CAF" w:rsidRPr="00462BBB" w:rsidRDefault="00742CAF" w:rsidP="00742CAF">
      <w:pPr>
        <w:ind w:firstLine="567"/>
        <w:rPr>
          <w:rFonts w:ascii="Verdana" w:eastAsia="Times New Roman" w:hAnsi="Verdana" w:cs="Times New Roman"/>
          <w:b/>
          <w:lang w:val="en-GB" w:eastAsia="de-DE"/>
        </w:rPr>
      </w:pPr>
    </w:p>
    <w:p w:rsidR="00462BBB" w:rsidRDefault="00462BBB">
      <w:pPr>
        <w:rPr>
          <w:rFonts w:ascii="Verdana" w:hAnsi="Verdana"/>
          <w:b/>
        </w:rPr>
      </w:pPr>
      <w:r>
        <w:rPr>
          <w:rFonts w:ascii="Verdana" w:hAnsi="Verdana"/>
          <w:b/>
        </w:rPr>
        <w:br w:type="page"/>
      </w:r>
    </w:p>
    <w:p w:rsidR="00742CAF" w:rsidRPr="0043487E" w:rsidRDefault="00742CAF" w:rsidP="002D6FAA">
      <w:pPr>
        <w:ind w:firstLine="567"/>
        <w:rPr>
          <w:rFonts w:ascii="Verdana" w:eastAsia="Times New Roman" w:hAnsi="Verdana" w:cs="Times New Roman"/>
          <w:b/>
        </w:rPr>
      </w:pPr>
      <w:r w:rsidRPr="0043487E">
        <w:rPr>
          <w:rFonts w:ascii="Verdana" w:hAnsi="Verdana"/>
          <w:b/>
        </w:rPr>
        <w:lastRenderedPageBreak/>
        <w:t>Foto:</w:t>
      </w:r>
    </w:p>
    <w:p w:rsidR="00462BBB" w:rsidRDefault="00462BBB" w:rsidP="007275F8">
      <w:pPr>
        <w:spacing w:after="0"/>
        <w:ind w:left="567"/>
        <w:rPr>
          <w:rFonts w:ascii="Verdana" w:hAnsi="Verdana"/>
        </w:rPr>
      </w:pPr>
      <w:r>
        <w:rPr>
          <w:rFonts w:ascii="Verdana" w:hAnsi="Verdana"/>
          <w:i/>
          <w:noProof/>
          <w:color w:val="FF0000"/>
          <w:lang w:val="de-DE" w:eastAsia="de-DE"/>
        </w:rPr>
        <w:drawing>
          <wp:inline distT="0" distB="0" distL="0" distR="0" wp14:anchorId="4B7B3AA7" wp14:editId="5185F25B">
            <wp:extent cx="4450080" cy="1454753"/>
            <wp:effectExtent l="0" t="0" r="7620" b="0"/>
            <wp:docPr id="2" name="Grafik 2" descr="Z:\02__Kommunikationsmarketing\B_Presse\2019\04-08_Bauma 2019\40_Bauma PressKit\30_PM_SB 300_SB 350\Bilder\Voegele_SB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2__Kommunikationsmarketing\B_Presse\2019\04-08_Bauma 2019\40_Bauma PressKit\30_PM_SB 300_SB 350\Bilder\Voegele_SB350.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4451003" cy="1455055"/>
                    </a:xfrm>
                    <a:prstGeom prst="rect">
                      <a:avLst/>
                    </a:prstGeom>
                    <a:noFill/>
                    <a:ln>
                      <a:noFill/>
                    </a:ln>
                  </pic:spPr>
                </pic:pic>
              </a:graphicData>
            </a:graphic>
          </wp:inline>
        </w:drawing>
      </w:r>
    </w:p>
    <w:p w:rsidR="007275F8" w:rsidRPr="0043487E" w:rsidRDefault="00FB3038" w:rsidP="007275F8">
      <w:pPr>
        <w:spacing w:after="0"/>
        <w:ind w:left="567"/>
        <w:rPr>
          <w:rFonts w:ascii="Verdana" w:hAnsi="Verdana"/>
        </w:rPr>
      </w:pPr>
      <w:r w:rsidRPr="0043487E">
        <w:rPr>
          <w:rFonts w:ascii="Verdana" w:hAnsi="Verdana"/>
        </w:rPr>
        <w:t>Estreno mundial en la feria Bauma 2019: con una anchura básica de 3,50 m y una anchura de trabajo máxima de 18 m, la nueva regla fija SB 350 es la regla más grande y potente de VÖGELE.</w:t>
      </w:r>
    </w:p>
    <w:p w:rsidR="00FB3038" w:rsidRPr="0043487E" w:rsidRDefault="00FB3038" w:rsidP="002D6FAA">
      <w:pPr>
        <w:spacing w:after="0"/>
        <w:rPr>
          <w:rFonts w:ascii="Verdana" w:hAnsi="Verdana"/>
        </w:rPr>
      </w:pPr>
    </w:p>
    <w:p w:rsidR="00462BBB" w:rsidRDefault="00462BBB" w:rsidP="00FB3038">
      <w:pPr>
        <w:spacing w:after="0"/>
        <w:ind w:left="567"/>
        <w:rPr>
          <w:rFonts w:ascii="Verdana" w:hAnsi="Verdana"/>
        </w:rPr>
      </w:pPr>
      <w:r>
        <w:rPr>
          <w:rFonts w:ascii="Verdana" w:hAnsi="Verdana"/>
          <w:noProof/>
          <w:lang w:val="de-DE" w:eastAsia="de-DE"/>
        </w:rPr>
        <w:drawing>
          <wp:inline distT="0" distB="0" distL="0" distR="0" wp14:anchorId="473FEA18" wp14:editId="7A04698A">
            <wp:extent cx="4464189" cy="1539240"/>
            <wp:effectExtent l="0" t="0" r="0" b="3810"/>
            <wp:docPr id="4" name="Grafik 4" descr="C:\Users\JVHIMMELSBAC\AppData\Local\Temp\Temp1_SB_300_15-5meter_korr.zip\SB_300_15-5meter_ko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HIMMELSBAC\AppData\Local\Temp\Temp1_SB_300_15-5meter_korr.zip\SB_300_15-5meter_korr.jp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4475834" cy="1543255"/>
                    </a:xfrm>
                    <a:prstGeom prst="rect">
                      <a:avLst/>
                    </a:prstGeom>
                    <a:noFill/>
                    <a:ln>
                      <a:noFill/>
                    </a:ln>
                  </pic:spPr>
                </pic:pic>
              </a:graphicData>
            </a:graphic>
          </wp:inline>
        </w:drawing>
      </w:r>
    </w:p>
    <w:p w:rsidR="00FB3038" w:rsidRDefault="00813EE8" w:rsidP="00FB3038">
      <w:pPr>
        <w:spacing w:after="0"/>
        <w:ind w:left="567"/>
        <w:rPr>
          <w:rFonts w:ascii="Verdana" w:hAnsi="Verdana"/>
        </w:rPr>
      </w:pPr>
      <w:r w:rsidRPr="0043487E">
        <w:rPr>
          <w:rFonts w:ascii="Verdana" w:hAnsi="Verdana"/>
        </w:rPr>
        <w:t xml:space="preserve">También nueva es la regla fija SB 300 que dispone de una anchura básica de 3,00 m y una anchura de trabajo máxima de 16 m. </w:t>
      </w:r>
    </w:p>
    <w:p w:rsidR="00462BBB" w:rsidRDefault="00462BBB" w:rsidP="00FB3038">
      <w:pPr>
        <w:spacing w:after="0"/>
        <w:ind w:left="567"/>
        <w:rPr>
          <w:rFonts w:ascii="Verdana" w:hAnsi="Verdana"/>
        </w:rPr>
      </w:pPr>
    </w:p>
    <w:p w:rsidR="00462BBB" w:rsidRPr="0043487E" w:rsidRDefault="00462BBB" w:rsidP="00FB3038">
      <w:pPr>
        <w:spacing w:after="0"/>
        <w:ind w:left="567"/>
        <w:rPr>
          <w:rFonts w:ascii="Verdana" w:hAnsi="Verdana"/>
        </w:rPr>
      </w:pPr>
    </w:p>
    <w:p w:rsidR="00FB3038" w:rsidRPr="0043487E" w:rsidRDefault="00FB3038" w:rsidP="00FB3038">
      <w:pPr>
        <w:spacing w:after="0"/>
        <w:ind w:left="567"/>
        <w:rPr>
          <w:rFonts w:ascii="Verdana" w:hAnsi="Verdana"/>
        </w:rPr>
      </w:pPr>
    </w:p>
    <w:p w:rsidR="00462BBB" w:rsidRDefault="00D3793F" w:rsidP="00FB3038">
      <w:pPr>
        <w:spacing w:after="0"/>
        <w:ind w:left="567"/>
        <w:rPr>
          <w:rFonts w:ascii="Verdana" w:hAnsi="Verdana"/>
        </w:rPr>
      </w:pPr>
      <w:r>
        <w:rPr>
          <w:rFonts w:ascii="Verdana" w:hAnsi="Verdana"/>
          <w:noProof/>
          <w:lang w:eastAsia="de-DE"/>
        </w:rPr>
        <w:drawing>
          <wp:inline distT="0" distB="0" distL="0" distR="0" wp14:anchorId="12AD72CB" wp14:editId="231991C4">
            <wp:extent cx="2983802" cy="1988820"/>
            <wp:effectExtent l="0" t="0" r="7620" b="0"/>
            <wp:docPr id="5" name="Grafik 5" descr="Z:\02__Kommunikationsmarketing\B_Presse\2019\04-08_Bauma 2019\40_Bauma PressKit\20_PM_SUPER_3000-3i\Bilder\VOEGELE_Hydraulische_Tamperhub-Verstellung_V_12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2__Kommunikationsmarketing\B_Presse\2019\04-08_Bauma 2019\40_Bauma PressKit\20_PM_SUPER_3000-3i\Bilder\VOEGELE_Hydraulische_Tamperhub-Verstellung_V_1282.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995286" cy="1996474"/>
                    </a:xfrm>
                    <a:prstGeom prst="rect">
                      <a:avLst/>
                    </a:prstGeom>
                    <a:noFill/>
                    <a:ln>
                      <a:noFill/>
                    </a:ln>
                  </pic:spPr>
                </pic:pic>
              </a:graphicData>
            </a:graphic>
          </wp:inline>
        </w:drawing>
      </w:r>
    </w:p>
    <w:p w:rsidR="00DF7E91" w:rsidRPr="0043487E" w:rsidRDefault="00813EE8" w:rsidP="00FB3038">
      <w:pPr>
        <w:spacing w:after="0"/>
        <w:ind w:left="567"/>
        <w:rPr>
          <w:rFonts w:ascii="Verdana" w:hAnsi="Verdana"/>
        </w:rPr>
      </w:pPr>
      <w:r w:rsidRPr="0043487E">
        <w:rPr>
          <w:rFonts w:ascii="Verdana" w:hAnsi="Verdana"/>
        </w:rPr>
        <w:t>Para la SB 300 y la SB 350, VÖGELE ofrece ahora la opción de adaptar la carrera del támper hidráulicamente y, con ello, de forma confortable y rápida mediante el sistema de mando ErgoPlus 3.</w:t>
      </w:r>
    </w:p>
    <w:p w:rsidR="00813EE8" w:rsidRPr="0043487E" w:rsidRDefault="00813EE8" w:rsidP="00FB3038">
      <w:pPr>
        <w:spacing w:after="0"/>
        <w:ind w:left="567"/>
        <w:rPr>
          <w:rFonts w:ascii="Verdana" w:hAnsi="Verdana"/>
        </w:rPr>
      </w:pPr>
    </w:p>
    <w:p w:rsidR="00462BBB" w:rsidRDefault="00462BBB" w:rsidP="003A4365">
      <w:pPr>
        <w:spacing w:after="0"/>
        <w:ind w:left="567"/>
        <w:rPr>
          <w:rFonts w:ascii="Verdana" w:hAnsi="Verdana"/>
        </w:rPr>
      </w:pPr>
      <w:bookmarkStart w:id="0" w:name="_GoBack"/>
      <w:r>
        <w:rPr>
          <w:rFonts w:ascii="Verdana" w:hAnsi="Verdana"/>
          <w:i/>
          <w:noProof/>
          <w:color w:val="FF0000"/>
          <w:lang w:val="de-DE" w:eastAsia="de-DE"/>
        </w:rPr>
        <w:lastRenderedPageBreak/>
        <w:drawing>
          <wp:inline distT="0" distB="0" distL="0" distR="0" wp14:anchorId="5FBE6989" wp14:editId="26E3A063">
            <wp:extent cx="2953213" cy="2072640"/>
            <wp:effectExtent l="0" t="0" r="0" b="3810"/>
            <wp:docPr id="1" name="Grafik 1" descr="Z:\02__Kommunikationsmarketing\B_Presse\2019\04-08_Bauma 2019\40_Bauma PressKit\30_PM_SB 300_SB 350\Bilder\Voegele_hydraulische_Ausziehanbaut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2__Kommunikationsmarketing\B_Presse\2019\04-08_Bauma 2019\40_Bauma PressKit\30_PM_SB 300_SB 350\Bilder\Voegele_hydraulische_Ausziehanbauteile.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2955541" cy="2074274"/>
                    </a:xfrm>
                    <a:prstGeom prst="rect">
                      <a:avLst/>
                    </a:prstGeom>
                    <a:noFill/>
                    <a:ln>
                      <a:noFill/>
                    </a:ln>
                  </pic:spPr>
                </pic:pic>
              </a:graphicData>
            </a:graphic>
          </wp:inline>
        </w:drawing>
      </w:r>
      <w:bookmarkEnd w:id="0"/>
    </w:p>
    <w:p w:rsidR="00DF7E91" w:rsidRPr="00FB3038" w:rsidRDefault="00813EE8" w:rsidP="003A4365">
      <w:pPr>
        <w:spacing w:after="0"/>
        <w:ind w:left="567"/>
        <w:rPr>
          <w:rFonts w:ascii="Verdana" w:hAnsi="Verdana"/>
        </w:rPr>
      </w:pPr>
      <w:r w:rsidRPr="0043487E">
        <w:rPr>
          <w:rFonts w:ascii="Verdana" w:hAnsi="Verdana"/>
        </w:rPr>
        <w:t>Gran flexibilidad: gracias a las extensiones hidráulicas extra anchas de nuevo desarrollo, las SB 300 y 350 pueden ajustarse hidráulicamente a hasta 2,50 m.</w:t>
      </w:r>
    </w:p>
    <w:p w:rsidR="00FB3038" w:rsidRDefault="00FB3038" w:rsidP="00FB3038">
      <w:pPr>
        <w:spacing w:after="0"/>
        <w:ind w:left="567"/>
        <w:rPr>
          <w:rFonts w:ascii="Verdana" w:hAnsi="Verdana"/>
          <w:color w:val="FF0000"/>
        </w:rPr>
      </w:pPr>
    </w:p>
    <w:p w:rsidR="00FB3038" w:rsidRPr="00FB3038" w:rsidRDefault="00FB3038" w:rsidP="00FB3038">
      <w:pPr>
        <w:spacing w:after="0"/>
        <w:ind w:left="567"/>
        <w:rPr>
          <w:rFonts w:ascii="Verdana" w:hAnsi="Verdana"/>
          <w:i/>
          <w:color w:val="FF0000"/>
        </w:rPr>
      </w:pPr>
      <w:r>
        <w:rPr>
          <w:rFonts w:ascii="Verdana" w:hAnsi="Verdana"/>
          <w:i/>
          <w:color w:val="FF0000"/>
        </w:rPr>
        <w:t xml:space="preserve"> </w:t>
      </w:r>
    </w:p>
    <w:p w:rsidR="007275F8" w:rsidRPr="00E12716" w:rsidRDefault="007275F8" w:rsidP="007275F8">
      <w:pPr>
        <w:spacing w:after="0"/>
        <w:ind w:left="567"/>
        <w:rPr>
          <w:rFonts w:ascii="Verdana" w:hAnsi="Verdana"/>
        </w:rPr>
      </w:pPr>
    </w:p>
    <w:p w:rsidR="003A66C8" w:rsidRPr="00742CAF" w:rsidRDefault="003A66C8" w:rsidP="004E23D4">
      <w:pPr>
        <w:spacing w:after="0"/>
        <w:rPr>
          <w:rFonts w:ascii="Verdana" w:hAnsi="Verdana"/>
        </w:rPr>
      </w:pPr>
    </w:p>
    <w:sectPr w:rsidR="003A66C8" w:rsidRPr="00742CAF" w:rsidSect="00920659">
      <w:headerReference w:type="default" r:id="rId13"/>
      <w:footerReference w:type="default" r:id="rId14"/>
      <w:pgSz w:w="11906" w:h="16838"/>
      <w:pgMar w:top="1418" w:right="1134" w:bottom="1134" w:left="1134" w:header="709" w:footer="4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2FB" w:rsidRDefault="002E62FB" w:rsidP="008A31D3">
      <w:pPr>
        <w:spacing w:after="0" w:line="240" w:lineRule="auto"/>
      </w:pPr>
      <w:r>
        <w:separator/>
      </w:r>
    </w:p>
  </w:endnote>
  <w:endnote w:type="continuationSeparator" w:id="0">
    <w:p w:rsidR="002E62FB" w:rsidRDefault="002E62FB"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2FB" w:rsidRDefault="002E62FB"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D3793F">
      <w:rPr>
        <w:rStyle w:val="Seitenzahl"/>
        <w:noProof/>
      </w:rPr>
      <w:t>5</w:t>
    </w:r>
    <w:r>
      <w:rPr>
        <w:rStyle w:val="Seitenzahl"/>
      </w:rPr>
      <w:fldChar w:fldCharType="end"/>
    </w:r>
  </w:p>
  <w:p w:rsidR="002E62FB" w:rsidRPr="006F0BB2" w:rsidRDefault="002E62FB"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val="de-DE" w:eastAsia="de-DE"/>
      </w:rPr>
      <w:drawing>
        <wp:anchor distT="0" distB="0" distL="114300" distR="114300" simplePos="0" relativeHeight="251661312" behindDoc="0" locked="0" layoutInCell="1" allowOverlap="1">
          <wp:simplePos x="0" y="0"/>
          <wp:positionH relativeFrom="column">
            <wp:posOffset>-308610</wp:posOffset>
          </wp:positionH>
          <wp:positionV relativeFrom="paragraph">
            <wp:posOffset>-143510</wp:posOffset>
          </wp:positionV>
          <wp:extent cx="6874315" cy="94190"/>
          <wp:effectExtent l="0" t="0" r="0" b="7620"/>
          <wp:wrapNone/>
          <wp:docPr id="65"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2FB" w:rsidRDefault="002E62FB" w:rsidP="008A31D3">
      <w:pPr>
        <w:spacing w:after="0" w:line="240" w:lineRule="auto"/>
      </w:pPr>
      <w:r>
        <w:separator/>
      </w:r>
    </w:p>
  </w:footnote>
  <w:footnote w:type="continuationSeparator" w:id="0">
    <w:p w:rsidR="002E62FB" w:rsidRDefault="002E62FB"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2E62FB" w:rsidRPr="00880B56" w:rsidTr="005C5964">
      <w:trPr>
        <w:trHeight w:val="1704"/>
      </w:trPr>
      <w:tc>
        <w:tcPr>
          <w:tcW w:w="4832" w:type="dxa"/>
          <w:tcMar>
            <w:left w:w="0" w:type="dxa"/>
            <w:right w:w="0" w:type="dxa"/>
          </w:tcMar>
        </w:tcPr>
        <w:p w:rsidR="002E62FB" w:rsidRDefault="002E62FB"/>
      </w:tc>
      <w:tc>
        <w:tcPr>
          <w:tcW w:w="4806" w:type="dxa"/>
          <w:tcMar>
            <w:left w:w="0" w:type="dxa"/>
            <w:right w:w="0" w:type="dxa"/>
          </w:tcMar>
        </w:tcPr>
        <w:p w:rsidR="002E62FB" w:rsidRDefault="002E62FB">
          <w:r>
            <w:rPr>
              <w:noProof/>
              <w:lang w:val="de-DE" w:eastAsia="de-DE"/>
            </w:rPr>
            <w:drawing>
              <wp:anchor distT="0" distB="0" distL="114300" distR="114300" simplePos="0" relativeHeight="251660288" behindDoc="0" locked="0" layoutInCell="1" allowOverlap="1">
                <wp:simplePos x="0" y="0"/>
                <wp:positionH relativeFrom="column">
                  <wp:posOffset>-3319145</wp:posOffset>
                </wp:positionH>
                <wp:positionV relativeFrom="paragraph">
                  <wp:posOffset>-99695</wp:posOffset>
                </wp:positionV>
                <wp:extent cx="6684876" cy="1249510"/>
                <wp:effectExtent l="0" t="0" r="0" b="0"/>
                <wp:wrapNone/>
                <wp:docPr id="62"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anchor>
            </w:drawing>
          </w:r>
        </w:p>
      </w:tc>
    </w:tr>
    <w:tr w:rsidR="002E62FB" w:rsidRPr="00880B56" w:rsidTr="00FA6008">
      <w:trPr>
        <w:trHeight w:val="257"/>
      </w:trPr>
      <w:tc>
        <w:tcPr>
          <w:tcW w:w="9638" w:type="dxa"/>
          <w:gridSpan w:val="2"/>
          <w:tcMar>
            <w:left w:w="0" w:type="dxa"/>
            <w:right w:w="0" w:type="dxa"/>
          </w:tcMar>
        </w:tcPr>
        <w:p w:rsidR="002E62FB" w:rsidRDefault="002E62FB" w:rsidP="001E566E">
          <w:pPr>
            <w:pStyle w:val="Kopfzeile"/>
            <w:rPr>
              <w:rFonts w:ascii="Verdana" w:hAnsi="Verdana"/>
              <w:noProof/>
              <w:sz w:val="20"/>
              <w:szCs w:val="20"/>
            </w:rPr>
          </w:pPr>
          <w:r>
            <w:rPr>
              <w:rFonts w:ascii="Verdana" w:hAnsi="Verdana"/>
              <w:noProof/>
              <w:sz w:val="20"/>
              <w:szCs w:val="20"/>
              <w:lang w:val="de-DE" w:eastAsia="de-DE"/>
            </w:rPr>
            <w:drawing>
              <wp:inline distT="0" distB="0" distL="0" distR="0">
                <wp:extent cx="6116320" cy="8648065"/>
                <wp:effectExtent l="0" t="0" r="5080" b="0"/>
                <wp:docPr id="63"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val="de-DE" w:eastAsia="de-DE"/>
            </w:rPr>
            <w:drawing>
              <wp:anchor distT="0" distB="0" distL="114300" distR="114300" simplePos="0" relativeHeight="251659264" behindDoc="0" locked="0" layoutInCell="1" allowOverlap="1">
                <wp:simplePos x="0" y="0"/>
                <wp:positionH relativeFrom="column">
                  <wp:posOffset>-149225</wp:posOffset>
                </wp:positionH>
                <wp:positionV relativeFrom="paragraph">
                  <wp:posOffset>13335</wp:posOffset>
                </wp:positionV>
                <wp:extent cx="6398686" cy="384810"/>
                <wp:effectExtent l="0" t="0" r="2540" b="0"/>
                <wp:wrapNone/>
                <wp:docPr id="64"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rsidR="002E62FB" w:rsidRPr="00880B56" w:rsidRDefault="002E62FB" w:rsidP="001E566E">
          <w:pPr>
            <w:pStyle w:val="Kopfzeile"/>
            <w:rPr>
              <w:rFonts w:ascii="Verdana" w:hAnsi="Verdana"/>
              <w:noProof/>
              <w:sz w:val="20"/>
              <w:szCs w:val="20"/>
            </w:rPr>
          </w:pPr>
        </w:p>
      </w:tc>
    </w:tr>
  </w:tbl>
  <w:p w:rsidR="002E62FB" w:rsidRPr="008A31D3" w:rsidRDefault="002E62FB">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AA1"/>
    <w:multiLevelType w:val="hybridMultilevel"/>
    <w:tmpl w:val="465802A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3DF20A2"/>
    <w:multiLevelType w:val="multilevel"/>
    <w:tmpl w:val="1AAEFD6A"/>
    <w:lvl w:ilvl="0">
      <w:start w:val="1"/>
      <w:numFmt w:val="bullet"/>
      <w:lvlText w:val=""/>
      <w:lvlJc w:val="left"/>
      <w:pPr>
        <w:tabs>
          <w:tab w:val="num" w:pos="1563"/>
        </w:tabs>
        <w:ind w:left="1563" w:hanging="360"/>
      </w:pPr>
      <w:rPr>
        <w:rFonts w:ascii="Symbol" w:hAnsi="Symbol" w:hint="default"/>
        <w:sz w:val="20"/>
      </w:rPr>
    </w:lvl>
    <w:lvl w:ilvl="1">
      <w:start w:val="1"/>
      <w:numFmt w:val="bullet"/>
      <w:lvlText w:val="o"/>
      <w:lvlJc w:val="left"/>
      <w:pPr>
        <w:tabs>
          <w:tab w:val="num" w:pos="2283"/>
        </w:tabs>
        <w:ind w:left="2283" w:hanging="360"/>
      </w:pPr>
      <w:rPr>
        <w:rFonts w:ascii="Courier New" w:hAnsi="Courier New" w:hint="default"/>
        <w:sz w:val="20"/>
      </w:rPr>
    </w:lvl>
    <w:lvl w:ilvl="2" w:tentative="1">
      <w:start w:val="1"/>
      <w:numFmt w:val="bullet"/>
      <w:lvlText w:val=""/>
      <w:lvlJc w:val="left"/>
      <w:pPr>
        <w:tabs>
          <w:tab w:val="num" w:pos="3003"/>
        </w:tabs>
        <w:ind w:left="3003" w:hanging="360"/>
      </w:pPr>
      <w:rPr>
        <w:rFonts w:ascii="Wingdings" w:hAnsi="Wingdings" w:hint="default"/>
        <w:sz w:val="20"/>
      </w:rPr>
    </w:lvl>
    <w:lvl w:ilvl="3" w:tentative="1">
      <w:start w:val="1"/>
      <w:numFmt w:val="bullet"/>
      <w:lvlText w:val=""/>
      <w:lvlJc w:val="left"/>
      <w:pPr>
        <w:tabs>
          <w:tab w:val="num" w:pos="3723"/>
        </w:tabs>
        <w:ind w:left="3723" w:hanging="360"/>
      </w:pPr>
      <w:rPr>
        <w:rFonts w:ascii="Wingdings" w:hAnsi="Wingdings" w:hint="default"/>
        <w:sz w:val="20"/>
      </w:rPr>
    </w:lvl>
    <w:lvl w:ilvl="4" w:tentative="1">
      <w:start w:val="1"/>
      <w:numFmt w:val="bullet"/>
      <w:lvlText w:val=""/>
      <w:lvlJc w:val="left"/>
      <w:pPr>
        <w:tabs>
          <w:tab w:val="num" w:pos="4443"/>
        </w:tabs>
        <w:ind w:left="4443" w:hanging="360"/>
      </w:pPr>
      <w:rPr>
        <w:rFonts w:ascii="Wingdings" w:hAnsi="Wingdings" w:hint="default"/>
        <w:sz w:val="20"/>
      </w:rPr>
    </w:lvl>
    <w:lvl w:ilvl="5" w:tentative="1">
      <w:start w:val="1"/>
      <w:numFmt w:val="bullet"/>
      <w:lvlText w:val=""/>
      <w:lvlJc w:val="left"/>
      <w:pPr>
        <w:tabs>
          <w:tab w:val="num" w:pos="5163"/>
        </w:tabs>
        <w:ind w:left="5163" w:hanging="360"/>
      </w:pPr>
      <w:rPr>
        <w:rFonts w:ascii="Wingdings" w:hAnsi="Wingdings" w:hint="default"/>
        <w:sz w:val="20"/>
      </w:rPr>
    </w:lvl>
    <w:lvl w:ilvl="6" w:tentative="1">
      <w:start w:val="1"/>
      <w:numFmt w:val="bullet"/>
      <w:lvlText w:val=""/>
      <w:lvlJc w:val="left"/>
      <w:pPr>
        <w:tabs>
          <w:tab w:val="num" w:pos="5883"/>
        </w:tabs>
        <w:ind w:left="5883" w:hanging="360"/>
      </w:pPr>
      <w:rPr>
        <w:rFonts w:ascii="Wingdings" w:hAnsi="Wingdings" w:hint="default"/>
        <w:sz w:val="20"/>
      </w:rPr>
    </w:lvl>
    <w:lvl w:ilvl="7" w:tentative="1">
      <w:start w:val="1"/>
      <w:numFmt w:val="bullet"/>
      <w:lvlText w:val=""/>
      <w:lvlJc w:val="left"/>
      <w:pPr>
        <w:tabs>
          <w:tab w:val="num" w:pos="6603"/>
        </w:tabs>
        <w:ind w:left="6603" w:hanging="360"/>
      </w:pPr>
      <w:rPr>
        <w:rFonts w:ascii="Wingdings" w:hAnsi="Wingdings" w:hint="default"/>
        <w:sz w:val="20"/>
      </w:rPr>
    </w:lvl>
    <w:lvl w:ilvl="8" w:tentative="1">
      <w:start w:val="1"/>
      <w:numFmt w:val="bullet"/>
      <w:lvlText w:val=""/>
      <w:lvlJc w:val="left"/>
      <w:pPr>
        <w:tabs>
          <w:tab w:val="num" w:pos="7323"/>
        </w:tabs>
        <w:ind w:left="7323" w:hanging="360"/>
      </w:pPr>
      <w:rPr>
        <w:rFonts w:ascii="Wingdings" w:hAnsi="Wingdings" w:hint="default"/>
        <w:sz w:val="20"/>
      </w:rPr>
    </w:lvl>
  </w:abstractNum>
  <w:abstractNum w:abstractNumId="3">
    <w:nsid w:val="502B4019"/>
    <w:multiLevelType w:val="hybridMultilevel"/>
    <w:tmpl w:val="FD4E6212"/>
    <w:lvl w:ilvl="0" w:tplc="EB06082C">
      <w:numFmt w:val="bullet"/>
      <w:lvlText w:val=""/>
      <w:lvlJc w:val="left"/>
      <w:pPr>
        <w:ind w:left="927" w:hanging="360"/>
      </w:pPr>
      <w:rPr>
        <w:rFonts w:ascii="Wingdings" w:eastAsia="Times New Roman" w:hAnsi="Wingdings" w:cs="Times New Roman" w:hint="default"/>
      </w:rPr>
    </w:lvl>
    <w:lvl w:ilvl="1" w:tplc="04070003" w:tentative="1">
      <w:start w:val="1"/>
      <w:numFmt w:val="bullet"/>
      <w:lvlText w:val="o"/>
      <w:lvlJc w:val="left"/>
      <w:pPr>
        <w:ind w:left="1647" w:hanging="360"/>
      </w:pPr>
      <w:rPr>
        <w:rFonts w:ascii="Courier New" w:hAnsi="Courier New" w:hint="default"/>
      </w:rPr>
    </w:lvl>
    <w:lvl w:ilvl="2" w:tplc="04070005" w:tentative="1">
      <w:start w:val="1"/>
      <w:numFmt w:val="bullet"/>
      <w:lvlText w:val=""/>
      <w:lvlJc w:val="left"/>
      <w:pPr>
        <w:ind w:left="2367" w:hanging="360"/>
      </w:pPr>
      <w:rPr>
        <w:rFonts w:ascii="Symbol" w:hAnsi="Symbol"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hint="default"/>
      </w:rPr>
    </w:lvl>
    <w:lvl w:ilvl="5" w:tplc="04070005" w:tentative="1">
      <w:start w:val="1"/>
      <w:numFmt w:val="bullet"/>
      <w:lvlText w:val=""/>
      <w:lvlJc w:val="left"/>
      <w:pPr>
        <w:ind w:left="4527" w:hanging="360"/>
      </w:pPr>
      <w:rPr>
        <w:rFonts w:ascii="Symbol" w:hAnsi="Symbol"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hint="default"/>
      </w:rPr>
    </w:lvl>
    <w:lvl w:ilvl="8" w:tplc="04070005" w:tentative="1">
      <w:start w:val="1"/>
      <w:numFmt w:val="bullet"/>
      <w:lvlText w:val=""/>
      <w:lvlJc w:val="left"/>
      <w:pPr>
        <w:ind w:left="6687" w:hanging="360"/>
      </w:pPr>
      <w:rPr>
        <w:rFonts w:ascii="Symbol" w:hAnsi="Symbol" w:hint="default"/>
      </w:rPr>
    </w:lvl>
  </w:abstractNum>
  <w:abstractNum w:abstractNumId="4">
    <w:nsid w:val="624706BC"/>
    <w:multiLevelType w:val="hybridMultilevel"/>
    <w:tmpl w:val="18EC951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Symbol" w:hAnsi="Symbol"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Symbol" w:hAnsi="Symbol"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Symbol" w:hAnsi="Symbol" w:hint="default"/>
      </w:rPr>
    </w:lvl>
  </w:abstractNum>
  <w:abstractNum w:abstractNumId="5">
    <w:nsid w:val="64F851C1"/>
    <w:multiLevelType w:val="hybridMultilevel"/>
    <w:tmpl w:val="4678F5AE"/>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6">
    <w:nsid w:val="689576CD"/>
    <w:multiLevelType w:val="hybridMultilevel"/>
    <w:tmpl w:val="B1129B0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Symbol" w:hAnsi="Symbol"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Symbol" w:hAnsi="Symbol"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Symbol" w:hAnsi="Symbol" w:hint="default"/>
      </w:rPr>
    </w:lvl>
  </w:abstractNum>
  <w:abstractNum w:abstractNumId="7">
    <w:nsid w:val="7B8B521F"/>
    <w:multiLevelType w:val="hybridMultilevel"/>
    <w:tmpl w:val="85E05B86"/>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6"/>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8A31D3"/>
    <w:rsid w:val="00000391"/>
    <w:rsid w:val="00000E42"/>
    <w:rsid w:val="00000FC3"/>
    <w:rsid w:val="000026FF"/>
    <w:rsid w:val="0000345E"/>
    <w:rsid w:val="000034D6"/>
    <w:rsid w:val="00007934"/>
    <w:rsid w:val="000119A6"/>
    <w:rsid w:val="00015A2F"/>
    <w:rsid w:val="00015C3C"/>
    <w:rsid w:val="000164DA"/>
    <w:rsid w:val="000228A4"/>
    <w:rsid w:val="00023225"/>
    <w:rsid w:val="00024A42"/>
    <w:rsid w:val="00024CAD"/>
    <w:rsid w:val="00027E7F"/>
    <w:rsid w:val="00032128"/>
    <w:rsid w:val="000338EA"/>
    <w:rsid w:val="00033C79"/>
    <w:rsid w:val="00037F01"/>
    <w:rsid w:val="00040487"/>
    <w:rsid w:val="00042EDD"/>
    <w:rsid w:val="00045265"/>
    <w:rsid w:val="00047A92"/>
    <w:rsid w:val="0005049A"/>
    <w:rsid w:val="000514AE"/>
    <w:rsid w:val="00052AD8"/>
    <w:rsid w:val="000559AB"/>
    <w:rsid w:val="00055CB7"/>
    <w:rsid w:val="00055CC3"/>
    <w:rsid w:val="00057C40"/>
    <w:rsid w:val="0006077F"/>
    <w:rsid w:val="00062115"/>
    <w:rsid w:val="00062869"/>
    <w:rsid w:val="00062BC0"/>
    <w:rsid w:val="00065C90"/>
    <w:rsid w:val="00066A8A"/>
    <w:rsid w:val="00070ACF"/>
    <w:rsid w:val="0007156F"/>
    <w:rsid w:val="00071C2D"/>
    <w:rsid w:val="000720A3"/>
    <w:rsid w:val="00075110"/>
    <w:rsid w:val="0007588A"/>
    <w:rsid w:val="000759CB"/>
    <w:rsid w:val="0007611C"/>
    <w:rsid w:val="00080704"/>
    <w:rsid w:val="00081812"/>
    <w:rsid w:val="00081CFD"/>
    <w:rsid w:val="00083F8F"/>
    <w:rsid w:val="00085116"/>
    <w:rsid w:val="00085E5A"/>
    <w:rsid w:val="00090413"/>
    <w:rsid w:val="0009403A"/>
    <w:rsid w:val="00094C1A"/>
    <w:rsid w:val="000952D7"/>
    <w:rsid w:val="000A066D"/>
    <w:rsid w:val="000A1D89"/>
    <w:rsid w:val="000A1E02"/>
    <w:rsid w:val="000A5673"/>
    <w:rsid w:val="000A5CF2"/>
    <w:rsid w:val="000A70AA"/>
    <w:rsid w:val="000B17C0"/>
    <w:rsid w:val="000B22AB"/>
    <w:rsid w:val="000B2B05"/>
    <w:rsid w:val="000B3028"/>
    <w:rsid w:val="000B4F25"/>
    <w:rsid w:val="000B699B"/>
    <w:rsid w:val="000B6BA7"/>
    <w:rsid w:val="000B721F"/>
    <w:rsid w:val="000C24EA"/>
    <w:rsid w:val="000D1E00"/>
    <w:rsid w:val="000D4D36"/>
    <w:rsid w:val="000D5BFF"/>
    <w:rsid w:val="000E1FA8"/>
    <w:rsid w:val="000E48EC"/>
    <w:rsid w:val="000E50BB"/>
    <w:rsid w:val="000E583C"/>
    <w:rsid w:val="000F09EA"/>
    <w:rsid w:val="000F1698"/>
    <w:rsid w:val="000F1F9C"/>
    <w:rsid w:val="000F2A52"/>
    <w:rsid w:val="000F467A"/>
    <w:rsid w:val="000F5D9B"/>
    <w:rsid w:val="000F7DA8"/>
    <w:rsid w:val="0010008F"/>
    <w:rsid w:val="00100F9F"/>
    <w:rsid w:val="0010240A"/>
    <w:rsid w:val="00102ADF"/>
    <w:rsid w:val="00102DAD"/>
    <w:rsid w:val="0010412D"/>
    <w:rsid w:val="00104622"/>
    <w:rsid w:val="00104BD5"/>
    <w:rsid w:val="00107609"/>
    <w:rsid w:val="0010796D"/>
    <w:rsid w:val="00110245"/>
    <w:rsid w:val="001109D6"/>
    <w:rsid w:val="00110A99"/>
    <w:rsid w:val="001111A1"/>
    <w:rsid w:val="0011204F"/>
    <w:rsid w:val="00117B24"/>
    <w:rsid w:val="00120958"/>
    <w:rsid w:val="00120D06"/>
    <w:rsid w:val="001211FE"/>
    <w:rsid w:val="0012237A"/>
    <w:rsid w:val="001240A0"/>
    <w:rsid w:val="001255A5"/>
    <w:rsid w:val="00125CE9"/>
    <w:rsid w:val="00125EB9"/>
    <w:rsid w:val="00130B60"/>
    <w:rsid w:val="001334EC"/>
    <w:rsid w:val="001350BC"/>
    <w:rsid w:val="0014088C"/>
    <w:rsid w:val="0014106F"/>
    <w:rsid w:val="001428B3"/>
    <w:rsid w:val="00146B07"/>
    <w:rsid w:val="0015269A"/>
    <w:rsid w:val="001526EC"/>
    <w:rsid w:val="00152DC6"/>
    <w:rsid w:val="0015312A"/>
    <w:rsid w:val="001576F1"/>
    <w:rsid w:val="00166FB3"/>
    <w:rsid w:val="00170C2B"/>
    <w:rsid w:val="001722C4"/>
    <w:rsid w:val="001725B5"/>
    <w:rsid w:val="001733EE"/>
    <w:rsid w:val="00173876"/>
    <w:rsid w:val="00181D8A"/>
    <w:rsid w:val="00182E10"/>
    <w:rsid w:val="001841A5"/>
    <w:rsid w:val="00185102"/>
    <w:rsid w:val="001872B2"/>
    <w:rsid w:val="00187FFC"/>
    <w:rsid w:val="0019146A"/>
    <w:rsid w:val="00196982"/>
    <w:rsid w:val="00196A6F"/>
    <w:rsid w:val="001A1081"/>
    <w:rsid w:val="001A125A"/>
    <w:rsid w:val="001A164D"/>
    <w:rsid w:val="001A2C28"/>
    <w:rsid w:val="001A383C"/>
    <w:rsid w:val="001A3B14"/>
    <w:rsid w:val="001A4911"/>
    <w:rsid w:val="001A5ED7"/>
    <w:rsid w:val="001B175C"/>
    <w:rsid w:val="001B3B0E"/>
    <w:rsid w:val="001C0103"/>
    <w:rsid w:val="001C1F41"/>
    <w:rsid w:val="001C216D"/>
    <w:rsid w:val="001C2F03"/>
    <w:rsid w:val="001C65BE"/>
    <w:rsid w:val="001C7175"/>
    <w:rsid w:val="001D0CE8"/>
    <w:rsid w:val="001D0F95"/>
    <w:rsid w:val="001D28F2"/>
    <w:rsid w:val="001D36B3"/>
    <w:rsid w:val="001D3A29"/>
    <w:rsid w:val="001D4EAE"/>
    <w:rsid w:val="001D4F2D"/>
    <w:rsid w:val="001D5D96"/>
    <w:rsid w:val="001D6D37"/>
    <w:rsid w:val="001D6D5E"/>
    <w:rsid w:val="001E14D0"/>
    <w:rsid w:val="001E2192"/>
    <w:rsid w:val="001E2474"/>
    <w:rsid w:val="001E36B6"/>
    <w:rsid w:val="001E3BFE"/>
    <w:rsid w:val="001E4A5C"/>
    <w:rsid w:val="001E566E"/>
    <w:rsid w:val="001E5E9E"/>
    <w:rsid w:val="001E6287"/>
    <w:rsid w:val="001F0073"/>
    <w:rsid w:val="001F0125"/>
    <w:rsid w:val="001F068C"/>
    <w:rsid w:val="001F0EAA"/>
    <w:rsid w:val="001F1E25"/>
    <w:rsid w:val="001F43AE"/>
    <w:rsid w:val="001F4F23"/>
    <w:rsid w:val="001F520E"/>
    <w:rsid w:val="001F6551"/>
    <w:rsid w:val="001F6F9E"/>
    <w:rsid w:val="001F736C"/>
    <w:rsid w:val="0020001C"/>
    <w:rsid w:val="00200D4F"/>
    <w:rsid w:val="00200DB3"/>
    <w:rsid w:val="00201720"/>
    <w:rsid w:val="0020341B"/>
    <w:rsid w:val="00203F3C"/>
    <w:rsid w:val="002044E1"/>
    <w:rsid w:val="00206113"/>
    <w:rsid w:val="002063D4"/>
    <w:rsid w:val="00206E77"/>
    <w:rsid w:val="00207E85"/>
    <w:rsid w:val="002117E9"/>
    <w:rsid w:val="002143BB"/>
    <w:rsid w:val="002156FF"/>
    <w:rsid w:val="002159EA"/>
    <w:rsid w:val="0021763D"/>
    <w:rsid w:val="00222D3C"/>
    <w:rsid w:val="00225530"/>
    <w:rsid w:val="00226CB6"/>
    <w:rsid w:val="00227E46"/>
    <w:rsid w:val="00232208"/>
    <w:rsid w:val="002328F8"/>
    <w:rsid w:val="00232B5B"/>
    <w:rsid w:val="002340E6"/>
    <w:rsid w:val="002344E3"/>
    <w:rsid w:val="00234F8A"/>
    <w:rsid w:val="00235041"/>
    <w:rsid w:val="00237287"/>
    <w:rsid w:val="00237A4A"/>
    <w:rsid w:val="00240379"/>
    <w:rsid w:val="00240B54"/>
    <w:rsid w:val="00241672"/>
    <w:rsid w:val="00242A0D"/>
    <w:rsid w:val="00243C13"/>
    <w:rsid w:val="0024444A"/>
    <w:rsid w:val="0024461D"/>
    <w:rsid w:val="002508A2"/>
    <w:rsid w:val="00250BE0"/>
    <w:rsid w:val="00252332"/>
    <w:rsid w:val="00255294"/>
    <w:rsid w:val="002556E3"/>
    <w:rsid w:val="0025681D"/>
    <w:rsid w:val="0026024D"/>
    <w:rsid w:val="00262A44"/>
    <w:rsid w:val="00264179"/>
    <w:rsid w:val="00264F21"/>
    <w:rsid w:val="002661A1"/>
    <w:rsid w:val="0026735B"/>
    <w:rsid w:val="002678D1"/>
    <w:rsid w:val="00271AFE"/>
    <w:rsid w:val="00271E96"/>
    <w:rsid w:val="002737B0"/>
    <w:rsid w:val="002747D6"/>
    <w:rsid w:val="002755A9"/>
    <w:rsid w:val="0028321D"/>
    <w:rsid w:val="00283E22"/>
    <w:rsid w:val="00284369"/>
    <w:rsid w:val="00286C2E"/>
    <w:rsid w:val="002916C9"/>
    <w:rsid w:val="00294290"/>
    <w:rsid w:val="00295707"/>
    <w:rsid w:val="002962C7"/>
    <w:rsid w:val="0029754D"/>
    <w:rsid w:val="002A1AF8"/>
    <w:rsid w:val="002A2313"/>
    <w:rsid w:val="002A5FBD"/>
    <w:rsid w:val="002A69CF"/>
    <w:rsid w:val="002B2A14"/>
    <w:rsid w:val="002B4A7A"/>
    <w:rsid w:val="002B4D5F"/>
    <w:rsid w:val="002B5C71"/>
    <w:rsid w:val="002B5FCE"/>
    <w:rsid w:val="002B6DDA"/>
    <w:rsid w:val="002B7AC2"/>
    <w:rsid w:val="002C11DD"/>
    <w:rsid w:val="002C3F56"/>
    <w:rsid w:val="002C4377"/>
    <w:rsid w:val="002C4B42"/>
    <w:rsid w:val="002C6559"/>
    <w:rsid w:val="002C6B07"/>
    <w:rsid w:val="002C6D4B"/>
    <w:rsid w:val="002C76FF"/>
    <w:rsid w:val="002D0201"/>
    <w:rsid w:val="002D278F"/>
    <w:rsid w:val="002D2CA5"/>
    <w:rsid w:val="002D38C5"/>
    <w:rsid w:val="002D5382"/>
    <w:rsid w:val="002D6E67"/>
    <w:rsid w:val="002D6FAA"/>
    <w:rsid w:val="002E3524"/>
    <w:rsid w:val="002E538D"/>
    <w:rsid w:val="002E5F25"/>
    <w:rsid w:val="002E62FB"/>
    <w:rsid w:val="002E748F"/>
    <w:rsid w:val="002E771F"/>
    <w:rsid w:val="002F00AB"/>
    <w:rsid w:val="002F16F0"/>
    <w:rsid w:val="002F17BF"/>
    <w:rsid w:val="002F2097"/>
    <w:rsid w:val="002F2B5A"/>
    <w:rsid w:val="002F3575"/>
    <w:rsid w:val="002F4E68"/>
    <w:rsid w:val="002F5912"/>
    <w:rsid w:val="002F75CD"/>
    <w:rsid w:val="00300E6B"/>
    <w:rsid w:val="0030198E"/>
    <w:rsid w:val="00303D2A"/>
    <w:rsid w:val="0030421A"/>
    <w:rsid w:val="00305DD4"/>
    <w:rsid w:val="00306508"/>
    <w:rsid w:val="0030720B"/>
    <w:rsid w:val="0031063B"/>
    <w:rsid w:val="00311220"/>
    <w:rsid w:val="003133FE"/>
    <w:rsid w:val="003137EF"/>
    <w:rsid w:val="00314C2F"/>
    <w:rsid w:val="00315685"/>
    <w:rsid w:val="00315BBE"/>
    <w:rsid w:val="0031762B"/>
    <w:rsid w:val="00320933"/>
    <w:rsid w:val="00320D07"/>
    <w:rsid w:val="00321085"/>
    <w:rsid w:val="003210E6"/>
    <w:rsid w:val="00322606"/>
    <w:rsid w:val="0032260C"/>
    <w:rsid w:val="00322694"/>
    <w:rsid w:val="0032285E"/>
    <w:rsid w:val="003228F6"/>
    <w:rsid w:val="003253B6"/>
    <w:rsid w:val="0032757B"/>
    <w:rsid w:val="00327958"/>
    <w:rsid w:val="0033131C"/>
    <w:rsid w:val="003370D0"/>
    <w:rsid w:val="00340055"/>
    <w:rsid w:val="00341BAD"/>
    <w:rsid w:val="003461FD"/>
    <w:rsid w:val="00346EE8"/>
    <w:rsid w:val="003475B5"/>
    <w:rsid w:val="00347F69"/>
    <w:rsid w:val="00350772"/>
    <w:rsid w:val="00352827"/>
    <w:rsid w:val="0035380B"/>
    <w:rsid w:val="003550C8"/>
    <w:rsid w:val="0035538A"/>
    <w:rsid w:val="003561A6"/>
    <w:rsid w:val="00357265"/>
    <w:rsid w:val="00357A99"/>
    <w:rsid w:val="00362866"/>
    <w:rsid w:val="00363040"/>
    <w:rsid w:val="0036517F"/>
    <w:rsid w:val="003659FE"/>
    <w:rsid w:val="00365B31"/>
    <w:rsid w:val="00365C54"/>
    <w:rsid w:val="003665D3"/>
    <w:rsid w:val="00367BAE"/>
    <w:rsid w:val="00371C0D"/>
    <w:rsid w:val="00373714"/>
    <w:rsid w:val="003742A5"/>
    <w:rsid w:val="0037477E"/>
    <w:rsid w:val="00374FA6"/>
    <w:rsid w:val="00377697"/>
    <w:rsid w:val="003779FA"/>
    <w:rsid w:val="003852F9"/>
    <w:rsid w:val="00385A5E"/>
    <w:rsid w:val="003868DB"/>
    <w:rsid w:val="0039029C"/>
    <w:rsid w:val="00391265"/>
    <w:rsid w:val="00393031"/>
    <w:rsid w:val="00393CC4"/>
    <w:rsid w:val="0039708E"/>
    <w:rsid w:val="003A0837"/>
    <w:rsid w:val="003A185C"/>
    <w:rsid w:val="003A3628"/>
    <w:rsid w:val="003A3B19"/>
    <w:rsid w:val="003A3D7D"/>
    <w:rsid w:val="003A4365"/>
    <w:rsid w:val="003A475E"/>
    <w:rsid w:val="003A64B0"/>
    <w:rsid w:val="003A66C8"/>
    <w:rsid w:val="003B0412"/>
    <w:rsid w:val="003B158D"/>
    <w:rsid w:val="003B1D69"/>
    <w:rsid w:val="003B1E18"/>
    <w:rsid w:val="003B2BE6"/>
    <w:rsid w:val="003B3686"/>
    <w:rsid w:val="003B5272"/>
    <w:rsid w:val="003B5CB2"/>
    <w:rsid w:val="003C3928"/>
    <w:rsid w:val="003C5B4E"/>
    <w:rsid w:val="003D0CE9"/>
    <w:rsid w:val="003D14AF"/>
    <w:rsid w:val="003D1593"/>
    <w:rsid w:val="003D2F1C"/>
    <w:rsid w:val="003D2FC6"/>
    <w:rsid w:val="003D4F64"/>
    <w:rsid w:val="003D5B83"/>
    <w:rsid w:val="003D5F9F"/>
    <w:rsid w:val="003D653B"/>
    <w:rsid w:val="003D6B5A"/>
    <w:rsid w:val="003E1160"/>
    <w:rsid w:val="003E11A8"/>
    <w:rsid w:val="003E33DD"/>
    <w:rsid w:val="003E65BE"/>
    <w:rsid w:val="003E79B5"/>
    <w:rsid w:val="003E7F21"/>
    <w:rsid w:val="003F2388"/>
    <w:rsid w:val="003F4347"/>
    <w:rsid w:val="003F4BC6"/>
    <w:rsid w:val="003F5CDA"/>
    <w:rsid w:val="003F7E4E"/>
    <w:rsid w:val="00401063"/>
    <w:rsid w:val="00401CAD"/>
    <w:rsid w:val="004037CE"/>
    <w:rsid w:val="00406CA0"/>
    <w:rsid w:val="00407F80"/>
    <w:rsid w:val="004100EF"/>
    <w:rsid w:val="00410DDD"/>
    <w:rsid w:val="00411444"/>
    <w:rsid w:val="004143C1"/>
    <w:rsid w:val="00415129"/>
    <w:rsid w:val="00415378"/>
    <w:rsid w:val="004156BA"/>
    <w:rsid w:val="004165BF"/>
    <w:rsid w:val="00416C56"/>
    <w:rsid w:val="00420584"/>
    <w:rsid w:val="00425C4D"/>
    <w:rsid w:val="00426717"/>
    <w:rsid w:val="0043487E"/>
    <w:rsid w:val="0044258C"/>
    <w:rsid w:val="00442BB2"/>
    <w:rsid w:val="00443593"/>
    <w:rsid w:val="004438F8"/>
    <w:rsid w:val="004449CE"/>
    <w:rsid w:val="00445A54"/>
    <w:rsid w:val="00445F55"/>
    <w:rsid w:val="00447CFC"/>
    <w:rsid w:val="00451F30"/>
    <w:rsid w:val="00452D94"/>
    <w:rsid w:val="0045469D"/>
    <w:rsid w:val="00455DBD"/>
    <w:rsid w:val="004567D6"/>
    <w:rsid w:val="00457CC0"/>
    <w:rsid w:val="00461EF9"/>
    <w:rsid w:val="00462BBB"/>
    <w:rsid w:val="0046432C"/>
    <w:rsid w:val="0046508A"/>
    <w:rsid w:val="004662F6"/>
    <w:rsid w:val="00467D58"/>
    <w:rsid w:val="00470BBF"/>
    <w:rsid w:val="00471864"/>
    <w:rsid w:val="00473A2E"/>
    <w:rsid w:val="00476D52"/>
    <w:rsid w:val="004777EE"/>
    <w:rsid w:val="004802EF"/>
    <w:rsid w:val="004805BF"/>
    <w:rsid w:val="00483867"/>
    <w:rsid w:val="004864B7"/>
    <w:rsid w:val="00486615"/>
    <w:rsid w:val="00487178"/>
    <w:rsid w:val="00491C3C"/>
    <w:rsid w:val="00492D45"/>
    <w:rsid w:val="00493A2A"/>
    <w:rsid w:val="004955F3"/>
    <w:rsid w:val="00495CEA"/>
    <w:rsid w:val="0049669D"/>
    <w:rsid w:val="00497965"/>
    <w:rsid w:val="004A2D93"/>
    <w:rsid w:val="004A2EBB"/>
    <w:rsid w:val="004A356E"/>
    <w:rsid w:val="004A3E47"/>
    <w:rsid w:val="004A598D"/>
    <w:rsid w:val="004A5C64"/>
    <w:rsid w:val="004A6159"/>
    <w:rsid w:val="004B04C2"/>
    <w:rsid w:val="004B0935"/>
    <w:rsid w:val="004B2E0D"/>
    <w:rsid w:val="004B38B1"/>
    <w:rsid w:val="004B40B8"/>
    <w:rsid w:val="004B48BC"/>
    <w:rsid w:val="004B4C3B"/>
    <w:rsid w:val="004B6EEC"/>
    <w:rsid w:val="004C1D66"/>
    <w:rsid w:val="004C4121"/>
    <w:rsid w:val="004C5CD2"/>
    <w:rsid w:val="004D0A54"/>
    <w:rsid w:val="004D109F"/>
    <w:rsid w:val="004D2151"/>
    <w:rsid w:val="004D21FF"/>
    <w:rsid w:val="004D2AC8"/>
    <w:rsid w:val="004D41D5"/>
    <w:rsid w:val="004D4619"/>
    <w:rsid w:val="004E23D4"/>
    <w:rsid w:val="004E3A3D"/>
    <w:rsid w:val="004E48C6"/>
    <w:rsid w:val="004E54E3"/>
    <w:rsid w:val="004E672D"/>
    <w:rsid w:val="004E7E07"/>
    <w:rsid w:val="004E7EB0"/>
    <w:rsid w:val="004F06E0"/>
    <w:rsid w:val="004F215C"/>
    <w:rsid w:val="004F2686"/>
    <w:rsid w:val="004F3E89"/>
    <w:rsid w:val="004F4A02"/>
    <w:rsid w:val="004F5FA4"/>
    <w:rsid w:val="005009B2"/>
    <w:rsid w:val="00500A2B"/>
    <w:rsid w:val="0050131C"/>
    <w:rsid w:val="005015BA"/>
    <w:rsid w:val="00502254"/>
    <w:rsid w:val="0050340C"/>
    <w:rsid w:val="005043BB"/>
    <w:rsid w:val="005067BF"/>
    <w:rsid w:val="00507655"/>
    <w:rsid w:val="005102CD"/>
    <w:rsid w:val="0051332B"/>
    <w:rsid w:val="00513861"/>
    <w:rsid w:val="0051398B"/>
    <w:rsid w:val="00515A54"/>
    <w:rsid w:val="0051635B"/>
    <w:rsid w:val="00516BB6"/>
    <w:rsid w:val="00517D7A"/>
    <w:rsid w:val="00520210"/>
    <w:rsid w:val="00520C7C"/>
    <w:rsid w:val="00523FCE"/>
    <w:rsid w:val="00525BFA"/>
    <w:rsid w:val="00526540"/>
    <w:rsid w:val="0052707C"/>
    <w:rsid w:val="005272AF"/>
    <w:rsid w:val="00531102"/>
    <w:rsid w:val="005348A9"/>
    <w:rsid w:val="00535249"/>
    <w:rsid w:val="00535857"/>
    <w:rsid w:val="005374E2"/>
    <w:rsid w:val="0053768D"/>
    <w:rsid w:val="00537753"/>
    <w:rsid w:val="0054298E"/>
    <w:rsid w:val="00542F6E"/>
    <w:rsid w:val="00546048"/>
    <w:rsid w:val="00546C6C"/>
    <w:rsid w:val="005507E4"/>
    <w:rsid w:val="00551E8F"/>
    <w:rsid w:val="005531B6"/>
    <w:rsid w:val="0055425F"/>
    <w:rsid w:val="00555539"/>
    <w:rsid w:val="005555EE"/>
    <w:rsid w:val="00556E24"/>
    <w:rsid w:val="005571B9"/>
    <w:rsid w:val="00560879"/>
    <w:rsid w:val="00562177"/>
    <w:rsid w:val="005640F8"/>
    <w:rsid w:val="005645C9"/>
    <w:rsid w:val="00564A5F"/>
    <w:rsid w:val="00565585"/>
    <w:rsid w:val="00567994"/>
    <w:rsid w:val="0057268B"/>
    <w:rsid w:val="005736EB"/>
    <w:rsid w:val="005741C8"/>
    <w:rsid w:val="005765C8"/>
    <w:rsid w:val="005800C7"/>
    <w:rsid w:val="00580764"/>
    <w:rsid w:val="00580E73"/>
    <w:rsid w:val="005822BE"/>
    <w:rsid w:val="00582443"/>
    <w:rsid w:val="0058284A"/>
    <w:rsid w:val="0058297F"/>
    <w:rsid w:val="00584A1C"/>
    <w:rsid w:val="0058509F"/>
    <w:rsid w:val="00585A05"/>
    <w:rsid w:val="00587CA7"/>
    <w:rsid w:val="00590513"/>
    <w:rsid w:val="00593807"/>
    <w:rsid w:val="00593DCA"/>
    <w:rsid w:val="005940B9"/>
    <w:rsid w:val="005940D1"/>
    <w:rsid w:val="0059552C"/>
    <w:rsid w:val="005964D2"/>
    <w:rsid w:val="0059753E"/>
    <w:rsid w:val="0059756B"/>
    <w:rsid w:val="005A249E"/>
    <w:rsid w:val="005A69F6"/>
    <w:rsid w:val="005B3F39"/>
    <w:rsid w:val="005B67AC"/>
    <w:rsid w:val="005B788E"/>
    <w:rsid w:val="005B7979"/>
    <w:rsid w:val="005C1AA0"/>
    <w:rsid w:val="005C5964"/>
    <w:rsid w:val="005C643B"/>
    <w:rsid w:val="005D1C91"/>
    <w:rsid w:val="005D3AEE"/>
    <w:rsid w:val="005D51E0"/>
    <w:rsid w:val="005D541B"/>
    <w:rsid w:val="005D6BBF"/>
    <w:rsid w:val="005D6F4D"/>
    <w:rsid w:val="005D7884"/>
    <w:rsid w:val="005D7FFE"/>
    <w:rsid w:val="005E1DC0"/>
    <w:rsid w:val="005E294E"/>
    <w:rsid w:val="005E31A3"/>
    <w:rsid w:val="005E3FA9"/>
    <w:rsid w:val="005E45C4"/>
    <w:rsid w:val="005E7C7E"/>
    <w:rsid w:val="005F10E2"/>
    <w:rsid w:val="005F19BC"/>
    <w:rsid w:val="005F3D72"/>
    <w:rsid w:val="005F419C"/>
    <w:rsid w:val="005F5C3B"/>
    <w:rsid w:val="005F5D39"/>
    <w:rsid w:val="005F7D14"/>
    <w:rsid w:val="006007FB"/>
    <w:rsid w:val="00601DE0"/>
    <w:rsid w:val="00603010"/>
    <w:rsid w:val="00603745"/>
    <w:rsid w:val="006049CD"/>
    <w:rsid w:val="00604E47"/>
    <w:rsid w:val="0061039C"/>
    <w:rsid w:val="006113E4"/>
    <w:rsid w:val="00611FC4"/>
    <w:rsid w:val="0061202A"/>
    <w:rsid w:val="00613EA5"/>
    <w:rsid w:val="00614867"/>
    <w:rsid w:val="00620D33"/>
    <w:rsid w:val="00621E68"/>
    <w:rsid w:val="00623402"/>
    <w:rsid w:val="0062428D"/>
    <w:rsid w:val="006271F4"/>
    <w:rsid w:val="00627F78"/>
    <w:rsid w:val="006362F7"/>
    <w:rsid w:val="00637661"/>
    <w:rsid w:val="00640D1E"/>
    <w:rsid w:val="00641D45"/>
    <w:rsid w:val="0064263F"/>
    <w:rsid w:val="006428A7"/>
    <w:rsid w:val="006450C0"/>
    <w:rsid w:val="0064696C"/>
    <w:rsid w:val="00651C53"/>
    <w:rsid w:val="00652924"/>
    <w:rsid w:val="00653569"/>
    <w:rsid w:val="0065391B"/>
    <w:rsid w:val="006578DD"/>
    <w:rsid w:val="00660B7D"/>
    <w:rsid w:val="00661D05"/>
    <w:rsid w:val="00661E80"/>
    <w:rsid w:val="00662638"/>
    <w:rsid w:val="00662B17"/>
    <w:rsid w:val="00664952"/>
    <w:rsid w:val="00664D11"/>
    <w:rsid w:val="00664E02"/>
    <w:rsid w:val="006672A1"/>
    <w:rsid w:val="00667912"/>
    <w:rsid w:val="00671030"/>
    <w:rsid w:val="00672E91"/>
    <w:rsid w:val="0067347A"/>
    <w:rsid w:val="00674758"/>
    <w:rsid w:val="00677858"/>
    <w:rsid w:val="00677F26"/>
    <w:rsid w:val="00680D1D"/>
    <w:rsid w:val="00682B80"/>
    <w:rsid w:val="00683333"/>
    <w:rsid w:val="00685234"/>
    <w:rsid w:val="00685401"/>
    <w:rsid w:val="00685642"/>
    <w:rsid w:val="006864B6"/>
    <w:rsid w:val="00691EFB"/>
    <w:rsid w:val="0069402F"/>
    <w:rsid w:val="00695B87"/>
    <w:rsid w:val="00696F05"/>
    <w:rsid w:val="006A2D21"/>
    <w:rsid w:val="006A586D"/>
    <w:rsid w:val="006A7B9E"/>
    <w:rsid w:val="006B2416"/>
    <w:rsid w:val="006B2646"/>
    <w:rsid w:val="006B2C26"/>
    <w:rsid w:val="006B3297"/>
    <w:rsid w:val="006B6C47"/>
    <w:rsid w:val="006C0B2B"/>
    <w:rsid w:val="006C42C2"/>
    <w:rsid w:val="006C68D2"/>
    <w:rsid w:val="006C6E82"/>
    <w:rsid w:val="006D1800"/>
    <w:rsid w:val="006D3A8E"/>
    <w:rsid w:val="006D519E"/>
    <w:rsid w:val="006D5451"/>
    <w:rsid w:val="006D6FDD"/>
    <w:rsid w:val="006E1836"/>
    <w:rsid w:val="006E6940"/>
    <w:rsid w:val="006E7867"/>
    <w:rsid w:val="006F0B71"/>
    <w:rsid w:val="006F0BB2"/>
    <w:rsid w:val="006F3691"/>
    <w:rsid w:val="006F4012"/>
    <w:rsid w:val="006F65AC"/>
    <w:rsid w:val="006F6690"/>
    <w:rsid w:val="00700C3C"/>
    <w:rsid w:val="007021B1"/>
    <w:rsid w:val="00702610"/>
    <w:rsid w:val="0070357B"/>
    <w:rsid w:val="00703DD1"/>
    <w:rsid w:val="0070647F"/>
    <w:rsid w:val="007079E1"/>
    <w:rsid w:val="00710315"/>
    <w:rsid w:val="007120B8"/>
    <w:rsid w:val="0071250C"/>
    <w:rsid w:val="00713DBB"/>
    <w:rsid w:val="00714200"/>
    <w:rsid w:val="007144C5"/>
    <w:rsid w:val="0071632A"/>
    <w:rsid w:val="007171B9"/>
    <w:rsid w:val="00723F6F"/>
    <w:rsid w:val="00724D25"/>
    <w:rsid w:val="00725CFD"/>
    <w:rsid w:val="007272FA"/>
    <w:rsid w:val="007275F8"/>
    <w:rsid w:val="00734630"/>
    <w:rsid w:val="00735957"/>
    <w:rsid w:val="00735F70"/>
    <w:rsid w:val="00741C0C"/>
    <w:rsid w:val="00742CAF"/>
    <w:rsid w:val="00744C4F"/>
    <w:rsid w:val="00745368"/>
    <w:rsid w:val="0074546A"/>
    <w:rsid w:val="00746737"/>
    <w:rsid w:val="00751916"/>
    <w:rsid w:val="00751C0A"/>
    <w:rsid w:val="00752050"/>
    <w:rsid w:val="00752692"/>
    <w:rsid w:val="00752C67"/>
    <w:rsid w:val="00753C67"/>
    <w:rsid w:val="0075420A"/>
    <w:rsid w:val="00760107"/>
    <w:rsid w:val="00761D8C"/>
    <w:rsid w:val="00761E4E"/>
    <w:rsid w:val="0076360F"/>
    <w:rsid w:val="00765497"/>
    <w:rsid w:val="00766054"/>
    <w:rsid w:val="00770340"/>
    <w:rsid w:val="007705DD"/>
    <w:rsid w:val="00770D29"/>
    <w:rsid w:val="00771ED2"/>
    <w:rsid w:val="007727A2"/>
    <w:rsid w:val="00772FEC"/>
    <w:rsid w:val="0077326B"/>
    <w:rsid w:val="007773C2"/>
    <w:rsid w:val="00777798"/>
    <w:rsid w:val="00781DFD"/>
    <w:rsid w:val="007825FB"/>
    <w:rsid w:val="00783776"/>
    <w:rsid w:val="00783E61"/>
    <w:rsid w:val="00784202"/>
    <w:rsid w:val="0078581B"/>
    <w:rsid w:val="00787274"/>
    <w:rsid w:val="007915E5"/>
    <w:rsid w:val="007916B8"/>
    <w:rsid w:val="0079333F"/>
    <w:rsid w:val="00794062"/>
    <w:rsid w:val="00794F57"/>
    <w:rsid w:val="007975C1"/>
    <w:rsid w:val="00797EBD"/>
    <w:rsid w:val="007A0613"/>
    <w:rsid w:val="007A5CE5"/>
    <w:rsid w:val="007B0787"/>
    <w:rsid w:val="007B23AD"/>
    <w:rsid w:val="007B29B0"/>
    <w:rsid w:val="007B2BFD"/>
    <w:rsid w:val="007B5FB6"/>
    <w:rsid w:val="007B65A5"/>
    <w:rsid w:val="007B7733"/>
    <w:rsid w:val="007C0ADA"/>
    <w:rsid w:val="007C1142"/>
    <w:rsid w:val="007C3300"/>
    <w:rsid w:val="007C6606"/>
    <w:rsid w:val="007D401F"/>
    <w:rsid w:val="007D551E"/>
    <w:rsid w:val="007D63A4"/>
    <w:rsid w:val="007D7836"/>
    <w:rsid w:val="007D7A71"/>
    <w:rsid w:val="007E35C9"/>
    <w:rsid w:val="007E452A"/>
    <w:rsid w:val="007E5E7A"/>
    <w:rsid w:val="007F0033"/>
    <w:rsid w:val="007F2EF2"/>
    <w:rsid w:val="007F2F69"/>
    <w:rsid w:val="007F34DA"/>
    <w:rsid w:val="007F411F"/>
    <w:rsid w:val="007F5B1A"/>
    <w:rsid w:val="007F7447"/>
    <w:rsid w:val="007F7616"/>
    <w:rsid w:val="00804719"/>
    <w:rsid w:val="00804A03"/>
    <w:rsid w:val="0080724F"/>
    <w:rsid w:val="00807906"/>
    <w:rsid w:val="00807C10"/>
    <w:rsid w:val="00811D03"/>
    <w:rsid w:val="0081201E"/>
    <w:rsid w:val="008123D7"/>
    <w:rsid w:val="00813EE8"/>
    <w:rsid w:val="00817B8C"/>
    <w:rsid w:val="00822553"/>
    <w:rsid w:val="00822D2B"/>
    <w:rsid w:val="00823B36"/>
    <w:rsid w:val="0082572A"/>
    <w:rsid w:val="00826E62"/>
    <w:rsid w:val="00827995"/>
    <w:rsid w:val="00827B3B"/>
    <w:rsid w:val="00831BA1"/>
    <w:rsid w:val="008320F8"/>
    <w:rsid w:val="00832903"/>
    <w:rsid w:val="0083423D"/>
    <w:rsid w:val="00834AA8"/>
    <w:rsid w:val="00836D6D"/>
    <w:rsid w:val="00837324"/>
    <w:rsid w:val="00840F1D"/>
    <w:rsid w:val="00843E37"/>
    <w:rsid w:val="00845743"/>
    <w:rsid w:val="008467BF"/>
    <w:rsid w:val="00847273"/>
    <w:rsid w:val="0085000E"/>
    <w:rsid w:val="00850238"/>
    <w:rsid w:val="00850578"/>
    <w:rsid w:val="00850E30"/>
    <w:rsid w:val="008520B5"/>
    <w:rsid w:val="008543B0"/>
    <w:rsid w:val="00854A23"/>
    <w:rsid w:val="008610DC"/>
    <w:rsid w:val="00862F78"/>
    <w:rsid w:val="00862FB1"/>
    <w:rsid w:val="0086366B"/>
    <w:rsid w:val="00864163"/>
    <w:rsid w:val="00866286"/>
    <w:rsid w:val="00867532"/>
    <w:rsid w:val="00871F99"/>
    <w:rsid w:val="008731DB"/>
    <w:rsid w:val="00873325"/>
    <w:rsid w:val="008736AA"/>
    <w:rsid w:val="00874B11"/>
    <w:rsid w:val="008758DD"/>
    <w:rsid w:val="00875A8D"/>
    <w:rsid w:val="00877826"/>
    <w:rsid w:val="00880D4A"/>
    <w:rsid w:val="00883B9C"/>
    <w:rsid w:val="00886A76"/>
    <w:rsid w:val="008873BC"/>
    <w:rsid w:val="0088750C"/>
    <w:rsid w:val="008875BB"/>
    <w:rsid w:val="00890D85"/>
    <w:rsid w:val="0089122A"/>
    <w:rsid w:val="008928B6"/>
    <w:rsid w:val="00893BF1"/>
    <w:rsid w:val="00893F39"/>
    <w:rsid w:val="008953B3"/>
    <w:rsid w:val="0089648F"/>
    <w:rsid w:val="008965BC"/>
    <w:rsid w:val="00896C64"/>
    <w:rsid w:val="008973C4"/>
    <w:rsid w:val="008A0633"/>
    <w:rsid w:val="008A31D3"/>
    <w:rsid w:val="008A4F5B"/>
    <w:rsid w:val="008A661E"/>
    <w:rsid w:val="008A6AD0"/>
    <w:rsid w:val="008B18C6"/>
    <w:rsid w:val="008B3D67"/>
    <w:rsid w:val="008B428B"/>
    <w:rsid w:val="008B5674"/>
    <w:rsid w:val="008B5E30"/>
    <w:rsid w:val="008B737B"/>
    <w:rsid w:val="008B7A5A"/>
    <w:rsid w:val="008C1501"/>
    <w:rsid w:val="008C183E"/>
    <w:rsid w:val="008C1AA6"/>
    <w:rsid w:val="008C3E13"/>
    <w:rsid w:val="008C5538"/>
    <w:rsid w:val="008C6132"/>
    <w:rsid w:val="008D0123"/>
    <w:rsid w:val="008D1648"/>
    <w:rsid w:val="008D19BD"/>
    <w:rsid w:val="008D24A8"/>
    <w:rsid w:val="008D25C3"/>
    <w:rsid w:val="008D6FFC"/>
    <w:rsid w:val="008D7ECB"/>
    <w:rsid w:val="008E27D6"/>
    <w:rsid w:val="008E2CF2"/>
    <w:rsid w:val="008E6E18"/>
    <w:rsid w:val="008F1438"/>
    <w:rsid w:val="008F2028"/>
    <w:rsid w:val="008F2C42"/>
    <w:rsid w:val="008F32DC"/>
    <w:rsid w:val="008F385A"/>
    <w:rsid w:val="008F451A"/>
    <w:rsid w:val="008F6E6F"/>
    <w:rsid w:val="00900827"/>
    <w:rsid w:val="00900EC6"/>
    <w:rsid w:val="00902EA7"/>
    <w:rsid w:val="00903D58"/>
    <w:rsid w:val="00903EF6"/>
    <w:rsid w:val="00905B1C"/>
    <w:rsid w:val="00907C5D"/>
    <w:rsid w:val="009102B3"/>
    <w:rsid w:val="009117A6"/>
    <w:rsid w:val="009137FC"/>
    <w:rsid w:val="00913AAA"/>
    <w:rsid w:val="009155DF"/>
    <w:rsid w:val="00917E9B"/>
    <w:rsid w:val="00920659"/>
    <w:rsid w:val="00920C61"/>
    <w:rsid w:val="00921B3B"/>
    <w:rsid w:val="00922751"/>
    <w:rsid w:val="00923664"/>
    <w:rsid w:val="009237A2"/>
    <w:rsid w:val="00923EEA"/>
    <w:rsid w:val="00924FAD"/>
    <w:rsid w:val="00925D64"/>
    <w:rsid w:val="0092717B"/>
    <w:rsid w:val="0093045F"/>
    <w:rsid w:val="009305BB"/>
    <w:rsid w:val="00930D2E"/>
    <w:rsid w:val="00931485"/>
    <w:rsid w:val="009315F9"/>
    <w:rsid w:val="009316BA"/>
    <w:rsid w:val="009324B2"/>
    <w:rsid w:val="00933069"/>
    <w:rsid w:val="0093453A"/>
    <w:rsid w:val="0093572F"/>
    <w:rsid w:val="00941582"/>
    <w:rsid w:val="009428FE"/>
    <w:rsid w:val="00943126"/>
    <w:rsid w:val="00945014"/>
    <w:rsid w:val="00950D60"/>
    <w:rsid w:val="00951039"/>
    <w:rsid w:val="00951B66"/>
    <w:rsid w:val="00954D22"/>
    <w:rsid w:val="00956951"/>
    <w:rsid w:val="009606E6"/>
    <w:rsid w:val="009608BC"/>
    <w:rsid w:val="009634D7"/>
    <w:rsid w:val="009635AE"/>
    <w:rsid w:val="00963623"/>
    <w:rsid w:val="00966196"/>
    <w:rsid w:val="00967A3B"/>
    <w:rsid w:val="0097335B"/>
    <w:rsid w:val="0097368B"/>
    <w:rsid w:val="0097596F"/>
    <w:rsid w:val="0097726A"/>
    <w:rsid w:val="00984660"/>
    <w:rsid w:val="00985854"/>
    <w:rsid w:val="00985C80"/>
    <w:rsid w:val="00993E8C"/>
    <w:rsid w:val="0099409E"/>
    <w:rsid w:val="00996DED"/>
    <w:rsid w:val="00996DFD"/>
    <w:rsid w:val="009A06FE"/>
    <w:rsid w:val="009A17D9"/>
    <w:rsid w:val="009A17E0"/>
    <w:rsid w:val="009A21FC"/>
    <w:rsid w:val="009A267C"/>
    <w:rsid w:val="009A2DED"/>
    <w:rsid w:val="009A4244"/>
    <w:rsid w:val="009B0057"/>
    <w:rsid w:val="009B0BFF"/>
    <w:rsid w:val="009B4CA0"/>
    <w:rsid w:val="009B51D7"/>
    <w:rsid w:val="009B5DFE"/>
    <w:rsid w:val="009C077D"/>
    <w:rsid w:val="009C101B"/>
    <w:rsid w:val="009C124D"/>
    <w:rsid w:val="009C1573"/>
    <w:rsid w:val="009C2B23"/>
    <w:rsid w:val="009C3F51"/>
    <w:rsid w:val="009C40C1"/>
    <w:rsid w:val="009C472D"/>
    <w:rsid w:val="009C487E"/>
    <w:rsid w:val="009C54BE"/>
    <w:rsid w:val="009C78F9"/>
    <w:rsid w:val="009D306A"/>
    <w:rsid w:val="009D3361"/>
    <w:rsid w:val="009D439F"/>
    <w:rsid w:val="009D493A"/>
    <w:rsid w:val="009D5143"/>
    <w:rsid w:val="009D5FBD"/>
    <w:rsid w:val="009D6334"/>
    <w:rsid w:val="009D682B"/>
    <w:rsid w:val="009E053F"/>
    <w:rsid w:val="009E0CA1"/>
    <w:rsid w:val="009E19B7"/>
    <w:rsid w:val="009E252E"/>
    <w:rsid w:val="009E268F"/>
    <w:rsid w:val="009E5CFC"/>
    <w:rsid w:val="009E689C"/>
    <w:rsid w:val="009E6DED"/>
    <w:rsid w:val="009E7267"/>
    <w:rsid w:val="009F3D07"/>
    <w:rsid w:val="009F6510"/>
    <w:rsid w:val="00A00716"/>
    <w:rsid w:val="00A03521"/>
    <w:rsid w:val="00A04506"/>
    <w:rsid w:val="00A04569"/>
    <w:rsid w:val="00A071BB"/>
    <w:rsid w:val="00A071FF"/>
    <w:rsid w:val="00A13A7D"/>
    <w:rsid w:val="00A13DB2"/>
    <w:rsid w:val="00A21434"/>
    <w:rsid w:val="00A22FDE"/>
    <w:rsid w:val="00A23328"/>
    <w:rsid w:val="00A33F26"/>
    <w:rsid w:val="00A352FA"/>
    <w:rsid w:val="00A3639D"/>
    <w:rsid w:val="00A4245F"/>
    <w:rsid w:val="00A5013E"/>
    <w:rsid w:val="00A506E5"/>
    <w:rsid w:val="00A507B8"/>
    <w:rsid w:val="00A51E97"/>
    <w:rsid w:val="00A5226C"/>
    <w:rsid w:val="00A5258E"/>
    <w:rsid w:val="00A53B6F"/>
    <w:rsid w:val="00A54A6D"/>
    <w:rsid w:val="00A54B19"/>
    <w:rsid w:val="00A55A8A"/>
    <w:rsid w:val="00A56C50"/>
    <w:rsid w:val="00A60C43"/>
    <w:rsid w:val="00A61DB6"/>
    <w:rsid w:val="00A6255C"/>
    <w:rsid w:val="00A63BC1"/>
    <w:rsid w:val="00A661E2"/>
    <w:rsid w:val="00A706BB"/>
    <w:rsid w:val="00A726FC"/>
    <w:rsid w:val="00A728B0"/>
    <w:rsid w:val="00A72A02"/>
    <w:rsid w:val="00A7569F"/>
    <w:rsid w:val="00A759AD"/>
    <w:rsid w:val="00A77FB7"/>
    <w:rsid w:val="00A81DF7"/>
    <w:rsid w:val="00A821B8"/>
    <w:rsid w:val="00A82F18"/>
    <w:rsid w:val="00A834D4"/>
    <w:rsid w:val="00A83858"/>
    <w:rsid w:val="00A841B8"/>
    <w:rsid w:val="00A844C7"/>
    <w:rsid w:val="00A84EF2"/>
    <w:rsid w:val="00A85631"/>
    <w:rsid w:val="00A87790"/>
    <w:rsid w:val="00A9405E"/>
    <w:rsid w:val="00A95864"/>
    <w:rsid w:val="00A96CDC"/>
    <w:rsid w:val="00A9753F"/>
    <w:rsid w:val="00A97F5D"/>
    <w:rsid w:val="00AA5720"/>
    <w:rsid w:val="00AA77A5"/>
    <w:rsid w:val="00AB0B54"/>
    <w:rsid w:val="00AB3CBE"/>
    <w:rsid w:val="00AB4F28"/>
    <w:rsid w:val="00AB5735"/>
    <w:rsid w:val="00AB6863"/>
    <w:rsid w:val="00AB7668"/>
    <w:rsid w:val="00AC38EA"/>
    <w:rsid w:val="00AC3987"/>
    <w:rsid w:val="00AC4578"/>
    <w:rsid w:val="00AC4CCD"/>
    <w:rsid w:val="00AC5E98"/>
    <w:rsid w:val="00AC7179"/>
    <w:rsid w:val="00AD09FF"/>
    <w:rsid w:val="00AD1342"/>
    <w:rsid w:val="00AD2455"/>
    <w:rsid w:val="00AD33B8"/>
    <w:rsid w:val="00AD387C"/>
    <w:rsid w:val="00AD42CC"/>
    <w:rsid w:val="00AD521F"/>
    <w:rsid w:val="00AD5579"/>
    <w:rsid w:val="00AD67DB"/>
    <w:rsid w:val="00AE02F6"/>
    <w:rsid w:val="00AE2775"/>
    <w:rsid w:val="00AE359E"/>
    <w:rsid w:val="00AE531C"/>
    <w:rsid w:val="00AE7AD1"/>
    <w:rsid w:val="00AE7C88"/>
    <w:rsid w:val="00AF001A"/>
    <w:rsid w:val="00AF0395"/>
    <w:rsid w:val="00AF0940"/>
    <w:rsid w:val="00AF0CBD"/>
    <w:rsid w:val="00AF3361"/>
    <w:rsid w:val="00AF3E24"/>
    <w:rsid w:val="00AF4A1B"/>
    <w:rsid w:val="00AF6098"/>
    <w:rsid w:val="00AF612C"/>
    <w:rsid w:val="00AF62E3"/>
    <w:rsid w:val="00AF6677"/>
    <w:rsid w:val="00AF769D"/>
    <w:rsid w:val="00AF7B51"/>
    <w:rsid w:val="00B00BF2"/>
    <w:rsid w:val="00B01BDA"/>
    <w:rsid w:val="00B0775D"/>
    <w:rsid w:val="00B10CEC"/>
    <w:rsid w:val="00B13B69"/>
    <w:rsid w:val="00B13E79"/>
    <w:rsid w:val="00B14B93"/>
    <w:rsid w:val="00B20609"/>
    <w:rsid w:val="00B22344"/>
    <w:rsid w:val="00B2318B"/>
    <w:rsid w:val="00B23918"/>
    <w:rsid w:val="00B2408E"/>
    <w:rsid w:val="00B253F6"/>
    <w:rsid w:val="00B35BCA"/>
    <w:rsid w:val="00B3668A"/>
    <w:rsid w:val="00B43F27"/>
    <w:rsid w:val="00B46730"/>
    <w:rsid w:val="00B50766"/>
    <w:rsid w:val="00B50AFD"/>
    <w:rsid w:val="00B54BB3"/>
    <w:rsid w:val="00B56434"/>
    <w:rsid w:val="00B56AA7"/>
    <w:rsid w:val="00B6051F"/>
    <w:rsid w:val="00B6168A"/>
    <w:rsid w:val="00B66ED7"/>
    <w:rsid w:val="00B708BE"/>
    <w:rsid w:val="00B70EFF"/>
    <w:rsid w:val="00B71C1A"/>
    <w:rsid w:val="00B7212E"/>
    <w:rsid w:val="00B731BF"/>
    <w:rsid w:val="00B76635"/>
    <w:rsid w:val="00B80129"/>
    <w:rsid w:val="00B826AD"/>
    <w:rsid w:val="00B85B6A"/>
    <w:rsid w:val="00B85C0A"/>
    <w:rsid w:val="00B865EB"/>
    <w:rsid w:val="00B86C51"/>
    <w:rsid w:val="00B87100"/>
    <w:rsid w:val="00B87E8F"/>
    <w:rsid w:val="00B904F8"/>
    <w:rsid w:val="00B91A58"/>
    <w:rsid w:val="00B91FDC"/>
    <w:rsid w:val="00B92D61"/>
    <w:rsid w:val="00B93418"/>
    <w:rsid w:val="00B93A5F"/>
    <w:rsid w:val="00B97435"/>
    <w:rsid w:val="00BA0B48"/>
    <w:rsid w:val="00BA13D1"/>
    <w:rsid w:val="00BA2255"/>
    <w:rsid w:val="00BA3072"/>
    <w:rsid w:val="00BA3314"/>
    <w:rsid w:val="00BA3DF6"/>
    <w:rsid w:val="00BA4965"/>
    <w:rsid w:val="00BA5D4A"/>
    <w:rsid w:val="00BA71B5"/>
    <w:rsid w:val="00BB4B97"/>
    <w:rsid w:val="00BC0A5E"/>
    <w:rsid w:val="00BC14A5"/>
    <w:rsid w:val="00BC33DF"/>
    <w:rsid w:val="00BC34C6"/>
    <w:rsid w:val="00BC66DF"/>
    <w:rsid w:val="00BC6731"/>
    <w:rsid w:val="00BD0703"/>
    <w:rsid w:val="00BD3C63"/>
    <w:rsid w:val="00BD6235"/>
    <w:rsid w:val="00BD741C"/>
    <w:rsid w:val="00BE28E9"/>
    <w:rsid w:val="00BE2B08"/>
    <w:rsid w:val="00BE391F"/>
    <w:rsid w:val="00BE48DC"/>
    <w:rsid w:val="00BE6108"/>
    <w:rsid w:val="00BE6C97"/>
    <w:rsid w:val="00BE72E9"/>
    <w:rsid w:val="00BE7CE4"/>
    <w:rsid w:val="00BE7F03"/>
    <w:rsid w:val="00BF0B19"/>
    <w:rsid w:val="00BF5ACD"/>
    <w:rsid w:val="00BF6127"/>
    <w:rsid w:val="00BF63B9"/>
    <w:rsid w:val="00C012F9"/>
    <w:rsid w:val="00C01C37"/>
    <w:rsid w:val="00C02C88"/>
    <w:rsid w:val="00C03854"/>
    <w:rsid w:val="00C0537B"/>
    <w:rsid w:val="00C075C6"/>
    <w:rsid w:val="00C07676"/>
    <w:rsid w:val="00C07C9C"/>
    <w:rsid w:val="00C10157"/>
    <w:rsid w:val="00C10B4B"/>
    <w:rsid w:val="00C10C32"/>
    <w:rsid w:val="00C115B7"/>
    <w:rsid w:val="00C1274E"/>
    <w:rsid w:val="00C1305B"/>
    <w:rsid w:val="00C157D6"/>
    <w:rsid w:val="00C16427"/>
    <w:rsid w:val="00C17068"/>
    <w:rsid w:val="00C17F85"/>
    <w:rsid w:val="00C20EB3"/>
    <w:rsid w:val="00C21192"/>
    <w:rsid w:val="00C22076"/>
    <w:rsid w:val="00C26670"/>
    <w:rsid w:val="00C275C1"/>
    <w:rsid w:val="00C32FEF"/>
    <w:rsid w:val="00C33948"/>
    <w:rsid w:val="00C33BA7"/>
    <w:rsid w:val="00C35906"/>
    <w:rsid w:val="00C35DC5"/>
    <w:rsid w:val="00C37AE7"/>
    <w:rsid w:val="00C37FA4"/>
    <w:rsid w:val="00C4045B"/>
    <w:rsid w:val="00C41336"/>
    <w:rsid w:val="00C44A8B"/>
    <w:rsid w:val="00C45579"/>
    <w:rsid w:val="00C46940"/>
    <w:rsid w:val="00C47566"/>
    <w:rsid w:val="00C52ED7"/>
    <w:rsid w:val="00C53530"/>
    <w:rsid w:val="00C53869"/>
    <w:rsid w:val="00C53B0B"/>
    <w:rsid w:val="00C5492B"/>
    <w:rsid w:val="00C5575A"/>
    <w:rsid w:val="00C568F6"/>
    <w:rsid w:val="00C627A1"/>
    <w:rsid w:val="00C630FA"/>
    <w:rsid w:val="00C64B88"/>
    <w:rsid w:val="00C67465"/>
    <w:rsid w:val="00C706AC"/>
    <w:rsid w:val="00C70DC8"/>
    <w:rsid w:val="00C739ED"/>
    <w:rsid w:val="00C73F9C"/>
    <w:rsid w:val="00C74C89"/>
    <w:rsid w:val="00C76DA9"/>
    <w:rsid w:val="00C80A6B"/>
    <w:rsid w:val="00C80B61"/>
    <w:rsid w:val="00C8225E"/>
    <w:rsid w:val="00C83184"/>
    <w:rsid w:val="00C84F56"/>
    <w:rsid w:val="00C857D6"/>
    <w:rsid w:val="00C85FE0"/>
    <w:rsid w:val="00C870E7"/>
    <w:rsid w:val="00C91B63"/>
    <w:rsid w:val="00C927C6"/>
    <w:rsid w:val="00C951DE"/>
    <w:rsid w:val="00C961E8"/>
    <w:rsid w:val="00C97CC2"/>
    <w:rsid w:val="00CA07E0"/>
    <w:rsid w:val="00CA144D"/>
    <w:rsid w:val="00CA5796"/>
    <w:rsid w:val="00CA5D39"/>
    <w:rsid w:val="00CA6375"/>
    <w:rsid w:val="00CB1970"/>
    <w:rsid w:val="00CB1EFE"/>
    <w:rsid w:val="00CB2932"/>
    <w:rsid w:val="00CB4C0E"/>
    <w:rsid w:val="00CB61D8"/>
    <w:rsid w:val="00CC453A"/>
    <w:rsid w:val="00CC4C15"/>
    <w:rsid w:val="00CC62E9"/>
    <w:rsid w:val="00CC62F7"/>
    <w:rsid w:val="00CD2877"/>
    <w:rsid w:val="00CD2C61"/>
    <w:rsid w:val="00CD3622"/>
    <w:rsid w:val="00CD4778"/>
    <w:rsid w:val="00CD619D"/>
    <w:rsid w:val="00CD6CE6"/>
    <w:rsid w:val="00CD758C"/>
    <w:rsid w:val="00CD7D1E"/>
    <w:rsid w:val="00CE284D"/>
    <w:rsid w:val="00CE32D4"/>
    <w:rsid w:val="00CE42BD"/>
    <w:rsid w:val="00CE478C"/>
    <w:rsid w:val="00CE6DCD"/>
    <w:rsid w:val="00CE6E0A"/>
    <w:rsid w:val="00CF27CD"/>
    <w:rsid w:val="00CF5ED8"/>
    <w:rsid w:val="00CF5F34"/>
    <w:rsid w:val="00CF65BB"/>
    <w:rsid w:val="00CF673A"/>
    <w:rsid w:val="00CF7299"/>
    <w:rsid w:val="00CF77EA"/>
    <w:rsid w:val="00D00F1A"/>
    <w:rsid w:val="00D01BB5"/>
    <w:rsid w:val="00D03B17"/>
    <w:rsid w:val="00D03E9A"/>
    <w:rsid w:val="00D10960"/>
    <w:rsid w:val="00D11550"/>
    <w:rsid w:val="00D12433"/>
    <w:rsid w:val="00D1278A"/>
    <w:rsid w:val="00D12F7D"/>
    <w:rsid w:val="00D136AD"/>
    <w:rsid w:val="00D13813"/>
    <w:rsid w:val="00D13C8A"/>
    <w:rsid w:val="00D21703"/>
    <w:rsid w:val="00D21F3C"/>
    <w:rsid w:val="00D23CD3"/>
    <w:rsid w:val="00D240C1"/>
    <w:rsid w:val="00D25913"/>
    <w:rsid w:val="00D30C42"/>
    <w:rsid w:val="00D30EA7"/>
    <w:rsid w:val="00D34713"/>
    <w:rsid w:val="00D34A1E"/>
    <w:rsid w:val="00D35710"/>
    <w:rsid w:val="00D36C88"/>
    <w:rsid w:val="00D3793F"/>
    <w:rsid w:val="00D4158A"/>
    <w:rsid w:val="00D44C5C"/>
    <w:rsid w:val="00D458DB"/>
    <w:rsid w:val="00D46520"/>
    <w:rsid w:val="00D46ED2"/>
    <w:rsid w:val="00D512A9"/>
    <w:rsid w:val="00D525AC"/>
    <w:rsid w:val="00D5277B"/>
    <w:rsid w:val="00D527CD"/>
    <w:rsid w:val="00D53BEA"/>
    <w:rsid w:val="00D53F32"/>
    <w:rsid w:val="00D54699"/>
    <w:rsid w:val="00D55991"/>
    <w:rsid w:val="00D562F0"/>
    <w:rsid w:val="00D600B8"/>
    <w:rsid w:val="00D6013F"/>
    <w:rsid w:val="00D60709"/>
    <w:rsid w:val="00D60C6F"/>
    <w:rsid w:val="00D630AD"/>
    <w:rsid w:val="00D6422D"/>
    <w:rsid w:val="00D65B5E"/>
    <w:rsid w:val="00D66D61"/>
    <w:rsid w:val="00D67A5A"/>
    <w:rsid w:val="00D70299"/>
    <w:rsid w:val="00D7192C"/>
    <w:rsid w:val="00D71A59"/>
    <w:rsid w:val="00D7227C"/>
    <w:rsid w:val="00D735A8"/>
    <w:rsid w:val="00D75C66"/>
    <w:rsid w:val="00D75EE3"/>
    <w:rsid w:val="00D77B0A"/>
    <w:rsid w:val="00D80E59"/>
    <w:rsid w:val="00D81095"/>
    <w:rsid w:val="00D82563"/>
    <w:rsid w:val="00D83C8A"/>
    <w:rsid w:val="00D86194"/>
    <w:rsid w:val="00D86B0B"/>
    <w:rsid w:val="00D91331"/>
    <w:rsid w:val="00D91F0F"/>
    <w:rsid w:val="00D92FE3"/>
    <w:rsid w:val="00D93C41"/>
    <w:rsid w:val="00D94BEB"/>
    <w:rsid w:val="00D96F54"/>
    <w:rsid w:val="00D9740A"/>
    <w:rsid w:val="00D97B0B"/>
    <w:rsid w:val="00DA0152"/>
    <w:rsid w:val="00DA0CE8"/>
    <w:rsid w:val="00DA2412"/>
    <w:rsid w:val="00DA2743"/>
    <w:rsid w:val="00DA3A5F"/>
    <w:rsid w:val="00DA5DCB"/>
    <w:rsid w:val="00DA6EB0"/>
    <w:rsid w:val="00DA7071"/>
    <w:rsid w:val="00DA7C05"/>
    <w:rsid w:val="00DB3449"/>
    <w:rsid w:val="00DB3483"/>
    <w:rsid w:val="00DB38ED"/>
    <w:rsid w:val="00DB6F0F"/>
    <w:rsid w:val="00DB772E"/>
    <w:rsid w:val="00DC0785"/>
    <w:rsid w:val="00DC082B"/>
    <w:rsid w:val="00DC12CA"/>
    <w:rsid w:val="00DC2606"/>
    <w:rsid w:val="00DC33D1"/>
    <w:rsid w:val="00DC6473"/>
    <w:rsid w:val="00DC6C0E"/>
    <w:rsid w:val="00DC7450"/>
    <w:rsid w:val="00DD0090"/>
    <w:rsid w:val="00DD1D89"/>
    <w:rsid w:val="00DD2090"/>
    <w:rsid w:val="00DD2247"/>
    <w:rsid w:val="00DD3FE8"/>
    <w:rsid w:val="00DD585D"/>
    <w:rsid w:val="00DD6C5D"/>
    <w:rsid w:val="00DE15F1"/>
    <w:rsid w:val="00DE25A9"/>
    <w:rsid w:val="00DE5843"/>
    <w:rsid w:val="00DE793C"/>
    <w:rsid w:val="00DF0592"/>
    <w:rsid w:val="00DF1BE8"/>
    <w:rsid w:val="00DF4015"/>
    <w:rsid w:val="00DF7E91"/>
    <w:rsid w:val="00E01AD1"/>
    <w:rsid w:val="00E03D59"/>
    <w:rsid w:val="00E043D0"/>
    <w:rsid w:val="00E0478F"/>
    <w:rsid w:val="00E04811"/>
    <w:rsid w:val="00E05097"/>
    <w:rsid w:val="00E051B4"/>
    <w:rsid w:val="00E078BC"/>
    <w:rsid w:val="00E12716"/>
    <w:rsid w:val="00E13680"/>
    <w:rsid w:val="00E1408D"/>
    <w:rsid w:val="00E170E2"/>
    <w:rsid w:val="00E20AE8"/>
    <w:rsid w:val="00E21897"/>
    <w:rsid w:val="00E21C85"/>
    <w:rsid w:val="00E21EC1"/>
    <w:rsid w:val="00E26FBE"/>
    <w:rsid w:val="00E278C3"/>
    <w:rsid w:val="00E3465A"/>
    <w:rsid w:val="00E35DDE"/>
    <w:rsid w:val="00E36A3F"/>
    <w:rsid w:val="00E37C1E"/>
    <w:rsid w:val="00E40172"/>
    <w:rsid w:val="00E42EEA"/>
    <w:rsid w:val="00E43462"/>
    <w:rsid w:val="00E44C2A"/>
    <w:rsid w:val="00E47D47"/>
    <w:rsid w:val="00E47FAE"/>
    <w:rsid w:val="00E50C0F"/>
    <w:rsid w:val="00E522DB"/>
    <w:rsid w:val="00E524FD"/>
    <w:rsid w:val="00E5268C"/>
    <w:rsid w:val="00E5316B"/>
    <w:rsid w:val="00E554C9"/>
    <w:rsid w:val="00E5594F"/>
    <w:rsid w:val="00E56ED8"/>
    <w:rsid w:val="00E57E76"/>
    <w:rsid w:val="00E61F26"/>
    <w:rsid w:val="00E61F5F"/>
    <w:rsid w:val="00E636AC"/>
    <w:rsid w:val="00E6507A"/>
    <w:rsid w:val="00E6620C"/>
    <w:rsid w:val="00E66BCA"/>
    <w:rsid w:val="00E66C43"/>
    <w:rsid w:val="00E70133"/>
    <w:rsid w:val="00E73897"/>
    <w:rsid w:val="00E85E2D"/>
    <w:rsid w:val="00E861A8"/>
    <w:rsid w:val="00E908B3"/>
    <w:rsid w:val="00E908C4"/>
    <w:rsid w:val="00E91543"/>
    <w:rsid w:val="00E91E56"/>
    <w:rsid w:val="00E930DC"/>
    <w:rsid w:val="00E93397"/>
    <w:rsid w:val="00E940BB"/>
    <w:rsid w:val="00E9483C"/>
    <w:rsid w:val="00E94B55"/>
    <w:rsid w:val="00E96C14"/>
    <w:rsid w:val="00E97035"/>
    <w:rsid w:val="00E9736D"/>
    <w:rsid w:val="00E977AE"/>
    <w:rsid w:val="00EA12D7"/>
    <w:rsid w:val="00EA13E7"/>
    <w:rsid w:val="00EA3D1D"/>
    <w:rsid w:val="00EA3FCB"/>
    <w:rsid w:val="00EA7FCC"/>
    <w:rsid w:val="00EB18FD"/>
    <w:rsid w:val="00EB41E5"/>
    <w:rsid w:val="00EB6F73"/>
    <w:rsid w:val="00EB7401"/>
    <w:rsid w:val="00EC06FD"/>
    <w:rsid w:val="00EC091C"/>
    <w:rsid w:val="00EC1E23"/>
    <w:rsid w:val="00EC3870"/>
    <w:rsid w:val="00EC3DAF"/>
    <w:rsid w:val="00EC3FA7"/>
    <w:rsid w:val="00EC45E8"/>
    <w:rsid w:val="00EC4789"/>
    <w:rsid w:val="00EC54A3"/>
    <w:rsid w:val="00EC63A5"/>
    <w:rsid w:val="00EC7A03"/>
    <w:rsid w:val="00ED1028"/>
    <w:rsid w:val="00ED13DD"/>
    <w:rsid w:val="00ED4906"/>
    <w:rsid w:val="00ED5C8F"/>
    <w:rsid w:val="00ED6D2B"/>
    <w:rsid w:val="00ED7A6C"/>
    <w:rsid w:val="00EE03AC"/>
    <w:rsid w:val="00EE2A88"/>
    <w:rsid w:val="00EE4276"/>
    <w:rsid w:val="00EE6711"/>
    <w:rsid w:val="00EE6E40"/>
    <w:rsid w:val="00EE7CAA"/>
    <w:rsid w:val="00EF0059"/>
    <w:rsid w:val="00EF0C00"/>
    <w:rsid w:val="00EF24F7"/>
    <w:rsid w:val="00EF30CE"/>
    <w:rsid w:val="00EF3C2D"/>
    <w:rsid w:val="00EF5744"/>
    <w:rsid w:val="00F00CC0"/>
    <w:rsid w:val="00F02845"/>
    <w:rsid w:val="00F04EDF"/>
    <w:rsid w:val="00F05DF0"/>
    <w:rsid w:val="00F0700A"/>
    <w:rsid w:val="00F121CB"/>
    <w:rsid w:val="00F12634"/>
    <w:rsid w:val="00F13978"/>
    <w:rsid w:val="00F14B6D"/>
    <w:rsid w:val="00F14D2A"/>
    <w:rsid w:val="00F1521A"/>
    <w:rsid w:val="00F15480"/>
    <w:rsid w:val="00F15C40"/>
    <w:rsid w:val="00F15F9F"/>
    <w:rsid w:val="00F16EFF"/>
    <w:rsid w:val="00F17F8D"/>
    <w:rsid w:val="00F20A63"/>
    <w:rsid w:val="00F21FAD"/>
    <w:rsid w:val="00F23980"/>
    <w:rsid w:val="00F244F4"/>
    <w:rsid w:val="00F24746"/>
    <w:rsid w:val="00F24AEC"/>
    <w:rsid w:val="00F2648E"/>
    <w:rsid w:val="00F2727E"/>
    <w:rsid w:val="00F30E84"/>
    <w:rsid w:val="00F3396D"/>
    <w:rsid w:val="00F368AE"/>
    <w:rsid w:val="00F37B22"/>
    <w:rsid w:val="00F40A88"/>
    <w:rsid w:val="00F41023"/>
    <w:rsid w:val="00F410B4"/>
    <w:rsid w:val="00F4267E"/>
    <w:rsid w:val="00F430B4"/>
    <w:rsid w:val="00F4648F"/>
    <w:rsid w:val="00F465EC"/>
    <w:rsid w:val="00F47460"/>
    <w:rsid w:val="00F477EB"/>
    <w:rsid w:val="00F5027E"/>
    <w:rsid w:val="00F5124E"/>
    <w:rsid w:val="00F521EF"/>
    <w:rsid w:val="00F52817"/>
    <w:rsid w:val="00F529EE"/>
    <w:rsid w:val="00F5351F"/>
    <w:rsid w:val="00F61764"/>
    <w:rsid w:val="00F62480"/>
    <w:rsid w:val="00F625EC"/>
    <w:rsid w:val="00F62821"/>
    <w:rsid w:val="00F63B76"/>
    <w:rsid w:val="00F64DFA"/>
    <w:rsid w:val="00F6520F"/>
    <w:rsid w:val="00F659FC"/>
    <w:rsid w:val="00F664F5"/>
    <w:rsid w:val="00F66A80"/>
    <w:rsid w:val="00F66E17"/>
    <w:rsid w:val="00F6713E"/>
    <w:rsid w:val="00F67F0E"/>
    <w:rsid w:val="00F70860"/>
    <w:rsid w:val="00F715DD"/>
    <w:rsid w:val="00F729D0"/>
    <w:rsid w:val="00F73369"/>
    <w:rsid w:val="00F746ED"/>
    <w:rsid w:val="00F763C4"/>
    <w:rsid w:val="00F77655"/>
    <w:rsid w:val="00F779C2"/>
    <w:rsid w:val="00F80BE9"/>
    <w:rsid w:val="00F83122"/>
    <w:rsid w:val="00F835B0"/>
    <w:rsid w:val="00F84978"/>
    <w:rsid w:val="00F855B3"/>
    <w:rsid w:val="00F85604"/>
    <w:rsid w:val="00F861B1"/>
    <w:rsid w:val="00F87D32"/>
    <w:rsid w:val="00F918A5"/>
    <w:rsid w:val="00F92CCA"/>
    <w:rsid w:val="00F96212"/>
    <w:rsid w:val="00F979A7"/>
    <w:rsid w:val="00FA0D58"/>
    <w:rsid w:val="00FA18AD"/>
    <w:rsid w:val="00FA31B9"/>
    <w:rsid w:val="00FA44BA"/>
    <w:rsid w:val="00FA482A"/>
    <w:rsid w:val="00FA6008"/>
    <w:rsid w:val="00FB0591"/>
    <w:rsid w:val="00FB09DC"/>
    <w:rsid w:val="00FB2A41"/>
    <w:rsid w:val="00FB2ABD"/>
    <w:rsid w:val="00FB3038"/>
    <w:rsid w:val="00FB36CB"/>
    <w:rsid w:val="00FB4CDD"/>
    <w:rsid w:val="00FB6D45"/>
    <w:rsid w:val="00FC3F88"/>
    <w:rsid w:val="00FC57F0"/>
    <w:rsid w:val="00FC6089"/>
    <w:rsid w:val="00FD3968"/>
    <w:rsid w:val="00FD6484"/>
    <w:rsid w:val="00FD68EB"/>
    <w:rsid w:val="00FD7CC7"/>
    <w:rsid w:val="00FE2C6C"/>
    <w:rsid w:val="00FE38DD"/>
    <w:rsid w:val="00FE41AB"/>
    <w:rsid w:val="00FE767E"/>
    <w:rsid w:val="00FE796B"/>
    <w:rsid w:val="00FE7AF7"/>
    <w:rsid w:val="00FF3412"/>
    <w:rsid w:val="00FF35B4"/>
    <w:rsid w:val="00FF3F0C"/>
    <w:rsid w:val="00FF52B9"/>
    <w:rsid w:val="00FF55E4"/>
    <w:rsid w:val="00FF75E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857D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basedOn w:val="Absatz-Standardschriftart"/>
    <w:uiPriority w:val="99"/>
    <w:semiHidden/>
    <w:unhideWhenUsed/>
    <w:rsid w:val="002C6B07"/>
    <w:rPr>
      <w:sz w:val="16"/>
      <w:szCs w:val="16"/>
    </w:rPr>
  </w:style>
  <w:style w:type="paragraph" w:styleId="Kommentartext">
    <w:name w:val="annotation text"/>
    <w:basedOn w:val="Standard"/>
    <w:link w:val="KommentartextZchn"/>
    <w:uiPriority w:val="99"/>
    <w:unhideWhenUsed/>
    <w:rsid w:val="002C6B07"/>
    <w:pPr>
      <w:spacing w:line="240" w:lineRule="auto"/>
    </w:pPr>
    <w:rPr>
      <w:sz w:val="20"/>
      <w:szCs w:val="20"/>
    </w:rPr>
  </w:style>
  <w:style w:type="character" w:customStyle="1" w:styleId="KommentartextZchn">
    <w:name w:val="Kommentartext Zchn"/>
    <w:basedOn w:val="Absatz-Standardschriftart"/>
    <w:link w:val="Kommentartext"/>
    <w:uiPriority w:val="99"/>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Autospacing="0" w:afterLines="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Fett">
    <w:name w:val="Strong"/>
    <w:basedOn w:val="Absatz-Standardschriftart"/>
    <w:uiPriority w:val="22"/>
    <w:qFormat/>
    <w:rsid w:val="009305BB"/>
    <w:rPr>
      <w:b/>
      <w:bCs/>
    </w:rPr>
  </w:style>
  <w:style w:type="paragraph" w:customStyle="1" w:styleId="Text">
    <w:name w:val="Text"/>
    <w:basedOn w:val="Standard"/>
    <w:uiPriority w:val="4"/>
    <w:qFormat/>
    <w:rsid w:val="004143C1"/>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4143C1"/>
    <w:pPr>
      <w:pBdr>
        <w:bottom w:val="single" w:sz="4" w:space="1" w:color="auto"/>
      </w:pBdr>
      <w:spacing w:after="260"/>
      <w:contextualSpacing/>
    </w:pPr>
    <w:rPr>
      <w:rFonts w:ascii="Calibri" w:eastAsia="Calibri" w:hAnsi="Calibri" w:cs="Arial"/>
      <w:b/>
      <w:caps/>
      <w:szCs w:val="20"/>
    </w:rPr>
  </w:style>
  <w:style w:type="character" w:styleId="Kommentarzeichen">
    <w:name w:val="annotation reference"/>
    <w:basedOn w:val="Absatz-Standardschriftart"/>
    <w:uiPriority w:val="99"/>
    <w:semiHidden/>
    <w:unhideWhenUsed/>
    <w:rsid w:val="002C6B07"/>
    <w:rPr>
      <w:sz w:val="16"/>
      <w:szCs w:val="16"/>
    </w:rPr>
  </w:style>
  <w:style w:type="paragraph" w:styleId="Kommentartext">
    <w:name w:val="annotation text"/>
    <w:basedOn w:val="Standard"/>
    <w:link w:val="KommentartextZchn"/>
    <w:uiPriority w:val="99"/>
    <w:unhideWhenUsed/>
    <w:rsid w:val="002C6B07"/>
    <w:pPr>
      <w:spacing w:line="240" w:lineRule="auto"/>
    </w:pPr>
    <w:rPr>
      <w:sz w:val="20"/>
      <w:szCs w:val="20"/>
    </w:rPr>
  </w:style>
  <w:style w:type="character" w:customStyle="1" w:styleId="KommentartextZchn">
    <w:name w:val="Kommentartext Zchn"/>
    <w:basedOn w:val="Absatz-Standardschriftart"/>
    <w:link w:val="Kommentartext"/>
    <w:uiPriority w:val="99"/>
    <w:rsid w:val="002C6B07"/>
    <w:rPr>
      <w:sz w:val="20"/>
      <w:szCs w:val="20"/>
    </w:rPr>
  </w:style>
  <w:style w:type="paragraph" w:styleId="Kommentarthema">
    <w:name w:val="annotation subject"/>
    <w:basedOn w:val="Kommentartext"/>
    <w:next w:val="Kommentartext"/>
    <w:link w:val="KommentarthemaZchn"/>
    <w:uiPriority w:val="99"/>
    <w:semiHidden/>
    <w:unhideWhenUsed/>
    <w:rsid w:val="002C6B07"/>
    <w:rPr>
      <w:b/>
      <w:bCs/>
    </w:rPr>
  </w:style>
  <w:style w:type="character" w:customStyle="1" w:styleId="KommentarthemaZchn">
    <w:name w:val="Kommentarthema Zchn"/>
    <w:basedOn w:val="KommentartextZchn"/>
    <w:link w:val="Kommentarthema"/>
    <w:uiPriority w:val="99"/>
    <w:semiHidden/>
    <w:rsid w:val="002C6B07"/>
    <w:rPr>
      <w:b/>
      <w:bCs/>
      <w:sz w:val="20"/>
      <w:szCs w:val="20"/>
    </w:rPr>
  </w:style>
  <w:style w:type="paragraph" w:styleId="berarbeitung">
    <w:name w:val="Revision"/>
    <w:hidden/>
    <w:uiPriority w:val="99"/>
    <w:semiHidden/>
    <w:rsid w:val="002C6B07"/>
    <w:pPr>
      <w:spacing w:after="0" w:line="240" w:lineRule="auto"/>
    </w:pPr>
  </w:style>
  <w:style w:type="table" w:customStyle="1" w:styleId="Basic">
    <w:name w:val="Basic"/>
    <w:basedOn w:val="NormaleTabelle"/>
    <w:uiPriority w:val="99"/>
    <w:rsid w:val="00890D85"/>
    <w:pPr>
      <w:spacing w:after="0" w:line="240" w:lineRule="auto"/>
    </w:pPr>
    <w:rPr>
      <w:rFonts w:ascii="Calibri" w:eastAsia="Calibri" w:hAnsi="Calibri" w:cs="Arial"/>
      <w:sz w:val="16"/>
      <w:szCs w:val="20"/>
      <w:lang w:eastAsia="de-DE"/>
    </w:rPr>
    <w:tblPr>
      <w:tblCellMar>
        <w:left w:w="0" w:type="dxa"/>
        <w:right w:w="0" w:type="dxa"/>
      </w:tblCellMar>
    </w:tblPr>
    <w:tblStylePr w:type="firstRow">
      <w:pPr>
        <w:wordWrap/>
        <w:spacing w:beforeLines="0" w:before="0" w:beforeAutospacing="0" w:afterLines="0" w:after="0" w:afterAutospacing="0"/>
      </w:pPr>
    </w:tblStylePr>
  </w:style>
  <w:style w:type="paragraph" w:styleId="StandardWeb">
    <w:name w:val="Normal (Web)"/>
    <w:basedOn w:val="Standard"/>
    <w:uiPriority w:val="99"/>
    <w:semiHidden/>
    <w:unhideWhenUsed/>
    <w:rsid w:val="00411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5455">
      <w:bodyDiv w:val="1"/>
      <w:marLeft w:val="0"/>
      <w:marRight w:val="0"/>
      <w:marTop w:val="0"/>
      <w:marBottom w:val="0"/>
      <w:divBdr>
        <w:top w:val="none" w:sz="0" w:space="0" w:color="auto"/>
        <w:left w:val="none" w:sz="0" w:space="0" w:color="auto"/>
        <w:bottom w:val="none" w:sz="0" w:space="0" w:color="auto"/>
        <w:right w:val="none" w:sz="0" w:space="0" w:color="auto"/>
      </w:divBdr>
    </w:div>
    <w:div w:id="318384907">
      <w:bodyDiv w:val="1"/>
      <w:marLeft w:val="0"/>
      <w:marRight w:val="0"/>
      <w:marTop w:val="0"/>
      <w:marBottom w:val="0"/>
      <w:divBdr>
        <w:top w:val="none" w:sz="0" w:space="0" w:color="auto"/>
        <w:left w:val="none" w:sz="0" w:space="0" w:color="auto"/>
        <w:bottom w:val="none" w:sz="0" w:space="0" w:color="auto"/>
        <w:right w:val="none" w:sz="0" w:space="0" w:color="auto"/>
      </w:divBdr>
    </w:div>
    <w:div w:id="1305307823">
      <w:bodyDiv w:val="1"/>
      <w:marLeft w:val="0"/>
      <w:marRight w:val="0"/>
      <w:marTop w:val="0"/>
      <w:marBottom w:val="0"/>
      <w:divBdr>
        <w:top w:val="none" w:sz="0" w:space="0" w:color="auto"/>
        <w:left w:val="none" w:sz="0" w:space="0" w:color="auto"/>
        <w:bottom w:val="none" w:sz="0" w:space="0" w:color="auto"/>
        <w:right w:val="none" w:sz="0" w:space="0" w:color="auto"/>
      </w:divBdr>
    </w:div>
    <w:div w:id="1322805265">
      <w:bodyDiv w:val="1"/>
      <w:marLeft w:val="0"/>
      <w:marRight w:val="0"/>
      <w:marTop w:val="0"/>
      <w:marBottom w:val="0"/>
      <w:divBdr>
        <w:top w:val="none" w:sz="0" w:space="0" w:color="auto"/>
        <w:left w:val="none" w:sz="0" w:space="0" w:color="auto"/>
        <w:bottom w:val="none" w:sz="0" w:space="0" w:color="auto"/>
        <w:right w:val="none" w:sz="0" w:space="0" w:color="auto"/>
      </w:divBdr>
    </w:div>
    <w:div w:id="1463619670">
      <w:bodyDiv w:val="1"/>
      <w:marLeft w:val="0"/>
      <w:marRight w:val="0"/>
      <w:marTop w:val="0"/>
      <w:marBottom w:val="0"/>
      <w:divBdr>
        <w:top w:val="none" w:sz="0" w:space="0" w:color="auto"/>
        <w:left w:val="none" w:sz="0" w:space="0" w:color="auto"/>
        <w:bottom w:val="none" w:sz="0" w:space="0" w:color="auto"/>
        <w:right w:val="none" w:sz="0" w:space="0" w:color="auto"/>
      </w:divBdr>
    </w:div>
    <w:div w:id="207607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80AFB-4401-4E91-8014-5706098E4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771</Words>
  <Characters>4861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Himmelsbach, Lea</cp:lastModifiedBy>
  <cp:revision>6</cp:revision>
  <cp:lastPrinted>2018-03-26T09:25:00Z</cp:lastPrinted>
  <dcterms:created xsi:type="dcterms:W3CDTF">2019-01-23T10:34:00Z</dcterms:created>
  <dcterms:modified xsi:type="dcterms:W3CDTF">2019-02-19T12:42:00Z</dcterms:modified>
</cp:coreProperties>
</file>