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F88A613" w:rsidR="00A27829" w:rsidRPr="001D6EC2" w:rsidRDefault="00C95DAB" w:rsidP="00A27829">
      <w:pPr>
        <w:pStyle w:val="Head"/>
      </w:pPr>
      <w:r w:rsidRPr="001D6EC2">
        <w:t xml:space="preserve">Jaunā Wirtgen kompakto frēzēšanas mašīnu klase - īpaši rentabla un ilgtspējīga    </w:t>
      </w:r>
    </w:p>
    <w:p w14:paraId="193790FB" w14:textId="5EEF6184" w:rsidR="00A46F1E" w:rsidRPr="001D6EC2" w:rsidRDefault="00C95DAB" w:rsidP="00881E44">
      <w:pPr>
        <w:pStyle w:val="Teaser"/>
      </w:pPr>
      <w:r w:rsidRPr="001D6EC2">
        <w:t>Līdz ar W 100 Fi, W 120 Fi un W 130 Fi laišanu Eiropas tirgū, aukstās frēzēšanas mašīnu speciālists Wirtgen sāk piedāvāt augstas veiktspējas, nākamās paaudzes viena metra klases kompakto frēzmašīnu trio. Pārbaudīto F-sērijas lielo frēzmašīnu inovatīvās tehnoloģijas tagad ir integrētas uzņēmuma kompaktajās frēzmašīnās, kuras  šajā nozares segmentā ir unikālas.</w:t>
      </w:r>
    </w:p>
    <w:p w14:paraId="03C1B33F" w14:textId="465EAD76" w:rsidR="00A46F1E" w:rsidRPr="001D6EC2" w:rsidRDefault="00C95DAB" w:rsidP="002611FE">
      <w:pPr>
        <w:pStyle w:val="Absatzberschrift"/>
      </w:pPr>
      <w:r w:rsidRPr="001D6EC2">
        <w:t>“Mill Assist” un WPT pirmizrāde viena metra klasē</w:t>
      </w:r>
    </w:p>
    <w:p w14:paraId="778004D4" w14:textId="5D4F6564" w:rsidR="002954CA" w:rsidRPr="001D6EC2" w:rsidRDefault="002954CA" w:rsidP="00057F82">
      <w:pPr>
        <w:autoSpaceDE w:val="0"/>
        <w:autoSpaceDN w:val="0"/>
        <w:adjustRightInd w:val="0"/>
        <w:spacing w:after="220"/>
        <w:jc w:val="both"/>
        <w:textAlignment w:val="center"/>
        <w:rPr>
          <w:bCs/>
          <w:sz w:val="22"/>
          <w:szCs w:val="22"/>
        </w:rPr>
      </w:pPr>
      <w:r w:rsidRPr="001D6EC2">
        <w:rPr>
          <w:sz w:val="22"/>
        </w:rPr>
        <w:t xml:space="preserve">Trīs priekšējie iekrāvēji ar darba platumu 1,0 m, 1,2 m un 1,3 m ir aprīkoti ar videi draudzīgāko dzinēja tehnoloģiju, kas atbilst ES 5. posma / ASV 4. līmeņa galīgajiem izplūdes gāzu emisijas standartiem. Visas trīs mašīnas darbina vismodernākais John Deere dīzeļdzinējs ar nominālo jaudu 265 kW / 360 ZS. Wirtgen un John Deere ir precīzi noregulējuši dzinējam raksturīgo griezes momentu, lai tas atbilstu aukstās frēzēšanas procesa specifiskajām vajadzībām. Rezultātā mašīnas patērē ievērojami mazāk degvielas, pat nodrošinot visaugstāko produktivitāti un frēzējot līdz maksimālajam dziļumam 330 mm. </w:t>
      </w:r>
    </w:p>
    <w:p w14:paraId="52FCEE11" w14:textId="68A92862" w:rsidR="002954CA" w:rsidRPr="001D6EC2" w:rsidRDefault="002954CA" w:rsidP="00057F82">
      <w:pPr>
        <w:pStyle w:val="Standardabsatz"/>
      </w:pPr>
      <w:r w:rsidRPr="001D6EC2">
        <w:t>Mašīnā ir arī digitālās palīgsistēmas - "Mill Assist" mašīnas vadība, "Wirtgen Performance Tracker" (WPT) un "Level Pro Active" izlīdzināšanas sistēma. Wirtgen kā inovāciju virzītājspēks ar savām lielajām frēzmašīnām jau noteicis jaunus etalonstandartus rentablai un precīzai frēzēšanai. Tagad klienti no kompakto frēzmašīnu klases var sagaidīt tādas pašas augstas frēzēšanas veiktspējas, efektivitātes un skaidras dokumentācijas priekšrocības.</w:t>
      </w:r>
    </w:p>
    <w:p w14:paraId="4C45ECE0" w14:textId="6C1AB7A1" w:rsidR="002954CA" w:rsidRPr="001D6EC2" w:rsidRDefault="002954CA" w:rsidP="002954CA">
      <w:pPr>
        <w:pStyle w:val="Absatzberschrift"/>
      </w:pPr>
      <w:r w:rsidRPr="001D6EC2">
        <w:t>“Mill Assist” efektīvākai frēzēšanai</w:t>
      </w:r>
      <w:r w:rsidRPr="001D6EC2">
        <w:rPr>
          <w:color w:val="000000"/>
        </w:rPr>
        <w:t xml:space="preserve"> </w:t>
      </w:r>
    </w:p>
    <w:p w14:paraId="2D0C3B57" w14:textId="4778CF0F" w:rsidR="00057F82" w:rsidRPr="001D6EC2" w:rsidRDefault="002954CA" w:rsidP="00057F82">
      <w:pPr>
        <w:pStyle w:val="Text"/>
        <w:spacing w:after="220" w:line="240" w:lineRule="auto"/>
        <w:rPr>
          <w:rFonts w:eastAsiaTheme="minorHAnsi" w:cs="AvenirNext LT Pro Regular"/>
          <w:szCs w:val="22"/>
        </w:rPr>
      </w:pPr>
      <w:r w:rsidRPr="001D6EC2">
        <w:t>Automātiskajā režīmā “Mill Assist” izvēlas darbības stratēģiju ar vislabvēlīgāko līdzsvaru starp frēzēšanas veiktspēju un ekspluatācijas izmaksām. Tas palielina frēzēšanas veiktspēju un vienlaikus samazina degvielas, ūdens un griežņu patēriņu un CO</w:t>
      </w:r>
      <w:r w:rsidRPr="001D6EC2">
        <w:rPr>
          <w:vertAlign w:val="subscript"/>
        </w:rPr>
        <w:t>2</w:t>
      </w:r>
      <w:r w:rsidRPr="001D6EC2">
        <w:t xml:space="preserve"> emisijas. </w:t>
      </w:r>
    </w:p>
    <w:p w14:paraId="7A13E147" w14:textId="4329937F" w:rsidR="002954CA" w:rsidRPr="001D6EC2" w:rsidRDefault="002954CA" w:rsidP="00057F82">
      <w:pPr>
        <w:pStyle w:val="Text"/>
        <w:spacing w:line="240" w:lineRule="auto"/>
        <w:rPr>
          <w:rFonts w:cstheme="minorBidi"/>
          <w:b/>
          <w:szCs w:val="22"/>
        </w:rPr>
      </w:pPr>
      <w:r w:rsidRPr="001D6EC2">
        <w:t>Frēzmašīnas operators var arī iepriekš izvēlēties vienu no trim alternatīvām darbības stratēģijām: “ECO”, “Optimizēta veiktspēja” vai “Frēzēšanas struktūras kvalitāte”. Piemēram, ir iespējams iepriekš noteikt nepieciešamo frēzēšanas struktūras kvalitāti skalā no 1 (rupja) līdz 10 (ļoti smalka), vienkārši nospiežot pogu.</w:t>
      </w:r>
    </w:p>
    <w:p w14:paraId="67B66231" w14:textId="77777777" w:rsidR="002954CA" w:rsidRPr="001D6EC2" w:rsidRDefault="002954CA" w:rsidP="00057F82">
      <w:pPr>
        <w:autoSpaceDE w:val="0"/>
        <w:autoSpaceDN w:val="0"/>
        <w:adjustRightInd w:val="0"/>
        <w:jc w:val="both"/>
        <w:textAlignment w:val="center"/>
        <w:rPr>
          <w:rFonts w:eastAsia="Calibri" w:cs="Arial"/>
          <w:b/>
          <w:sz w:val="22"/>
          <w:szCs w:val="22"/>
        </w:rPr>
      </w:pPr>
    </w:p>
    <w:p w14:paraId="274D7636" w14:textId="1B9ADBD8" w:rsidR="002954CA" w:rsidRPr="001D6EC2" w:rsidRDefault="002954CA" w:rsidP="00057F82">
      <w:pPr>
        <w:spacing w:after="220"/>
        <w:jc w:val="both"/>
        <w:rPr>
          <w:noProof/>
          <w:sz w:val="22"/>
        </w:rPr>
      </w:pPr>
      <w:r w:rsidRPr="001D6EC2">
        <w:rPr>
          <w:sz w:val="22"/>
        </w:rPr>
        <w:t>“Mill Assist” arī automātiski kontrolē piedziņas sistēmu. Savienojumā ar dīzeļdzinēju, samazinot vai palielinot frēzēšanas cilindra ātrumu, var izmantot ārkārtīgi plašu pielietojumu spektru. Zemais ātruma diapazons ļauj ievērojami samazināt degvielas patēriņu un līdz minimumam samazināt griežņu nodilumu. Augstajā ātruma diapazonā var iegūt augstas kvalitātes frēzēšanas struktūru pat tad, ja ir augstāki laukuma veiktspējas rādītāji.</w:t>
      </w:r>
    </w:p>
    <w:p w14:paraId="06E56ABA" w14:textId="77777777" w:rsidR="001D6EC2" w:rsidRDefault="001D6EC2">
      <w:pPr>
        <w:rPr>
          <w:b/>
          <w:sz w:val="22"/>
        </w:rPr>
      </w:pPr>
      <w:r>
        <w:rPr>
          <w:b/>
          <w:sz w:val="22"/>
        </w:rPr>
        <w:br w:type="page"/>
      </w:r>
    </w:p>
    <w:p w14:paraId="61BCC5B7" w14:textId="41020E25" w:rsidR="002954CA" w:rsidRPr="001D6EC2" w:rsidRDefault="002954CA" w:rsidP="002954CA">
      <w:pPr>
        <w:spacing w:line="276" w:lineRule="auto"/>
        <w:jc w:val="both"/>
        <w:rPr>
          <w:b/>
          <w:sz w:val="22"/>
          <w:szCs w:val="22"/>
        </w:rPr>
      </w:pPr>
      <w:r w:rsidRPr="001D6EC2">
        <w:rPr>
          <w:b/>
          <w:sz w:val="22"/>
        </w:rPr>
        <w:lastRenderedPageBreak/>
        <w:t>WPT precīzai veiktspējas un efektivitātes dokumentācijai</w:t>
      </w:r>
      <w:r w:rsidRPr="001D6EC2">
        <w:rPr>
          <w:b/>
        </w:rPr>
        <w:t xml:space="preserve"> </w:t>
      </w:r>
    </w:p>
    <w:p w14:paraId="5941A861" w14:textId="3A028B0B" w:rsidR="000B582B" w:rsidRPr="001D6EC2" w:rsidRDefault="002954CA" w:rsidP="002954CA">
      <w:pPr>
        <w:pStyle w:val="Standardabsatz"/>
      </w:pPr>
      <w:r w:rsidRPr="001D6EC2">
        <w:t xml:space="preserve">"Wirtgen Performance Tracker" automātiski un precīzi nosaka laukuma veiktspējas rādītājus, frēzēšanas apjomus un iekārtas degvielas un ūdens patēriņu – </w:t>
      </w:r>
      <w:r w:rsidRPr="001D6EC2">
        <w:rPr>
          <w:rStyle w:val="Hervorhebung"/>
          <w:b w:val="0"/>
          <w:iCs w:val="0"/>
        </w:rPr>
        <w:t>bez nepieciešamības pēc ārējiem topogrāfiem būvlaukumā</w:t>
      </w:r>
      <w:r w:rsidRPr="001D6EC2">
        <w:t xml:space="preserve">. Frēzmašīnas operators var skatīt visus svarīgos veiktspējas un patēriņa datus operatora kabīnē reāllaikā un uzreiz pēc frēzēšanas darba pabeigšanas nosūtīt mašīnas īpašniekam pa e-pastu automātiski ģenerētu atskaiti. WPT ir izvēles funkcija, kuru jebkurā laikā var ierīkot arī jau strādājošām kompaktajām frēzmašīnām. </w:t>
      </w:r>
    </w:p>
    <w:p w14:paraId="69F49D88" w14:textId="4F0FCE34" w:rsidR="00BD25D1" w:rsidRPr="001D6EC2" w:rsidRDefault="00C95DAB" w:rsidP="00754B80">
      <w:pPr>
        <w:pStyle w:val="Absatzberschrift"/>
      </w:pPr>
      <w:r w:rsidRPr="001D6EC2">
        <w:rPr>
          <w:color w:val="000000"/>
        </w:rPr>
        <w:t>Ātra novirzīšana plašam frēzēšanas darbu klāstam</w:t>
      </w:r>
      <w:r w:rsidRPr="001D6EC2">
        <w:t xml:space="preserve"> </w:t>
      </w:r>
    </w:p>
    <w:p w14:paraId="684C6270" w14:textId="5044736E" w:rsidR="00BD25D1" w:rsidRPr="001D6EC2" w:rsidRDefault="00C95DAB" w:rsidP="00BD25D1">
      <w:pPr>
        <w:pStyle w:val="Standardabsatz"/>
      </w:pPr>
      <w:r w:rsidRPr="001D6EC2">
        <w:t xml:space="preserve">Kompaktie izmēri un optimizētais mašīnas svars vieglai transportēšanai dod iespēju šo mašīnu trio izmantot dažādiem darbiem būvlaukumā. Viegli manevrējamās aukstās frēzēšanas mašīnas ir īpaši piemērotas frēzēšanas darbiem ierobežotās vietās, piemēram, pilsētas centros vai autostāvvietās. Pateicoties to augstajai produktivitātei, tās ir ideāli piemērotas arī virsmas slāņa atjaunošanai un pilnīgai seguma noņemšanai mazākos vai vidēja izmēra būvlaukumos. Pateicoties iespējai ātri nomainīt FCS frēzēšanas cilindrus ar dažādiem griežņu atstatumiem un darba platumiem, Wirtgen kompaktās frēzmašīnas var ātri pārkonfigurēt arī uz vietas, lai pielāgotos mainīgajiem pielietojumiem. </w:t>
      </w:r>
    </w:p>
    <w:p w14:paraId="55696270" w14:textId="6F6CA16F" w:rsidR="00BD25D1" w:rsidRPr="001D6EC2" w:rsidRDefault="00C95DAB" w:rsidP="00754B80">
      <w:pPr>
        <w:pStyle w:val="Absatzberschrift"/>
      </w:pPr>
      <w:r w:rsidRPr="001D6EC2">
        <w:t>Moderna kabīne frēzmašīnu operatoriem</w:t>
      </w:r>
      <w:r w:rsidRPr="001D6EC2">
        <w:rPr>
          <w:color w:val="000000"/>
        </w:rPr>
        <w:t xml:space="preserve"> </w:t>
      </w:r>
    </w:p>
    <w:p w14:paraId="4DE781AF" w14:textId="0C9A8D74" w:rsidR="006D6CC6" w:rsidRPr="001D6EC2" w:rsidRDefault="00C95DAB" w:rsidP="00282AFC">
      <w:pPr>
        <w:pStyle w:val="Standardabsatz"/>
      </w:pPr>
      <w:r w:rsidRPr="001D6EC2">
        <w:t xml:space="preserve">Jaunizveidoto operatora kabīni raksturo komforts, ergonomiski izstrādāti vadības elementi, izcils izskats un sajūta un mūsdienīgs dizains. Ideālu pārskatu par visām attiecīgajām darba zonām, kas ir pazīstamas Wirtgen frēzmašīnu lietotājiem, nodrošina iekārtu slaidais korpuss un līdz pat piecām kamerām. </w:t>
      </w:r>
      <w:r w:rsidRPr="001D6EC2">
        <w:rPr>
          <w:color w:val="000000" w:themeColor="text1"/>
        </w:rPr>
        <w:t xml:space="preserve">Jaunais piecu collu vadības ekrāns daudzfunkcionālajā roku balstā parāda visu ar mašīnu saistīto informāciju. Vēl viens gudrs risinājums ir ērta piekļuve frēzmašīnas aizmugurei, kas automātiski pielāgojas mašīnas augstumam. </w:t>
      </w:r>
      <w:r w:rsidRPr="001D6EC2">
        <w:t xml:space="preserve">Tas nozīmē, ka iekārtu operatoriem ir ergonomiska piekļuve operatora kabīnei visos darba apstākļos. </w:t>
      </w:r>
    </w:p>
    <w:p w14:paraId="20314062" w14:textId="1C7FADA5" w:rsidR="00A70473" w:rsidRPr="001D6EC2" w:rsidRDefault="00A70473" w:rsidP="00282AFC">
      <w:pPr>
        <w:pStyle w:val="Standardabsatz"/>
      </w:pPr>
    </w:p>
    <w:p w14:paraId="693555B3" w14:textId="295DF835" w:rsidR="00A70473" w:rsidRPr="001D6EC2" w:rsidRDefault="00A70473" w:rsidP="00282AFC">
      <w:pPr>
        <w:pStyle w:val="Standardabsatz"/>
        <w:rPr>
          <w:b/>
          <w:bCs/>
        </w:rPr>
      </w:pPr>
      <w:r w:rsidRPr="001D6EC2">
        <w:rPr>
          <w:b/>
        </w:rPr>
        <w:t>ATTĒLI:</w:t>
      </w:r>
    </w:p>
    <w:p w14:paraId="594981FA" w14:textId="57A310F5" w:rsidR="00C61EF8" w:rsidRPr="001D6EC2" w:rsidRDefault="00C61EF8" w:rsidP="002611FE">
      <w:pPr>
        <w:pStyle w:val="BUbold"/>
      </w:pPr>
      <w:r w:rsidRPr="001D6EC2">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1D6EC2" w:rsidRDefault="00C61EF8" w:rsidP="002611FE">
      <w:pPr>
        <w:pStyle w:val="BUbold"/>
      </w:pPr>
      <w:r w:rsidRPr="001D6EC2">
        <w:t>WG_photo_W130Fi_0001_HI</w:t>
      </w:r>
    </w:p>
    <w:p w14:paraId="1F8A7162" w14:textId="6202D787" w:rsidR="006C0C87" w:rsidRPr="001D6EC2" w:rsidRDefault="002954CA" w:rsidP="001D6EC2">
      <w:pPr>
        <w:pStyle w:val="BUnormal"/>
      </w:pPr>
      <w:r w:rsidRPr="001D6EC2">
        <w:t xml:space="preserve">Wirtgen jaunās kompaktās klases frēzmašīnas W 100 Fi, W 120 Fi un W 130 Fi piedāvā pārliecinošu veiktspēju ikvienā pielietojumā, piemēram, virsmas slāņu frēzēšanai vai savienojuma frēzēšanai ceļu atjaunošanas projektos. </w:t>
      </w:r>
    </w:p>
    <w:p w14:paraId="4FD9008B" w14:textId="77777777" w:rsidR="00A70473" w:rsidRPr="001D6EC2" w:rsidRDefault="00A70473" w:rsidP="00A70473">
      <w:pPr>
        <w:pStyle w:val="Note"/>
        <w:rPr>
          <w:i w:val="0"/>
        </w:rPr>
      </w:pPr>
    </w:p>
    <w:p w14:paraId="47324A88" w14:textId="77777777" w:rsidR="002611FE" w:rsidRPr="001D6EC2" w:rsidRDefault="002611FE" w:rsidP="002611FE">
      <w:pPr>
        <w:pStyle w:val="BUnormal"/>
      </w:pPr>
    </w:p>
    <w:p w14:paraId="749FBF75" w14:textId="329C53A1" w:rsidR="00C61EF8" w:rsidRPr="001D6EC2" w:rsidRDefault="00C61EF8" w:rsidP="00BD25D1">
      <w:pPr>
        <w:pStyle w:val="BUbold"/>
      </w:pPr>
      <w:r w:rsidRPr="001D6EC2">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1D6EC2" w:rsidRDefault="00BD25D1" w:rsidP="00BD25D1">
      <w:pPr>
        <w:pStyle w:val="BUbold"/>
      </w:pPr>
      <w:r w:rsidRPr="001D6EC2">
        <w:t>WG_ photo_W130Fi_0002_HI</w:t>
      </w:r>
    </w:p>
    <w:p w14:paraId="6F7FC9EB" w14:textId="646FA731" w:rsidR="00BD25D1" w:rsidRDefault="002954CA" w:rsidP="001D6EC2">
      <w:pPr>
        <w:pStyle w:val="BUnormal"/>
      </w:pPr>
      <w:r w:rsidRPr="001D6EC2">
        <w:t>Jaudīgais John Deere dzinējs ar griezes momenta raksturlielumu, kas precīzi noregulēts aukstās frēzēšanas iekārtu īpašajām vajadzībām, nodrošina augstu produktivitāti un efektivitāti katrā frēzēšanas</w:t>
      </w:r>
      <w:r w:rsidR="001D6EC2">
        <w:t xml:space="preserve"> </w:t>
      </w:r>
      <w:r w:rsidRPr="001D6EC2">
        <w:t xml:space="preserve">projektā. </w:t>
      </w:r>
      <w:r w:rsidRPr="001D6EC2">
        <w:br/>
      </w:r>
    </w:p>
    <w:p w14:paraId="04824B2F" w14:textId="1D2C88F5" w:rsidR="00F74540" w:rsidRPr="001D6EC2" w:rsidRDefault="00E15EBE" w:rsidP="006C0C87">
      <w:pPr>
        <w:pStyle w:val="Note"/>
        <w:rPr>
          <w:iCs/>
        </w:rPr>
      </w:pPr>
      <w:r w:rsidRPr="001D6EC2">
        <w:rPr>
          <w:iCs/>
        </w:rPr>
        <w:t>Lūdzu, ņemiet vērā: šeit redzamās fotogrāfijas ir tikai priekšskatījumi. Ja vēlaties tās publicēt citos medijos, lūdzu, lejupielādējiet augstākas izšķirtspējas (300 dpi) versijas no “Wirtgen Group” tīmekļa vietnēm.</w:t>
      </w:r>
    </w:p>
    <w:p w14:paraId="77E4B024" w14:textId="77777777" w:rsidR="001D6EC2" w:rsidRDefault="001D6EC2" w:rsidP="00E15EBE">
      <w:pPr>
        <w:pStyle w:val="Absatzberschrift"/>
      </w:pPr>
    </w:p>
    <w:p w14:paraId="55931FB8" w14:textId="59003456" w:rsidR="00E15EBE" w:rsidRPr="001D6EC2" w:rsidRDefault="00E15EBE" w:rsidP="00E15EBE">
      <w:pPr>
        <w:pStyle w:val="Absatzberschrift"/>
      </w:pPr>
      <w:r w:rsidRPr="001D6EC2">
        <w:t>Papildu informācijas iegūšanai, lūdzu, sazinieties ar:</w:t>
      </w:r>
    </w:p>
    <w:p w14:paraId="0834BAC7" w14:textId="77777777" w:rsidR="00E15EBE" w:rsidRPr="001D6EC2" w:rsidRDefault="00E15EBE" w:rsidP="00E15EBE">
      <w:pPr>
        <w:pStyle w:val="Absatzberschrift"/>
      </w:pPr>
    </w:p>
    <w:p w14:paraId="69EE0B1B" w14:textId="77777777" w:rsidR="00E15EBE" w:rsidRPr="001D6EC2" w:rsidRDefault="00E15EBE" w:rsidP="00E15EBE">
      <w:pPr>
        <w:pStyle w:val="Absatzberschrift"/>
        <w:rPr>
          <w:b w:val="0"/>
          <w:bCs/>
          <w:szCs w:val="22"/>
        </w:rPr>
      </w:pPr>
      <w:r w:rsidRPr="001D6EC2">
        <w:rPr>
          <w:b w:val="0"/>
        </w:rPr>
        <w:t>WIRTGEN GROUP</w:t>
      </w:r>
    </w:p>
    <w:p w14:paraId="6C2CE818" w14:textId="77777777" w:rsidR="00E15EBE" w:rsidRPr="001D6EC2" w:rsidRDefault="00E15EBE" w:rsidP="00E15EBE">
      <w:pPr>
        <w:pStyle w:val="Fuzeile1"/>
        <w:rPr>
          <w:iCs w:val="0"/>
        </w:rPr>
      </w:pPr>
      <w:r w:rsidRPr="001D6EC2">
        <w:rPr>
          <w:iCs w:val="0"/>
        </w:rPr>
        <w:t>Sabiedrisko attiecību departaments</w:t>
      </w:r>
    </w:p>
    <w:p w14:paraId="11D0C008" w14:textId="77777777" w:rsidR="00E15EBE" w:rsidRPr="001D6EC2" w:rsidRDefault="00E15EBE" w:rsidP="00E15EBE">
      <w:pPr>
        <w:pStyle w:val="Fuzeile1"/>
        <w:rPr>
          <w:iCs w:val="0"/>
        </w:rPr>
      </w:pPr>
      <w:r w:rsidRPr="001D6EC2">
        <w:rPr>
          <w:iCs w:val="0"/>
        </w:rPr>
        <w:t>Reinhard-Wirtgen-Strasse 2</w:t>
      </w:r>
    </w:p>
    <w:p w14:paraId="1063A82F" w14:textId="77777777" w:rsidR="00E15EBE" w:rsidRPr="001D6EC2" w:rsidRDefault="00E15EBE" w:rsidP="00E15EBE">
      <w:pPr>
        <w:pStyle w:val="Fuzeile1"/>
        <w:rPr>
          <w:iCs w:val="0"/>
        </w:rPr>
      </w:pPr>
      <w:r w:rsidRPr="001D6EC2">
        <w:rPr>
          <w:iCs w:val="0"/>
        </w:rPr>
        <w:t>53578 Vindhāgena</w:t>
      </w:r>
    </w:p>
    <w:p w14:paraId="5A37CC2B" w14:textId="77777777" w:rsidR="00E15EBE" w:rsidRPr="001D6EC2" w:rsidRDefault="00E15EBE" w:rsidP="00E15EBE">
      <w:pPr>
        <w:pStyle w:val="Fuzeile1"/>
        <w:rPr>
          <w:iCs w:val="0"/>
        </w:rPr>
      </w:pPr>
      <w:r w:rsidRPr="001D6EC2">
        <w:rPr>
          <w:iCs w:val="0"/>
        </w:rPr>
        <w:t>Vācija</w:t>
      </w:r>
    </w:p>
    <w:p w14:paraId="29A07732" w14:textId="77777777" w:rsidR="00E15EBE" w:rsidRPr="001D6EC2" w:rsidRDefault="00E15EBE" w:rsidP="00E15EBE">
      <w:pPr>
        <w:pStyle w:val="Fuzeile1"/>
        <w:rPr>
          <w:iCs w:val="0"/>
        </w:rPr>
      </w:pPr>
    </w:p>
    <w:p w14:paraId="0C099062" w14:textId="77777777" w:rsidR="00E15EBE" w:rsidRPr="001D6EC2" w:rsidRDefault="00E15EBE" w:rsidP="00E15EBE">
      <w:pPr>
        <w:pStyle w:val="Fuzeile1"/>
        <w:rPr>
          <w:rFonts w:ascii="Times New Roman" w:hAnsi="Times New Roman" w:cs="Times New Roman"/>
          <w:iCs w:val="0"/>
          <w:color w:val="FF0000"/>
        </w:rPr>
      </w:pPr>
      <w:r w:rsidRPr="001D6EC2">
        <w:rPr>
          <w:iCs w:val="0"/>
        </w:rPr>
        <w:t xml:space="preserve">Tālrunis: +49 (0)2645 131 0 </w:t>
      </w:r>
    </w:p>
    <w:p w14:paraId="65F4C38F" w14:textId="77777777" w:rsidR="00E15EBE" w:rsidRPr="001D6EC2" w:rsidRDefault="00E15EBE" w:rsidP="00E15EBE">
      <w:pPr>
        <w:pStyle w:val="Fuzeile1"/>
        <w:rPr>
          <w:iCs w:val="0"/>
        </w:rPr>
      </w:pPr>
      <w:r w:rsidRPr="001D6EC2">
        <w:rPr>
          <w:iCs w:val="0"/>
        </w:rPr>
        <w:t>Fakss: +49 (0)2645 131 499</w:t>
      </w:r>
    </w:p>
    <w:p w14:paraId="79FF3B7C" w14:textId="0C549577" w:rsidR="00E15EBE" w:rsidRPr="001D6EC2" w:rsidRDefault="00E15EBE" w:rsidP="00E15EBE">
      <w:pPr>
        <w:pStyle w:val="Fuzeile1"/>
        <w:rPr>
          <w:iCs w:val="0"/>
        </w:rPr>
      </w:pPr>
      <w:r w:rsidRPr="001D6EC2">
        <w:rPr>
          <w:iCs w:val="0"/>
        </w:rPr>
        <w:t>E-pasts: PR@wirtgen-group.com</w:t>
      </w:r>
      <w:r w:rsidRPr="001D6EC2">
        <w:rPr>
          <w:iCs w:val="0"/>
          <w:vanish/>
        </w:rPr>
        <w:t>PR@wirtgen-group.com</w:t>
      </w:r>
    </w:p>
    <w:p w14:paraId="4F99EB86" w14:textId="77777777" w:rsidR="00E15EBE" w:rsidRPr="001D6EC2" w:rsidRDefault="00E15EBE" w:rsidP="00E15EBE">
      <w:pPr>
        <w:pStyle w:val="Fuzeile1"/>
        <w:rPr>
          <w:iCs w:val="0"/>
          <w:vanish/>
        </w:rPr>
      </w:pPr>
    </w:p>
    <w:p w14:paraId="60E621ED" w14:textId="606E824D" w:rsidR="00C95DAB" w:rsidRPr="001D6EC2" w:rsidRDefault="001D6EC2" w:rsidP="00F74540">
      <w:pPr>
        <w:pStyle w:val="Fuzeile1"/>
        <w:rPr>
          <w:iCs w:val="0"/>
        </w:rPr>
      </w:pPr>
      <w:hyperlink r:id="rId10" w:history="1">
        <w:r w:rsidR="00764F76" w:rsidRPr="001D6EC2">
          <w:rPr>
            <w:rStyle w:val="Hyperlink"/>
            <w:iCs w:val="0"/>
          </w:rPr>
          <w:t>www.wirtgen-group.com</w:t>
        </w:r>
      </w:hyperlink>
    </w:p>
    <w:sectPr w:rsidR="00C95DAB" w:rsidRPr="001D6EC2"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E4E34" w14:textId="77777777" w:rsidR="00CC033B" w:rsidRDefault="00CC033B" w:rsidP="00E55534">
      <w:r>
        <w:separator/>
      </w:r>
    </w:p>
  </w:endnote>
  <w:endnote w:type="continuationSeparator" w:id="0">
    <w:p w14:paraId="0CBDD722" w14:textId="77777777" w:rsidR="00CC033B" w:rsidRDefault="00CC033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Windhagen, Germany · P: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D235D" w14:textId="77777777" w:rsidR="00CC033B" w:rsidRDefault="00CC033B" w:rsidP="00E55534">
      <w:r>
        <w:separator/>
      </w:r>
    </w:p>
  </w:footnote>
  <w:footnote w:type="continuationSeparator" w:id="0">
    <w:p w14:paraId="024D8A0E" w14:textId="77777777" w:rsidR="00CC033B" w:rsidRDefault="00CC033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448E72A7" w:rsidR="00A5159F" w:rsidRDefault="00C25ED1">
    <w:pPr>
      <w:pStyle w:val="Kopfzeile"/>
    </w:pPr>
    <w:r>
      <w:rPr>
        <w:noProof/>
      </w:rPr>
      <mc:AlternateContent>
        <mc:Choice Requires="wps">
          <w:drawing>
            <wp:anchor distT="0" distB="0" distL="0" distR="0" simplePos="0" relativeHeight="251662336" behindDoc="0" locked="0" layoutInCell="1" allowOverlap="1" wp14:anchorId="27D151A1" wp14:editId="127247B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F10367" w14:textId="0E1C5CE3" w:rsidR="00C25ED1" w:rsidRPr="00C25ED1" w:rsidRDefault="00C25ED1">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7D151A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59F10367" w14:textId="0E1C5CE3" w:rsidR="00C25ED1" w:rsidRPr="00C25ED1" w:rsidRDefault="00C25ED1">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BB89907" w:rsidR="00533132" w:rsidRPr="00533132" w:rsidRDefault="00C25ED1" w:rsidP="00533132">
    <w:pPr>
      <w:pStyle w:val="Kopfzeile"/>
    </w:pPr>
    <w:r>
      <w:rPr>
        <w:noProof/>
      </w:rPr>
      <mc:AlternateContent>
        <mc:Choice Requires="wps">
          <w:drawing>
            <wp:anchor distT="0" distB="0" distL="0" distR="0" simplePos="0" relativeHeight="251663360" behindDoc="0" locked="0" layoutInCell="1" allowOverlap="1" wp14:anchorId="23D39383" wp14:editId="0F20AC7D">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BC7FB3" w14:textId="1D7BACBA" w:rsidR="00C25ED1" w:rsidRPr="00C25ED1" w:rsidRDefault="00C25ED1">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3D39383"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1FBC7FB3" w14:textId="1D7BACBA" w:rsidR="00C25ED1" w:rsidRPr="00C25ED1" w:rsidRDefault="00C25ED1">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ED4E1A5" w:rsidR="00533132" w:rsidRDefault="00C25ED1">
    <w:pPr>
      <w:pStyle w:val="Kopfzeile"/>
    </w:pPr>
    <w:r>
      <w:rPr>
        <w:noProof/>
      </w:rPr>
      <mc:AlternateContent>
        <mc:Choice Requires="wps">
          <w:drawing>
            <wp:anchor distT="0" distB="0" distL="0" distR="0" simplePos="0" relativeHeight="251661312" behindDoc="0" locked="0" layoutInCell="1" allowOverlap="1" wp14:anchorId="47E18109" wp14:editId="6AF54396">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C83BFA" w14:textId="63B1D3D0" w:rsidR="00C25ED1" w:rsidRPr="00C25ED1" w:rsidRDefault="00C25ED1">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7E18109"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73C83BFA" w14:textId="63B1D3D0" w:rsidR="00C25ED1" w:rsidRPr="00C25ED1" w:rsidRDefault="00C25ED1">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5285B"/>
    <w:rsid w:val="00055529"/>
    <w:rsid w:val="00057F82"/>
    <w:rsid w:val="00062C3A"/>
    <w:rsid w:val="00066D09"/>
    <w:rsid w:val="000677AC"/>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D6EC2"/>
    <w:rsid w:val="001E137B"/>
    <w:rsid w:val="001F29A0"/>
    <w:rsid w:val="00200355"/>
    <w:rsid w:val="0021351D"/>
    <w:rsid w:val="00253A2E"/>
    <w:rsid w:val="002603EC"/>
    <w:rsid w:val="002611FE"/>
    <w:rsid w:val="00282AFC"/>
    <w:rsid w:val="00286C15"/>
    <w:rsid w:val="002954CA"/>
    <w:rsid w:val="0029634D"/>
    <w:rsid w:val="002C03FE"/>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5224C"/>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0722A"/>
    <w:rsid w:val="00607953"/>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4F76"/>
    <w:rsid w:val="00774358"/>
    <w:rsid w:val="0078612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522C"/>
    <w:rsid w:val="00863129"/>
    <w:rsid w:val="00866830"/>
    <w:rsid w:val="00870ACE"/>
    <w:rsid w:val="00873125"/>
    <w:rsid w:val="008755E5"/>
    <w:rsid w:val="00881E44"/>
    <w:rsid w:val="00892F6F"/>
    <w:rsid w:val="00896F7E"/>
    <w:rsid w:val="008C2A29"/>
    <w:rsid w:val="008C2DB2"/>
    <w:rsid w:val="008D2B87"/>
    <w:rsid w:val="008D770E"/>
    <w:rsid w:val="008E2898"/>
    <w:rsid w:val="0090337E"/>
    <w:rsid w:val="00904778"/>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9295C"/>
    <w:rsid w:val="00A977CE"/>
    <w:rsid w:val="00AA0DF7"/>
    <w:rsid w:val="00AB52F9"/>
    <w:rsid w:val="00AD131F"/>
    <w:rsid w:val="00AD32D5"/>
    <w:rsid w:val="00AD70E4"/>
    <w:rsid w:val="00AF3475"/>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25ED1"/>
    <w:rsid w:val="00C40627"/>
    <w:rsid w:val="00C43EAF"/>
    <w:rsid w:val="00C457C3"/>
    <w:rsid w:val="00C61EF8"/>
    <w:rsid w:val="00C644CA"/>
    <w:rsid w:val="00C658FC"/>
    <w:rsid w:val="00C73005"/>
    <w:rsid w:val="00C81F79"/>
    <w:rsid w:val="00C84D75"/>
    <w:rsid w:val="00C85E18"/>
    <w:rsid w:val="00C95DAB"/>
    <w:rsid w:val="00C96E9F"/>
    <w:rsid w:val="00CA4A09"/>
    <w:rsid w:val="00CB71DD"/>
    <w:rsid w:val="00CC033B"/>
    <w:rsid w:val="00CC5A63"/>
    <w:rsid w:val="00CC787C"/>
    <w:rsid w:val="00CF36C9"/>
    <w:rsid w:val="00D00EC4"/>
    <w:rsid w:val="00D166AC"/>
    <w:rsid w:val="00D25215"/>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637EB"/>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771</Words>
  <Characters>4860</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2021-10-28T15:19:00Z</cp:lastPrinted>
  <dcterms:created xsi:type="dcterms:W3CDTF">2022-02-01T12:48:00Z</dcterms:created>
  <dcterms:modified xsi:type="dcterms:W3CDTF">2022-02-01T12:48:00Z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2022-01-26T16:04:25Z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8d452034-1b50-4aae-852c-3fa3092d630f</vt:lpwstr>
  </property>
  <property fmtid="{D5CDD505-2E9C-101B-9397-08002B2CF9AE}" pid="11" name="MSIP_Label_df1a195f-122b-42dc-a2d3-71a1903dcdac_ContentBits">
    <vt:lpwstr>1</vt:lpwstr>
  </property>
</Properties>
</file>