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34AC660" w:rsidR="009F2409" w:rsidRDefault="009F2409" w:rsidP="009F2409">
      <w:pPr>
        <w:pStyle w:val="Head"/>
      </w:pPr>
      <w:r>
        <w:t>Wirtgen | Estreno mundial de una fresadora pequeña en la Paving Expo 2022 en Brasil</w:t>
      </w:r>
    </w:p>
    <w:p w14:paraId="7CC51801" w14:textId="7421F49F" w:rsidR="009F2409" w:rsidRPr="009F2409" w:rsidRDefault="009F2409" w:rsidP="009F2409">
      <w:pPr>
        <w:pStyle w:val="Subhead"/>
      </w:pPr>
      <w:r>
        <w:t>La fresadora pequeña W 100 HR consigue la máxima eficiencia en la categoría de un metro</w:t>
      </w:r>
    </w:p>
    <w:p w14:paraId="4DEFE512" w14:textId="47BF19A7" w:rsidR="009F2409" w:rsidRDefault="002E6679" w:rsidP="009F2409">
      <w:pPr>
        <w:pStyle w:val="Teaser"/>
      </w:pPr>
      <w:r>
        <w:t>Con la nueva W 100 HR, Wirtgen exhibe una potente fresadora de carga trasera de un metro para un fresado en frío eficiente en cuanto a costes. Permite realizar una construcción de carreteras al máximo nivel, y se ha dedicado una especial atención a su rentabilidad. La máquina está disponible en Latinoamérica, en la región asiática y en Rusia. En la feria Paving Expo 2022 del 8 al 10 de junio en São Paulo, los visitantes especializados podrán ver por primera vez en directo los aspectos más destacados de la fresadora pequeña.</w:t>
      </w:r>
    </w:p>
    <w:p w14:paraId="4D05CA64" w14:textId="72A44F30" w:rsidR="0003371E" w:rsidRDefault="001638FD" w:rsidP="0030120D">
      <w:pPr>
        <w:pStyle w:val="Teaserhead"/>
      </w:pPr>
      <w:r>
        <w:t>Fresado eficiente con anchuras de trabajo de entre 1 m y 1,3 m</w:t>
      </w:r>
    </w:p>
    <w:p w14:paraId="3F187243" w14:textId="06D80163" w:rsidR="0030120D" w:rsidRDefault="00766AAB" w:rsidP="0030120D">
      <w:pPr>
        <w:pStyle w:val="Standardabsatz"/>
      </w:pPr>
      <w:r>
        <w:t xml:space="preserve">Tanto la W 100 HR como la W 130 HR están equipadas con un motor potente y de bajo consumo que ofrece una potencia nominal de 155 kW. Dicho motor propulsa el nuevo tambor de fresado con </w:t>
      </w:r>
      <w:proofErr w:type="spellStart"/>
      <w:r>
        <w:t>portapicas</w:t>
      </w:r>
      <w:proofErr w:type="spellEnd"/>
      <w:r>
        <w:t xml:space="preserve"> HT22 en cualquiera de las tres velocidades de giro del tambor de fresado </w:t>
      </w:r>
      <w:proofErr w:type="spellStart"/>
      <w:r>
        <w:t>preseleccionables</w:t>
      </w:r>
      <w:proofErr w:type="spellEnd"/>
      <w:r>
        <w:t>. Esto hace a las máquinas aptas para las más diversas aplicaciones. Las dos fresadoras pequeñas se pueden maniobrar muy bien también en los espacios más reducidos y consiguen resultados de fresado precisos. Una potente tracción en todas las ruedas con divisor de flujo conectable garantiza un magnífico nivel de tracción y capacidad de avance en pendientes. El traslado y el posicionamiento en la obra se solventan rápido con una velocidad de 8 km/h.</w:t>
      </w:r>
    </w:p>
    <w:p w14:paraId="0EA37DBD" w14:textId="12CCD44C" w:rsidR="00602F91" w:rsidRPr="007B6820" w:rsidRDefault="001638FD" w:rsidP="007B6820">
      <w:pPr>
        <w:pStyle w:val="Teaserhead"/>
      </w:pPr>
      <w:r>
        <w:t>Potente carga de material y funciones automáticas para una alta productividad</w:t>
      </w:r>
    </w:p>
    <w:p w14:paraId="4F23B91B" w14:textId="5B08752E" w:rsidR="006C592A" w:rsidRDefault="00524187" w:rsidP="006C592A">
      <w:pPr>
        <w:pStyle w:val="Standardabsatz"/>
      </w:pPr>
      <w:r>
        <w:t>Las máquinas están concebidas para altos rendimientos por jornada gracias a la mayor eficiencia posible. La cinta transportadora de alto rendimiento de 400 mm de anchura transporta grandes cantidades de material de hasta 92 m</w:t>
      </w:r>
      <w:r>
        <w:rPr>
          <w:vertAlign w:val="superscript"/>
        </w:rPr>
        <w:t>3</w:t>
      </w:r>
      <w:r>
        <w:t>/h a los vehículos de transporte. Se puede girar a ambos lados 25° y el control se realiza con un joystick de manejo intuitivo. Funciones automáticas como la regulación de carga límite o la función de memoria de profundidad de fresado incrementan la productividad, descargan de trabajo al usuario con procesos estandarizados y facilitan la jornada de trabajo.</w:t>
      </w:r>
    </w:p>
    <w:p w14:paraId="1BA373AB" w14:textId="740106D5" w:rsidR="003D6CA6" w:rsidRPr="003D6CA6" w:rsidRDefault="0006073C" w:rsidP="003D6CA6">
      <w:pPr>
        <w:pStyle w:val="Teaserhead"/>
      </w:pPr>
      <w:r>
        <w:t>Tres velocidades de giro del tambor de fresado para diversos requisitos</w:t>
      </w:r>
    </w:p>
    <w:p w14:paraId="1773E49D" w14:textId="7BF4980F" w:rsidR="000313E8" w:rsidRPr="000313E8" w:rsidRDefault="00CB6F6A" w:rsidP="00696EAF">
      <w:pPr>
        <w:pStyle w:val="Standardabsatz"/>
      </w:pPr>
      <w:r>
        <w:t xml:space="preserve">En función del perfil de requisitos específico y las circunstancias en la obra, el número de revoluciones del tambor de fresado de la W 100 HR se puede adaptar en tres niveles. Para ello, el régimen del motor se regula automáticamente con solo pulsar un botón a 1800 rpm, 2000 rpm o 2200 rpm. El nivel 1 se selecciona para un bajo consumo de gasóleo y un desgaste reducido de las picas, el nivel 2 permite los máximos rendimientos de fresado en todas las situaciones y el nivel 3 se utiliza para requisitos más altos en cuanto a calidad de superficie. Así, el usuario puede decidir en función de la situación qué número de revoluciones del tambor de fresado ofrece la mejor proporción entre rendimiento, calidad y rentabilidad. </w:t>
      </w:r>
    </w:p>
    <w:p w14:paraId="3A726121" w14:textId="77777777" w:rsidR="00745550" w:rsidRDefault="00745550" w:rsidP="00B4767F">
      <w:pPr>
        <w:pStyle w:val="Teaserhead"/>
      </w:pPr>
    </w:p>
    <w:p w14:paraId="4AE28B29" w14:textId="77777777" w:rsidR="00745550" w:rsidRDefault="00745550" w:rsidP="00B4767F">
      <w:pPr>
        <w:pStyle w:val="Teaserhead"/>
      </w:pPr>
    </w:p>
    <w:p w14:paraId="543428D0" w14:textId="51051424" w:rsidR="00B4767F" w:rsidRPr="00C01AAC" w:rsidRDefault="00C01AAC" w:rsidP="00B4767F">
      <w:pPr>
        <w:pStyle w:val="Teaserhead"/>
      </w:pPr>
      <w:r>
        <w:lastRenderedPageBreak/>
        <w:t xml:space="preserve">Nivelación precisa con </w:t>
      </w:r>
      <w:proofErr w:type="spellStart"/>
      <w:r>
        <w:t>Level</w:t>
      </w:r>
      <w:proofErr w:type="spellEnd"/>
      <w:r>
        <w:t xml:space="preserve"> </w:t>
      </w:r>
      <w:proofErr w:type="gramStart"/>
      <w:r>
        <w:t>Pro PLUS</w:t>
      </w:r>
      <w:proofErr w:type="gramEnd"/>
    </w:p>
    <w:p w14:paraId="5B8756AB" w14:textId="242033D3" w:rsidR="007B6820" w:rsidRPr="004F5484" w:rsidRDefault="00B4767F" w:rsidP="00B4767F">
      <w:pPr>
        <w:pStyle w:val="Standardabsatz"/>
      </w:pPr>
      <w:r>
        <w:t xml:space="preserve">Opcionalmente, para la W 100 HR está disponible el sistema de nivelación LEVEL </w:t>
      </w:r>
      <w:proofErr w:type="gramStart"/>
      <w:r>
        <w:t>PRO PLUS</w:t>
      </w:r>
      <w:proofErr w:type="gramEnd"/>
      <w:r>
        <w:t xml:space="preserve"> desarrollado por Wirtgen especialmente para las fresadoras en frío. El sistema permite el cumplimiento preciso de la profundidad de fresado y está integrado completamente en el control de la máquina. El alto grado de automatización descarga de trabajo al usuario y permite procesos de trabajo más rápidos conservando la misma alta calidad.</w:t>
      </w:r>
    </w:p>
    <w:p w14:paraId="2E1EB456" w14:textId="02F556B8" w:rsidR="00640019" w:rsidRDefault="001805C8" w:rsidP="00E068A1">
      <w:pPr>
        <w:pStyle w:val="Teaserhead"/>
      </w:pPr>
      <w:r>
        <w:t>Ingenioso concepto de mando con control en el reposabrazos</w:t>
      </w:r>
    </w:p>
    <w:p w14:paraId="4C032557" w14:textId="6A1E16A0" w:rsidR="00010297" w:rsidRDefault="00B635EF" w:rsidP="00010297">
      <w:pPr>
        <w:pStyle w:val="Standardabsatz"/>
      </w:pPr>
      <w:r>
        <w:t xml:space="preserve">El control de la máquina durante el fresado se realiza mediante los elementos de mando integrados en el reposabrazos regulable. Aquí se puede realizar por ejemplo la regulación hidráulica de la altura en dos niveles de velocidad. En el joystick de diseño ergonómico y manejo intuitivo se han reunido muchas funciones importantes de la máquina que, de esta manera, están siempre fácilmente accesibles para el usuario. El </w:t>
      </w:r>
      <w:proofErr w:type="spellStart"/>
      <w:r>
        <w:t>display</w:t>
      </w:r>
      <w:proofErr w:type="spellEnd"/>
      <w:r>
        <w:t xml:space="preserve"> multifuncional en distintos idiomas le ofrece una buena visibilidad de todos los datos relevantes para el proceso, como por ejemplo el indicador digital de la profundidad de fresado. El sistema de cámara/monitor disponible de forma opcional consta de una cámara en el extremo de la cinta de descarga y de un robusto monitor de alta resolución. Le permite al usuario ver la superficie de carga del camión sin tener que desviarse del sentido de marcha de la máquina. Se trata de otra ventaja en cuanto a seguridad, pero también desde el punto de vista del confort y la eficiencia.</w:t>
      </w:r>
    </w:p>
    <w:p w14:paraId="71771FCF" w14:textId="6428BB37" w:rsidR="00640019" w:rsidRPr="00B4767F" w:rsidRDefault="00640019" w:rsidP="0003371E">
      <w:pPr>
        <w:pStyle w:val="Standardabsatz"/>
      </w:pPr>
    </w:p>
    <w:p w14:paraId="1FECED17" w14:textId="0D46BA99" w:rsidR="00556B5E" w:rsidRPr="00633F41" w:rsidRDefault="00D36267" w:rsidP="00633F41">
      <w:pPr>
        <w:pStyle w:val="Standardabsatz"/>
        <w:rPr>
          <w:b/>
          <w:bCs/>
          <w:color w:val="000000" w:themeColor="text1"/>
        </w:rPr>
      </w:pPr>
      <w:r>
        <w:rPr>
          <w:b/>
          <w:color w:val="000000" w:themeColor="text1"/>
        </w:rPr>
        <w:t>Fotos:</w:t>
      </w:r>
    </w:p>
    <w:p w14:paraId="72C91A01" w14:textId="427741D6" w:rsidR="008A4FE5" w:rsidRDefault="008A4FE5" w:rsidP="008A4FE5">
      <w:pPr>
        <w:pStyle w:val="BUbold"/>
      </w:pPr>
      <w:r>
        <w:rPr>
          <w:noProof/>
        </w:rPr>
        <w:drawing>
          <wp:inline distT="0" distB="0" distL="0" distR="0" wp14:anchorId="089D1761" wp14:editId="74FDD3EB">
            <wp:extent cx="2404800" cy="13533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404800" cy="1353326"/>
                    </a:xfrm>
                    <a:prstGeom prst="rect">
                      <a:avLst/>
                    </a:prstGeom>
                  </pic:spPr>
                </pic:pic>
              </a:graphicData>
            </a:graphic>
          </wp:inline>
        </w:drawing>
      </w:r>
    </w:p>
    <w:p w14:paraId="441A4D1A" w14:textId="77777777" w:rsidR="00745550" w:rsidRDefault="00745550" w:rsidP="00745550">
      <w:pPr>
        <w:pStyle w:val="Note"/>
        <w:spacing w:before="0" w:after="0"/>
        <w:rPr>
          <w:b/>
          <w:i w:val="0"/>
        </w:rPr>
      </w:pPr>
      <w:r w:rsidRPr="00745550">
        <w:rPr>
          <w:b/>
          <w:i w:val="0"/>
        </w:rPr>
        <w:t xml:space="preserve">W_W100HR_00006_HI </w:t>
      </w:r>
    </w:p>
    <w:p w14:paraId="1088FFC6" w14:textId="3635AC28" w:rsidR="008A4FE5" w:rsidRPr="00C12834" w:rsidRDefault="00633F41" w:rsidP="00745550">
      <w:pPr>
        <w:pStyle w:val="Note"/>
        <w:spacing w:before="0" w:after="0"/>
        <w:rPr>
          <w:i w:val="0"/>
          <w:iCs/>
        </w:rPr>
      </w:pPr>
      <w:r>
        <w:rPr>
          <w:i w:val="0"/>
        </w:rPr>
        <w:t>La W 100 HR de Wirtgen ofrece una alta eficiencia para las aplicaciones de fresado más diversas.</w:t>
      </w:r>
    </w:p>
    <w:p w14:paraId="46BEB3B9" w14:textId="77777777" w:rsidR="00633F41" w:rsidRPr="00633F41" w:rsidRDefault="00633F41" w:rsidP="00633F41">
      <w:pPr>
        <w:pStyle w:val="Standardabsatz"/>
      </w:pPr>
    </w:p>
    <w:p w14:paraId="4B8A1368" w14:textId="0255B2A1" w:rsidR="00AE5899" w:rsidRDefault="00DC2CF7" w:rsidP="00DC2CF7">
      <w:pPr>
        <w:pStyle w:val="BUbold"/>
      </w:pPr>
      <w:r>
        <w:rPr>
          <w:noProof/>
        </w:rPr>
        <w:drawing>
          <wp:inline distT="0" distB="0" distL="0" distR="0" wp14:anchorId="549158FB" wp14:editId="2EE43887">
            <wp:extent cx="2404799" cy="1352997"/>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val="0"/>
                        </a:ext>
                      </a:extLst>
                    </a:blip>
                    <a:stretch>
                      <a:fillRect/>
                    </a:stretch>
                  </pic:blipFill>
                  <pic:spPr>
                    <a:xfrm>
                      <a:off x="0" y="0"/>
                      <a:ext cx="2404799" cy="1352997"/>
                    </a:xfrm>
                    <a:prstGeom prst="rect">
                      <a:avLst/>
                    </a:prstGeom>
                  </pic:spPr>
                </pic:pic>
              </a:graphicData>
            </a:graphic>
          </wp:inline>
        </w:drawing>
      </w:r>
    </w:p>
    <w:p w14:paraId="57A163D8" w14:textId="77777777" w:rsidR="00745550" w:rsidRDefault="00633F41" w:rsidP="00745550">
      <w:pPr>
        <w:pStyle w:val="BUnormal"/>
        <w:spacing w:after="0"/>
        <w:rPr>
          <w:b/>
        </w:rPr>
      </w:pPr>
      <w:r>
        <w:rPr>
          <w:b/>
        </w:rPr>
        <w:t>W_graphic_W100HR_00001_HI_Ausschnitt</w:t>
      </w:r>
    </w:p>
    <w:p w14:paraId="5A69A5F9" w14:textId="625AFCCE" w:rsidR="00633F41" w:rsidRPr="00C12834" w:rsidRDefault="00522A86" w:rsidP="00745550">
      <w:pPr>
        <w:pStyle w:val="BUnormal"/>
        <w:spacing w:after="0"/>
        <w:rPr>
          <w:i/>
          <w:iCs/>
        </w:rPr>
      </w:pPr>
      <w:r>
        <w:t xml:space="preserve">Las fresadoras pequeñas de un metro de Wirtgen disponen de una moderna cabina con control en el reposabrazos y </w:t>
      </w:r>
      <w:proofErr w:type="spellStart"/>
      <w:r>
        <w:t>display</w:t>
      </w:r>
      <w:proofErr w:type="spellEnd"/>
      <w:r>
        <w:t xml:space="preserve"> multifuncional.</w:t>
      </w:r>
    </w:p>
    <w:p w14:paraId="04824B2F" w14:textId="1D2C88F5" w:rsidR="00F74540" w:rsidRPr="006C0C87" w:rsidRDefault="00E15EBE" w:rsidP="006C0C87">
      <w:pPr>
        <w:pStyle w:val="Note"/>
      </w:pPr>
      <w:r>
        <w:lastRenderedPageBreak/>
        <w:t>Nota: estas fotos sirven únicamente de vista previa. Para la impresión en las publicaciones, por favor, utilice fotos con una resolución de 300 dpi que podrá descargar de las páginas web de Wirtgen GmbH y de Wirtgen Group.</w:t>
      </w:r>
    </w:p>
    <w:p w14:paraId="55931FB8" w14:textId="77777777" w:rsidR="00E15EBE" w:rsidRDefault="00E15EBE" w:rsidP="00E15EBE">
      <w:pPr>
        <w:pStyle w:val="Absatzberschrift"/>
        <w:rPr>
          <w:iCs/>
        </w:rPr>
      </w:pPr>
      <w: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Teléfono: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Correo electrónico: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845F" w14:textId="77777777" w:rsidR="00AB1752" w:rsidRDefault="00AB1752" w:rsidP="00E55534">
      <w:r>
        <w:separator/>
      </w:r>
    </w:p>
  </w:endnote>
  <w:endnote w:type="continuationSeparator" w:id="0">
    <w:p w14:paraId="0915254E" w14:textId="77777777" w:rsidR="00AB1752" w:rsidRDefault="00AB175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70716" w14:textId="77777777" w:rsidR="00D9576D" w:rsidRDefault="00D9576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B0D10" w14:textId="77777777" w:rsidR="00AB1752" w:rsidRDefault="00AB1752" w:rsidP="00E55534">
      <w:r>
        <w:separator/>
      </w:r>
    </w:p>
  </w:footnote>
  <w:footnote w:type="continuationSeparator" w:id="0">
    <w:p w14:paraId="2333B86B" w14:textId="77777777" w:rsidR="00AB1752" w:rsidRDefault="00AB175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7CF4EF2F" w:rsidR="00D82936" w:rsidRDefault="00D9576D">
    <w:pPr>
      <w:pStyle w:val="Kopfzeile"/>
    </w:pPr>
    <w:r>
      <w:rPr>
        <w:noProof/>
      </w:rPr>
      <mc:AlternateContent>
        <mc:Choice Requires="wps">
          <w:drawing>
            <wp:anchor distT="0" distB="0" distL="0" distR="0" simplePos="0" relativeHeight="251662336" behindDoc="0" locked="0" layoutInCell="1" allowOverlap="1" wp14:anchorId="5B88DA9B" wp14:editId="656E816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E9F8B8" w14:textId="50F784D5" w:rsidR="00D9576D" w:rsidRPr="00D9576D" w:rsidRDefault="00D9576D">
                          <w:pPr>
                            <w:rPr>
                              <w:rFonts w:ascii="Calibri" w:eastAsia="Calibri" w:hAnsi="Calibri" w:cs="Calibri"/>
                              <w:color w:val="FF0000"/>
                              <w:sz w:val="20"/>
                              <w:szCs w:val="20"/>
                            </w:rPr>
                          </w:pPr>
                          <w:r w:rsidRPr="00D9576D">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B88DA9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fill o:detectmouseclick="t"/>
              <v:textbox style="mso-fit-shape-to-text:t" inset="0,0,15pt,0">
                <w:txbxContent>
                  <w:p w14:paraId="5EE9F8B8" w14:textId="50F784D5" w:rsidR="00D9576D" w:rsidRPr="00D9576D" w:rsidRDefault="00D9576D">
                    <w:pPr>
                      <w:rPr>
                        <w:rFonts w:ascii="Calibri" w:eastAsia="Calibri" w:hAnsi="Calibri" w:cs="Calibri"/>
                        <w:color w:val="FF0000"/>
                        <w:sz w:val="20"/>
                        <w:szCs w:val="20"/>
                      </w:rPr>
                    </w:pPr>
                    <w:r w:rsidRPr="00D9576D">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17B58D1" w:rsidR="00533132" w:rsidRPr="00533132" w:rsidRDefault="00D9576D" w:rsidP="00533132">
    <w:pPr>
      <w:pStyle w:val="Kopfzeile"/>
    </w:pPr>
    <w:r>
      <w:rPr>
        <w:noProof/>
      </w:rPr>
      <mc:AlternateContent>
        <mc:Choice Requires="wps">
          <w:drawing>
            <wp:anchor distT="0" distB="0" distL="0" distR="0" simplePos="0" relativeHeight="251663360" behindDoc="0" locked="0" layoutInCell="1" allowOverlap="1" wp14:anchorId="340B24E4" wp14:editId="6C8A3951">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5AC178" w14:textId="36BCFC40" w:rsidR="00D9576D" w:rsidRPr="00D9576D" w:rsidRDefault="00D9576D">
                          <w:pPr>
                            <w:rPr>
                              <w:rFonts w:ascii="Calibri" w:eastAsia="Calibri" w:hAnsi="Calibri" w:cs="Calibri"/>
                              <w:color w:val="FF0000"/>
                              <w:sz w:val="20"/>
                              <w:szCs w:val="20"/>
                            </w:rPr>
                          </w:pPr>
                          <w:r w:rsidRPr="00D9576D">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0B24E4"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6A5AC178" w14:textId="36BCFC40" w:rsidR="00D9576D" w:rsidRPr="00D9576D" w:rsidRDefault="00D9576D">
                    <w:pPr>
                      <w:rPr>
                        <w:rFonts w:ascii="Calibri" w:eastAsia="Calibri" w:hAnsi="Calibri" w:cs="Calibri"/>
                        <w:color w:val="FF0000"/>
                        <w:sz w:val="20"/>
                        <w:szCs w:val="20"/>
                      </w:rPr>
                    </w:pPr>
                    <w:r w:rsidRPr="00D9576D">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DE616E2" w:rsidR="00533132" w:rsidRDefault="00D9576D">
    <w:pPr>
      <w:pStyle w:val="Kopfzeile"/>
    </w:pPr>
    <w:r>
      <w:rPr>
        <w:noProof/>
      </w:rPr>
      <mc:AlternateContent>
        <mc:Choice Requires="wps">
          <w:drawing>
            <wp:anchor distT="0" distB="0" distL="0" distR="0" simplePos="0" relativeHeight="251661312" behindDoc="0" locked="0" layoutInCell="1" allowOverlap="1" wp14:anchorId="1F08AA2E" wp14:editId="1E48CAC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6342" w14:textId="7B52E178" w:rsidR="00D9576D" w:rsidRPr="00D9576D" w:rsidRDefault="00D9576D">
                          <w:pPr>
                            <w:rPr>
                              <w:rFonts w:ascii="Calibri" w:eastAsia="Calibri" w:hAnsi="Calibri" w:cs="Calibri"/>
                              <w:color w:val="FF0000"/>
                              <w:sz w:val="20"/>
                              <w:szCs w:val="20"/>
                            </w:rPr>
                          </w:pPr>
                          <w:r w:rsidRPr="00D9576D">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F08AA2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fill o:detectmouseclick="t"/>
              <v:textbox style="mso-fit-shape-to-text:t" inset="0,0,15pt,0">
                <w:txbxContent>
                  <w:p w14:paraId="749E6342" w14:textId="7B52E178" w:rsidR="00D9576D" w:rsidRPr="00D9576D" w:rsidRDefault="00D9576D">
                    <w:pPr>
                      <w:rPr>
                        <w:rFonts w:ascii="Calibri" w:eastAsia="Calibri" w:hAnsi="Calibri" w:cs="Calibri"/>
                        <w:color w:val="FF0000"/>
                        <w:sz w:val="20"/>
                        <w:szCs w:val="20"/>
                      </w:rPr>
                    </w:pPr>
                    <w:r w:rsidRPr="00D9576D">
                      <w:rPr>
                        <w:rFonts w:ascii="Calibri" w:eastAsia="Calibri" w:hAnsi="Calibri" w:cs="Calibri"/>
                        <w:color w:val="FF0000"/>
                        <w:sz w:val="20"/>
                        <w:szCs w:val="20"/>
                      </w:rPr>
                      <w:t>Public</w:t>
                    </w:r>
                  </w:p>
                </w:txbxContent>
              </v:textbox>
              <w10:wrap type="square" anchorx="margin"/>
            </v:shape>
          </w:pict>
        </mc:Fallback>
      </mc:AlternateContent>
    </w:r>
    <w:r w:rsidR="00D82936">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D82936">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2936">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297"/>
    <w:rsid w:val="0001294F"/>
    <w:rsid w:val="000148B3"/>
    <w:rsid w:val="00027CFE"/>
    <w:rsid w:val="00027F9B"/>
    <w:rsid w:val="000313E8"/>
    <w:rsid w:val="0003371E"/>
    <w:rsid w:val="000338DE"/>
    <w:rsid w:val="00035126"/>
    <w:rsid w:val="00035BE3"/>
    <w:rsid w:val="00036F0C"/>
    <w:rsid w:val="000371B1"/>
    <w:rsid w:val="00042106"/>
    <w:rsid w:val="00046707"/>
    <w:rsid w:val="00050137"/>
    <w:rsid w:val="0005285B"/>
    <w:rsid w:val="0005480D"/>
    <w:rsid w:val="00055529"/>
    <w:rsid w:val="0006073C"/>
    <w:rsid w:val="00062C3A"/>
    <w:rsid w:val="000643A6"/>
    <w:rsid w:val="0006566D"/>
    <w:rsid w:val="00066D09"/>
    <w:rsid w:val="00074301"/>
    <w:rsid w:val="00081D3F"/>
    <w:rsid w:val="00086EF1"/>
    <w:rsid w:val="00095D6E"/>
    <w:rsid w:val="0009665C"/>
    <w:rsid w:val="00097846"/>
    <w:rsid w:val="000A0479"/>
    <w:rsid w:val="000A27DC"/>
    <w:rsid w:val="000A36D9"/>
    <w:rsid w:val="000A4C7D"/>
    <w:rsid w:val="000A5AF8"/>
    <w:rsid w:val="000B06EB"/>
    <w:rsid w:val="000B0998"/>
    <w:rsid w:val="000B376E"/>
    <w:rsid w:val="000B582B"/>
    <w:rsid w:val="000D15C3"/>
    <w:rsid w:val="000D1A3E"/>
    <w:rsid w:val="000D350F"/>
    <w:rsid w:val="000E1BFD"/>
    <w:rsid w:val="000E24F8"/>
    <w:rsid w:val="000E5738"/>
    <w:rsid w:val="000F4EED"/>
    <w:rsid w:val="000F7D70"/>
    <w:rsid w:val="00103205"/>
    <w:rsid w:val="00112BA4"/>
    <w:rsid w:val="0011795C"/>
    <w:rsid w:val="0012026F"/>
    <w:rsid w:val="0012047F"/>
    <w:rsid w:val="001220C8"/>
    <w:rsid w:val="00130188"/>
    <w:rsid w:val="00130601"/>
    <w:rsid w:val="00132055"/>
    <w:rsid w:val="00132C09"/>
    <w:rsid w:val="001437B9"/>
    <w:rsid w:val="001458FB"/>
    <w:rsid w:val="00146C3D"/>
    <w:rsid w:val="00153B47"/>
    <w:rsid w:val="00160207"/>
    <w:rsid w:val="00160C61"/>
    <w:rsid w:val="001613A6"/>
    <w:rsid w:val="001614F0"/>
    <w:rsid w:val="001616F4"/>
    <w:rsid w:val="001638FD"/>
    <w:rsid w:val="0016519E"/>
    <w:rsid w:val="0017293B"/>
    <w:rsid w:val="001778A4"/>
    <w:rsid w:val="0018021A"/>
    <w:rsid w:val="001805C8"/>
    <w:rsid w:val="001811A3"/>
    <w:rsid w:val="0018168B"/>
    <w:rsid w:val="00181C25"/>
    <w:rsid w:val="001836EC"/>
    <w:rsid w:val="001926B4"/>
    <w:rsid w:val="00192AAE"/>
    <w:rsid w:val="00194FB1"/>
    <w:rsid w:val="001A4572"/>
    <w:rsid w:val="001A5028"/>
    <w:rsid w:val="001B16BB"/>
    <w:rsid w:val="001B34EE"/>
    <w:rsid w:val="001B5EA7"/>
    <w:rsid w:val="001C1A3E"/>
    <w:rsid w:val="001C2400"/>
    <w:rsid w:val="001C3C60"/>
    <w:rsid w:val="001C59E7"/>
    <w:rsid w:val="001D68C8"/>
    <w:rsid w:val="001E269C"/>
    <w:rsid w:val="001F58CE"/>
    <w:rsid w:val="00200355"/>
    <w:rsid w:val="0021351D"/>
    <w:rsid w:val="00215337"/>
    <w:rsid w:val="00222220"/>
    <w:rsid w:val="00227C8E"/>
    <w:rsid w:val="00233BE0"/>
    <w:rsid w:val="002354F0"/>
    <w:rsid w:val="00236EAC"/>
    <w:rsid w:val="0024073B"/>
    <w:rsid w:val="00247354"/>
    <w:rsid w:val="0024785D"/>
    <w:rsid w:val="0025372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21BE"/>
    <w:rsid w:val="002B542C"/>
    <w:rsid w:val="002C7542"/>
    <w:rsid w:val="002D065C"/>
    <w:rsid w:val="002D0780"/>
    <w:rsid w:val="002D2EE5"/>
    <w:rsid w:val="002D4F0A"/>
    <w:rsid w:val="002D5EFF"/>
    <w:rsid w:val="002D63E6"/>
    <w:rsid w:val="002E45C0"/>
    <w:rsid w:val="002E5651"/>
    <w:rsid w:val="002E6679"/>
    <w:rsid w:val="002E765F"/>
    <w:rsid w:val="002E7E4E"/>
    <w:rsid w:val="002F108B"/>
    <w:rsid w:val="002F5818"/>
    <w:rsid w:val="002F70FD"/>
    <w:rsid w:val="0030120D"/>
    <w:rsid w:val="00302A04"/>
    <w:rsid w:val="00302E88"/>
    <w:rsid w:val="0030316D"/>
    <w:rsid w:val="0031702A"/>
    <w:rsid w:val="00321F69"/>
    <w:rsid w:val="003267CB"/>
    <w:rsid w:val="0032774C"/>
    <w:rsid w:val="00332D28"/>
    <w:rsid w:val="0034191A"/>
    <w:rsid w:val="0034306D"/>
    <w:rsid w:val="003431D0"/>
    <w:rsid w:val="00343CC7"/>
    <w:rsid w:val="00347482"/>
    <w:rsid w:val="00361CAA"/>
    <w:rsid w:val="00364C0C"/>
    <w:rsid w:val="0036561D"/>
    <w:rsid w:val="003665BE"/>
    <w:rsid w:val="0037121E"/>
    <w:rsid w:val="00384A08"/>
    <w:rsid w:val="0038792E"/>
    <w:rsid w:val="00387E6F"/>
    <w:rsid w:val="00392541"/>
    <w:rsid w:val="00395EAB"/>
    <w:rsid w:val="003967E5"/>
    <w:rsid w:val="00397361"/>
    <w:rsid w:val="003A753A"/>
    <w:rsid w:val="003B3803"/>
    <w:rsid w:val="003B3F87"/>
    <w:rsid w:val="003B7BE7"/>
    <w:rsid w:val="003C2A71"/>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475A"/>
    <w:rsid w:val="00417237"/>
    <w:rsid w:val="0042084E"/>
    <w:rsid w:val="00422218"/>
    <w:rsid w:val="004245A1"/>
    <w:rsid w:val="00425EAC"/>
    <w:rsid w:val="00430BB0"/>
    <w:rsid w:val="0043258F"/>
    <w:rsid w:val="004408A5"/>
    <w:rsid w:val="004506A5"/>
    <w:rsid w:val="0046202B"/>
    <w:rsid w:val="00463244"/>
    <w:rsid w:val="00463B5A"/>
    <w:rsid w:val="00467ED6"/>
    <w:rsid w:val="00467F3C"/>
    <w:rsid w:val="0047498D"/>
    <w:rsid w:val="00476100"/>
    <w:rsid w:val="00476616"/>
    <w:rsid w:val="004837DE"/>
    <w:rsid w:val="00484313"/>
    <w:rsid w:val="00487BFC"/>
    <w:rsid w:val="00490D77"/>
    <w:rsid w:val="00495475"/>
    <w:rsid w:val="004A3263"/>
    <w:rsid w:val="004A3490"/>
    <w:rsid w:val="004A6A0F"/>
    <w:rsid w:val="004A7E90"/>
    <w:rsid w:val="004B08DB"/>
    <w:rsid w:val="004B55EA"/>
    <w:rsid w:val="004B7464"/>
    <w:rsid w:val="004C1967"/>
    <w:rsid w:val="004C51F3"/>
    <w:rsid w:val="004C69A6"/>
    <w:rsid w:val="004D092D"/>
    <w:rsid w:val="004D23D0"/>
    <w:rsid w:val="004D28EA"/>
    <w:rsid w:val="004D2BE0"/>
    <w:rsid w:val="004D44C2"/>
    <w:rsid w:val="004D59C7"/>
    <w:rsid w:val="004E31BA"/>
    <w:rsid w:val="004E6936"/>
    <w:rsid w:val="004E6EF5"/>
    <w:rsid w:val="004F5484"/>
    <w:rsid w:val="004F5EEE"/>
    <w:rsid w:val="005001DF"/>
    <w:rsid w:val="00502424"/>
    <w:rsid w:val="00506409"/>
    <w:rsid w:val="00512FA6"/>
    <w:rsid w:val="00522A8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6E80"/>
    <w:rsid w:val="005776E9"/>
    <w:rsid w:val="005848A1"/>
    <w:rsid w:val="00585BAF"/>
    <w:rsid w:val="00587AD9"/>
    <w:rsid w:val="005909A8"/>
    <w:rsid w:val="005914D8"/>
    <w:rsid w:val="00594C9F"/>
    <w:rsid w:val="0059516D"/>
    <w:rsid w:val="00595FE7"/>
    <w:rsid w:val="00597781"/>
    <w:rsid w:val="00597A3E"/>
    <w:rsid w:val="005A1972"/>
    <w:rsid w:val="005A233A"/>
    <w:rsid w:val="005A4F04"/>
    <w:rsid w:val="005B4FEB"/>
    <w:rsid w:val="005B5793"/>
    <w:rsid w:val="005C5329"/>
    <w:rsid w:val="005C5532"/>
    <w:rsid w:val="005C6B30"/>
    <w:rsid w:val="005C71EC"/>
    <w:rsid w:val="005C74A5"/>
    <w:rsid w:val="005E0B7B"/>
    <w:rsid w:val="005E2349"/>
    <w:rsid w:val="005E648D"/>
    <w:rsid w:val="005E764C"/>
    <w:rsid w:val="005E7F7D"/>
    <w:rsid w:val="005F1885"/>
    <w:rsid w:val="005F503A"/>
    <w:rsid w:val="00601B5C"/>
    <w:rsid w:val="00602094"/>
    <w:rsid w:val="00602F91"/>
    <w:rsid w:val="006063D4"/>
    <w:rsid w:val="00615FDE"/>
    <w:rsid w:val="00615FEF"/>
    <w:rsid w:val="00617EFB"/>
    <w:rsid w:val="00622A57"/>
    <w:rsid w:val="00623910"/>
    <w:rsid w:val="00623B37"/>
    <w:rsid w:val="00623C4F"/>
    <w:rsid w:val="0062485E"/>
    <w:rsid w:val="0062533B"/>
    <w:rsid w:val="00626A5B"/>
    <w:rsid w:val="006313BD"/>
    <w:rsid w:val="006330A2"/>
    <w:rsid w:val="00633F41"/>
    <w:rsid w:val="00640019"/>
    <w:rsid w:val="00642EB6"/>
    <w:rsid w:val="006433E2"/>
    <w:rsid w:val="006449D8"/>
    <w:rsid w:val="00644C35"/>
    <w:rsid w:val="00647500"/>
    <w:rsid w:val="00651E5D"/>
    <w:rsid w:val="00664391"/>
    <w:rsid w:val="00677F11"/>
    <w:rsid w:val="00682B1A"/>
    <w:rsid w:val="00685367"/>
    <w:rsid w:val="00686E32"/>
    <w:rsid w:val="00690A95"/>
    <w:rsid w:val="00690D7C"/>
    <w:rsid w:val="00690DFE"/>
    <w:rsid w:val="00696966"/>
    <w:rsid w:val="00696EAF"/>
    <w:rsid w:val="006A2703"/>
    <w:rsid w:val="006B0466"/>
    <w:rsid w:val="006B3EEC"/>
    <w:rsid w:val="006C04FB"/>
    <w:rsid w:val="006C0C87"/>
    <w:rsid w:val="006C58ED"/>
    <w:rsid w:val="006C592A"/>
    <w:rsid w:val="006D5550"/>
    <w:rsid w:val="006D679F"/>
    <w:rsid w:val="006D7EAC"/>
    <w:rsid w:val="006E0104"/>
    <w:rsid w:val="006E39C6"/>
    <w:rsid w:val="006F0D27"/>
    <w:rsid w:val="006F7602"/>
    <w:rsid w:val="007017FF"/>
    <w:rsid w:val="0070437A"/>
    <w:rsid w:val="007078AB"/>
    <w:rsid w:val="00722A17"/>
    <w:rsid w:val="00723F4F"/>
    <w:rsid w:val="00725C51"/>
    <w:rsid w:val="00732878"/>
    <w:rsid w:val="00745550"/>
    <w:rsid w:val="00754B80"/>
    <w:rsid w:val="00755AE0"/>
    <w:rsid w:val="00756C06"/>
    <w:rsid w:val="0075761B"/>
    <w:rsid w:val="00757B83"/>
    <w:rsid w:val="00763239"/>
    <w:rsid w:val="00766AAB"/>
    <w:rsid w:val="00767111"/>
    <w:rsid w:val="007727E5"/>
    <w:rsid w:val="00773347"/>
    <w:rsid w:val="00773D08"/>
    <w:rsid w:val="00774358"/>
    <w:rsid w:val="00780B11"/>
    <w:rsid w:val="00786891"/>
    <w:rsid w:val="0079020B"/>
    <w:rsid w:val="00791A69"/>
    <w:rsid w:val="0079403D"/>
    <w:rsid w:val="0079462A"/>
    <w:rsid w:val="00794830"/>
    <w:rsid w:val="00797CAA"/>
    <w:rsid w:val="007A2B6F"/>
    <w:rsid w:val="007A2EE9"/>
    <w:rsid w:val="007A6BD2"/>
    <w:rsid w:val="007A7386"/>
    <w:rsid w:val="007B6820"/>
    <w:rsid w:val="007C2658"/>
    <w:rsid w:val="007D3DE6"/>
    <w:rsid w:val="007D59A2"/>
    <w:rsid w:val="007D7FED"/>
    <w:rsid w:val="007E1480"/>
    <w:rsid w:val="007E20D0"/>
    <w:rsid w:val="007E2FEE"/>
    <w:rsid w:val="007E3DAB"/>
    <w:rsid w:val="007E41E8"/>
    <w:rsid w:val="007E71A3"/>
    <w:rsid w:val="007F4F85"/>
    <w:rsid w:val="007F6147"/>
    <w:rsid w:val="007F6F21"/>
    <w:rsid w:val="008048A3"/>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4F3"/>
    <w:rsid w:val="00843B45"/>
    <w:rsid w:val="0084571C"/>
    <w:rsid w:val="00845D36"/>
    <w:rsid w:val="008460FF"/>
    <w:rsid w:val="0086035D"/>
    <w:rsid w:val="00862A6B"/>
    <w:rsid w:val="00863129"/>
    <w:rsid w:val="00866830"/>
    <w:rsid w:val="00866B0B"/>
    <w:rsid w:val="00870ACE"/>
    <w:rsid w:val="00873125"/>
    <w:rsid w:val="00874162"/>
    <w:rsid w:val="00875107"/>
    <w:rsid w:val="008755E5"/>
    <w:rsid w:val="00881568"/>
    <w:rsid w:val="00881E44"/>
    <w:rsid w:val="008871B7"/>
    <w:rsid w:val="00892F6F"/>
    <w:rsid w:val="00896286"/>
    <w:rsid w:val="00896F7E"/>
    <w:rsid w:val="008A3A57"/>
    <w:rsid w:val="008A4FE5"/>
    <w:rsid w:val="008B1AE4"/>
    <w:rsid w:val="008B5B38"/>
    <w:rsid w:val="008C2A29"/>
    <w:rsid w:val="008C2DB2"/>
    <w:rsid w:val="008C36F5"/>
    <w:rsid w:val="008D14A9"/>
    <w:rsid w:val="008D770E"/>
    <w:rsid w:val="008D7F8A"/>
    <w:rsid w:val="008E5FBF"/>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6A78"/>
    <w:rsid w:val="009375E1"/>
    <w:rsid w:val="00952853"/>
    <w:rsid w:val="00955246"/>
    <w:rsid w:val="0096183B"/>
    <w:rsid w:val="00961BBC"/>
    <w:rsid w:val="0096403A"/>
    <w:rsid w:val="009646E4"/>
    <w:rsid w:val="009718CD"/>
    <w:rsid w:val="00973466"/>
    <w:rsid w:val="00977EC3"/>
    <w:rsid w:val="00984EFB"/>
    <w:rsid w:val="0098631D"/>
    <w:rsid w:val="009A1B36"/>
    <w:rsid w:val="009B17A9"/>
    <w:rsid w:val="009B211F"/>
    <w:rsid w:val="009B6622"/>
    <w:rsid w:val="009B7C05"/>
    <w:rsid w:val="009C2378"/>
    <w:rsid w:val="009C289E"/>
    <w:rsid w:val="009C5A77"/>
    <w:rsid w:val="009C5D99"/>
    <w:rsid w:val="009C65FF"/>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E00"/>
    <w:rsid w:val="00A66B3F"/>
    <w:rsid w:val="00A6743E"/>
    <w:rsid w:val="00A67C3D"/>
    <w:rsid w:val="00A71389"/>
    <w:rsid w:val="00A7473D"/>
    <w:rsid w:val="00A75305"/>
    <w:rsid w:val="00A82395"/>
    <w:rsid w:val="00A977CE"/>
    <w:rsid w:val="00AA0DF7"/>
    <w:rsid w:val="00AB09F3"/>
    <w:rsid w:val="00AB1752"/>
    <w:rsid w:val="00AB4F6E"/>
    <w:rsid w:val="00AB52F9"/>
    <w:rsid w:val="00AC3C20"/>
    <w:rsid w:val="00AC5228"/>
    <w:rsid w:val="00AC6A2F"/>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3DAA"/>
    <w:rsid w:val="00B2657E"/>
    <w:rsid w:val="00B26D1B"/>
    <w:rsid w:val="00B31466"/>
    <w:rsid w:val="00B335AD"/>
    <w:rsid w:val="00B35105"/>
    <w:rsid w:val="00B43F2B"/>
    <w:rsid w:val="00B4767F"/>
    <w:rsid w:val="00B5232A"/>
    <w:rsid w:val="00B54CAB"/>
    <w:rsid w:val="00B57D82"/>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7ED8"/>
    <w:rsid w:val="00BB0BB6"/>
    <w:rsid w:val="00BB1845"/>
    <w:rsid w:val="00BB59CF"/>
    <w:rsid w:val="00BD1058"/>
    <w:rsid w:val="00BD25D1"/>
    <w:rsid w:val="00BD38C6"/>
    <w:rsid w:val="00BD451B"/>
    <w:rsid w:val="00BD5391"/>
    <w:rsid w:val="00BD5B26"/>
    <w:rsid w:val="00BD764C"/>
    <w:rsid w:val="00BF1352"/>
    <w:rsid w:val="00BF29E7"/>
    <w:rsid w:val="00BF56B2"/>
    <w:rsid w:val="00BF5B78"/>
    <w:rsid w:val="00C00C05"/>
    <w:rsid w:val="00C01AAC"/>
    <w:rsid w:val="00C023AB"/>
    <w:rsid w:val="00C055AB"/>
    <w:rsid w:val="00C11F95"/>
    <w:rsid w:val="00C12834"/>
    <w:rsid w:val="00C1318F"/>
    <w:rsid w:val="00C136DF"/>
    <w:rsid w:val="00C17501"/>
    <w:rsid w:val="00C20193"/>
    <w:rsid w:val="00C276CA"/>
    <w:rsid w:val="00C31DC7"/>
    <w:rsid w:val="00C35211"/>
    <w:rsid w:val="00C40627"/>
    <w:rsid w:val="00C4371A"/>
    <w:rsid w:val="00C43EAF"/>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A5610"/>
    <w:rsid w:val="00CB00DE"/>
    <w:rsid w:val="00CB191B"/>
    <w:rsid w:val="00CB6F6A"/>
    <w:rsid w:val="00CC5A63"/>
    <w:rsid w:val="00CC608E"/>
    <w:rsid w:val="00CC787C"/>
    <w:rsid w:val="00CC7F84"/>
    <w:rsid w:val="00CD1EA1"/>
    <w:rsid w:val="00CD3809"/>
    <w:rsid w:val="00CE2F59"/>
    <w:rsid w:val="00CE6805"/>
    <w:rsid w:val="00CF1DA7"/>
    <w:rsid w:val="00CF36C9"/>
    <w:rsid w:val="00D00EC4"/>
    <w:rsid w:val="00D1427E"/>
    <w:rsid w:val="00D166AC"/>
    <w:rsid w:val="00D36267"/>
    <w:rsid w:val="00D36BA2"/>
    <w:rsid w:val="00D376F1"/>
    <w:rsid w:val="00D37CF4"/>
    <w:rsid w:val="00D4109C"/>
    <w:rsid w:val="00D4487C"/>
    <w:rsid w:val="00D60059"/>
    <w:rsid w:val="00D60D20"/>
    <w:rsid w:val="00D619E1"/>
    <w:rsid w:val="00D63D33"/>
    <w:rsid w:val="00D67679"/>
    <w:rsid w:val="00D73352"/>
    <w:rsid w:val="00D76478"/>
    <w:rsid w:val="00D76F7D"/>
    <w:rsid w:val="00D82936"/>
    <w:rsid w:val="00D915F8"/>
    <w:rsid w:val="00D935C3"/>
    <w:rsid w:val="00D9576D"/>
    <w:rsid w:val="00DA0266"/>
    <w:rsid w:val="00DA477E"/>
    <w:rsid w:val="00DA5B04"/>
    <w:rsid w:val="00DB238E"/>
    <w:rsid w:val="00DB4BB0"/>
    <w:rsid w:val="00DC2CF7"/>
    <w:rsid w:val="00DE461D"/>
    <w:rsid w:val="00DE5812"/>
    <w:rsid w:val="00DF3594"/>
    <w:rsid w:val="00E04039"/>
    <w:rsid w:val="00E04061"/>
    <w:rsid w:val="00E068A1"/>
    <w:rsid w:val="00E06905"/>
    <w:rsid w:val="00E10866"/>
    <w:rsid w:val="00E134DA"/>
    <w:rsid w:val="00E136F5"/>
    <w:rsid w:val="00E14608"/>
    <w:rsid w:val="00E15EBE"/>
    <w:rsid w:val="00E21E67"/>
    <w:rsid w:val="00E24925"/>
    <w:rsid w:val="00E24F23"/>
    <w:rsid w:val="00E25771"/>
    <w:rsid w:val="00E27C5B"/>
    <w:rsid w:val="00E30EBF"/>
    <w:rsid w:val="00E316C0"/>
    <w:rsid w:val="00E31E03"/>
    <w:rsid w:val="00E36D3B"/>
    <w:rsid w:val="00E51170"/>
    <w:rsid w:val="00E52D70"/>
    <w:rsid w:val="00E55534"/>
    <w:rsid w:val="00E567EE"/>
    <w:rsid w:val="00E60E22"/>
    <w:rsid w:val="00E61D29"/>
    <w:rsid w:val="00E625F8"/>
    <w:rsid w:val="00E66E83"/>
    <w:rsid w:val="00E7116D"/>
    <w:rsid w:val="00E72429"/>
    <w:rsid w:val="00E728A4"/>
    <w:rsid w:val="00E751FE"/>
    <w:rsid w:val="00E914D1"/>
    <w:rsid w:val="00E94469"/>
    <w:rsid w:val="00E960D8"/>
    <w:rsid w:val="00EB047F"/>
    <w:rsid w:val="00EB0F94"/>
    <w:rsid w:val="00EB1C8A"/>
    <w:rsid w:val="00EB4830"/>
    <w:rsid w:val="00EB5FCA"/>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6B0"/>
    <w:rsid w:val="00F33B16"/>
    <w:rsid w:val="00F353EA"/>
    <w:rsid w:val="00F36C27"/>
    <w:rsid w:val="00F41496"/>
    <w:rsid w:val="00F41E43"/>
    <w:rsid w:val="00F44BEF"/>
    <w:rsid w:val="00F45B95"/>
    <w:rsid w:val="00F50287"/>
    <w:rsid w:val="00F5055E"/>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D1E66"/>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3D00838C"/>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4564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6</cp:revision>
  <cp:lastPrinted>2022-04-29T17:03:00Z</cp:lastPrinted>
  <dcterms:created xsi:type="dcterms:W3CDTF">2022-05-09T15:09:00Z</dcterms:created>
  <dcterms:modified xsi:type="dcterms:W3CDTF">2022-06-01T14:12:00Z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2022-06-01T14:12:39Z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621fedee-8235-483e-b0bb-405ee1bf33b5</vt:lpwstr>
  </property>
  <property fmtid="{D5CDD505-2E9C-101B-9397-08002B2CF9AE}" pid="11" name="MSIP_Label_df1a195f-122b-42dc-a2d3-71a1903dcdac_ContentBits">
    <vt:lpwstr>1</vt:lpwstr>
  </property>
</Properties>
</file>