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189" w14:textId="334AC660" w:rsidR="009F2409" w:rsidRDefault="009F2409" w:rsidP="009F2409">
      <w:pPr>
        <w:pStyle w:val="Head"/>
      </w:pPr>
      <w:r>
        <w:t xml:space="preserve">Wirtgen | </w:t>
      </w:r>
      <w:r w:rsidR="00522A86">
        <w:t>Kleinfräsen-</w:t>
      </w:r>
      <w:r>
        <w:t xml:space="preserve">Weltpremiere auf der Paving </w:t>
      </w:r>
      <w:r w:rsidR="00FD1E66">
        <w:t xml:space="preserve">Expo </w:t>
      </w:r>
      <w:r>
        <w:t>2022 in Brasilien</w:t>
      </w:r>
    </w:p>
    <w:p w14:paraId="7CC51801" w14:textId="7421F49F" w:rsidR="009F2409" w:rsidRPr="009F2409" w:rsidRDefault="009F2409" w:rsidP="009F2409">
      <w:pPr>
        <w:pStyle w:val="Subhead"/>
      </w:pPr>
      <w:r>
        <w:t xml:space="preserve">Kaltfräse W 100 HR </w:t>
      </w:r>
      <w:r w:rsidR="00522A86">
        <w:t>sorgt für maximale</w:t>
      </w:r>
      <w:r w:rsidR="00321F69">
        <w:t xml:space="preserve"> </w:t>
      </w:r>
      <w:r w:rsidR="00696EAF">
        <w:t>Effizienz</w:t>
      </w:r>
      <w:r>
        <w:t xml:space="preserve"> </w:t>
      </w:r>
      <w:r w:rsidR="002E6679">
        <w:t xml:space="preserve">in der </w:t>
      </w:r>
      <w:r w:rsidR="00896286">
        <w:t>Ein-Meter-</w:t>
      </w:r>
      <w:r w:rsidR="002E6679">
        <w:t>Klasse</w:t>
      </w:r>
    </w:p>
    <w:p w14:paraId="4DEFE512" w14:textId="47BF19A7" w:rsidR="009F2409" w:rsidRDefault="002E6679" w:rsidP="009F2409">
      <w:pPr>
        <w:pStyle w:val="Teaser"/>
      </w:pPr>
      <w:r>
        <w:t xml:space="preserve">Mit der neuen W 100 HR </w:t>
      </w:r>
      <w:r w:rsidR="00321F69">
        <w:t>zeigt</w:t>
      </w:r>
      <w:r>
        <w:t xml:space="preserve"> Wirtgen </w:t>
      </w:r>
      <w:r w:rsidR="00321F69">
        <w:t>einen</w:t>
      </w:r>
      <w:r w:rsidR="009A1B36">
        <w:t xml:space="preserve"> </w:t>
      </w:r>
      <w:r w:rsidR="006313BD">
        <w:t>leistungsstarke</w:t>
      </w:r>
      <w:r w:rsidR="00321F69">
        <w:t>n Ein-Meter-</w:t>
      </w:r>
      <w:r w:rsidR="00696EAF">
        <w:t>Hecklader</w:t>
      </w:r>
      <w:r w:rsidR="00321F69">
        <w:t xml:space="preserve"> für kosteneffizientes Kaltfräsen</w:t>
      </w:r>
      <w:r w:rsidR="00896286">
        <w:t xml:space="preserve">. </w:t>
      </w:r>
      <w:r w:rsidR="00321F69">
        <w:t>D</w:t>
      </w:r>
      <w:r w:rsidR="00A314A2">
        <w:t xml:space="preserve">ie </w:t>
      </w:r>
      <w:r w:rsidR="00321F69">
        <w:t>Maschine</w:t>
      </w:r>
      <w:r w:rsidR="0003371E">
        <w:t xml:space="preserve"> </w:t>
      </w:r>
      <w:r w:rsidR="00725C51">
        <w:t xml:space="preserve">ermöglicht </w:t>
      </w:r>
      <w:r w:rsidR="000643A6">
        <w:t xml:space="preserve">Straßenbau auf </w:t>
      </w:r>
      <w:r w:rsidR="00DF3594">
        <w:t>höchstem</w:t>
      </w:r>
      <w:r w:rsidR="000643A6">
        <w:t xml:space="preserve"> </w:t>
      </w:r>
      <w:r w:rsidR="00321F69">
        <w:t>Niveau</w:t>
      </w:r>
      <w:r w:rsidR="00425EAC">
        <w:t>, besonderes Augenmerk wurde auf die Wirtschaftlichkeit gelegt.</w:t>
      </w:r>
      <w:r w:rsidR="00A314A2">
        <w:t xml:space="preserve"> </w:t>
      </w:r>
      <w:r w:rsidR="004C69A6">
        <w:t xml:space="preserve">Verfügbar ist die Maschine in Lateinamerika, im asiatischen Raum sowie in Russland. </w:t>
      </w:r>
      <w:r w:rsidR="00A314A2">
        <w:t xml:space="preserve">Auf der Paving </w:t>
      </w:r>
      <w:r w:rsidR="00640019">
        <w:t xml:space="preserve">Expo </w:t>
      </w:r>
      <w:r w:rsidR="00A314A2">
        <w:t>2022, vom</w:t>
      </w:r>
      <w:r w:rsidR="00FD1E66">
        <w:t xml:space="preserve"> 8. </w:t>
      </w:r>
      <w:r w:rsidR="00640019" w:rsidRPr="00DF3594">
        <w:t>b</w:t>
      </w:r>
      <w:r w:rsidR="00FD1E66" w:rsidRPr="00DF3594">
        <w:t>is 10. Juni</w:t>
      </w:r>
      <w:r w:rsidR="0086035D" w:rsidRPr="00DF3594">
        <w:t xml:space="preserve"> in</w:t>
      </w:r>
      <w:r w:rsidR="00FD1E66" w:rsidRPr="00DF3594">
        <w:t xml:space="preserve"> </w:t>
      </w:r>
      <w:r w:rsidR="00DF3594" w:rsidRPr="00DF3594">
        <w:t>São Paulo</w:t>
      </w:r>
      <w:r w:rsidR="00DF3594">
        <w:t xml:space="preserve"> </w:t>
      </w:r>
      <w:r w:rsidR="00FD1E66">
        <w:t>könne</w:t>
      </w:r>
      <w:r w:rsidR="00640019">
        <w:t>n</w:t>
      </w:r>
      <w:r w:rsidR="00FD1E66">
        <w:t xml:space="preserve"> sich Fachbesucher erstmalig </w:t>
      </w:r>
      <w:r w:rsidR="0003371E">
        <w:t xml:space="preserve">live </w:t>
      </w:r>
      <w:r w:rsidR="00766AAB">
        <w:t>d</w:t>
      </w:r>
      <w:r w:rsidR="000643A6">
        <w:t>ie</w:t>
      </w:r>
      <w:r w:rsidR="00FD1E66">
        <w:t xml:space="preserve"> Highlig</w:t>
      </w:r>
      <w:r w:rsidR="000643A6">
        <w:t>h</w:t>
      </w:r>
      <w:r w:rsidR="00FD1E66">
        <w:t xml:space="preserve">ts der </w:t>
      </w:r>
      <w:r w:rsidR="00522A86">
        <w:t xml:space="preserve">Kleinfräse </w:t>
      </w:r>
      <w:r w:rsidR="00766AAB">
        <w:t>ansehen</w:t>
      </w:r>
      <w:r w:rsidR="00FD1E66">
        <w:t>.</w:t>
      </w:r>
    </w:p>
    <w:p w14:paraId="4D05CA64" w14:textId="72A44F30" w:rsidR="0003371E" w:rsidRDefault="001638FD" w:rsidP="0030120D">
      <w:pPr>
        <w:pStyle w:val="Teaserhead"/>
      </w:pPr>
      <w:r>
        <w:t>Effiziente</w:t>
      </w:r>
      <w:r w:rsidR="00425EAC">
        <w:t xml:space="preserve"> Fräsarbeiten </w:t>
      </w:r>
      <w:r w:rsidR="0030120D">
        <w:t xml:space="preserve">bei </w:t>
      </w:r>
      <w:r w:rsidR="0030120D" w:rsidRPr="0030120D">
        <w:t>Arbeitsbreite</w:t>
      </w:r>
      <w:r w:rsidR="006449D8">
        <w:t>n</w:t>
      </w:r>
      <w:r w:rsidR="00425EAC">
        <w:t xml:space="preserve"> von 1 m bis </w:t>
      </w:r>
      <w:r w:rsidR="00397361">
        <w:t>1,</w:t>
      </w:r>
      <w:r w:rsidR="00425EAC">
        <w:t>3 m</w:t>
      </w:r>
    </w:p>
    <w:p w14:paraId="3F187243" w14:textId="06D80163" w:rsidR="0030120D" w:rsidRDefault="00766AAB" w:rsidP="0030120D">
      <w:pPr>
        <w:pStyle w:val="Standardabsatz"/>
      </w:pPr>
      <w:r>
        <w:t>Sowohl W 100 HR als auch W 130 HR</w:t>
      </w:r>
      <w:r w:rsidR="006449D8">
        <w:t xml:space="preserve"> sind mit einem leistungsstarken und sparsamen Motor mit 155 kW Nennleistung ausgestattet. </w:t>
      </w:r>
      <w:r w:rsidR="00A75305">
        <w:t>Er treibt eine neuentwickelte Fräswalze mit HT22 Meißelhaltern in drei vorwählbaren Walzendrehzahlen</w:t>
      </w:r>
      <w:r w:rsidR="006449D8">
        <w:t xml:space="preserve"> </w:t>
      </w:r>
      <w:r w:rsidR="00A75305">
        <w:t>an.</w:t>
      </w:r>
      <w:r w:rsidR="004F5484">
        <w:t xml:space="preserve"> Das befähigt die Maschine</w:t>
      </w:r>
      <w:r w:rsidR="00522A86">
        <w:t>n</w:t>
      </w:r>
      <w:r w:rsidR="006449D8">
        <w:t xml:space="preserve"> zu verschiedensten Einsatzmöglichkeiten. Auch</w:t>
      </w:r>
      <w:r w:rsidR="00896286">
        <w:t xml:space="preserve"> auf engste</w:t>
      </w:r>
      <w:r w:rsidR="00C01AAC">
        <w:t>m</w:t>
      </w:r>
      <w:r w:rsidR="00896286">
        <w:t xml:space="preserve"> Raum</w:t>
      </w:r>
      <w:r w:rsidR="006449D8">
        <w:t xml:space="preserve"> </w:t>
      </w:r>
      <w:r w:rsidR="00522A86">
        <w:t xml:space="preserve">lassen </w:t>
      </w:r>
      <w:r w:rsidR="006449D8">
        <w:t xml:space="preserve">sich </w:t>
      </w:r>
      <w:r w:rsidR="00522A86">
        <w:t>beide Kleinfräsen</w:t>
      </w:r>
      <w:r w:rsidR="006449D8">
        <w:t xml:space="preserve"> </w:t>
      </w:r>
      <w:r w:rsidR="008434F3">
        <w:t xml:space="preserve">sehr </w:t>
      </w:r>
      <w:r w:rsidR="006449D8">
        <w:t>gut</w:t>
      </w:r>
      <w:r w:rsidR="00896286">
        <w:t xml:space="preserve"> m</w:t>
      </w:r>
      <w:r w:rsidR="00AF2E57">
        <w:t>anövrieren</w:t>
      </w:r>
      <w:r w:rsidR="00602F91">
        <w:t xml:space="preserve"> und</w:t>
      </w:r>
      <w:r w:rsidR="00AF2E57">
        <w:t xml:space="preserve"> erziel</w:t>
      </w:r>
      <w:r w:rsidR="00522A86">
        <w:t>en</w:t>
      </w:r>
      <w:r w:rsidR="00AF2E57">
        <w:t xml:space="preserve"> </w:t>
      </w:r>
      <w:r w:rsidR="006313BD">
        <w:t xml:space="preserve">dabei </w:t>
      </w:r>
      <w:r w:rsidR="00AF2E57">
        <w:t>präzise Fräsergebnisse</w:t>
      </w:r>
      <w:r w:rsidR="00686E32">
        <w:t xml:space="preserve">. </w:t>
      </w:r>
      <w:r w:rsidR="006313BD">
        <w:t>Ein</w:t>
      </w:r>
      <w:r w:rsidR="00602F91">
        <w:t xml:space="preserve"> starke</w:t>
      </w:r>
      <w:r w:rsidR="00524187">
        <w:t>r</w:t>
      </w:r>
      <w:r w:rsidR="00602F91">
        <w:t xml:space="preserve"> Allrad-Antrieb </w:t>
      </w:r>
      <w:r w:rsidR="002B21BE">
        <w:t xml:space="preserve">mit zuschaltbarem Mengenteiler </w:t>
      </w:r>
      <w:r w:rsidR="00602F91">
        <w:t>sorgt für hervorragende Traktion</w:t>
      </w:r>
      <w:r w:rsidR="002B21BE">
        <w:t xml:space="preserve"> und Steigfähigkeit</w:t>
      </w:r>
      <w:r w:rsidR="00602F91">
        <w:t>.</w:t>
      </w:r>
      <w:r w:rsidR="00686E32">
        <w:t xml:space="preserve"> </w:t>
      </w:r>
      <w:r w:rsidR="008434F3">
        <w:t>Das Umsetzen und Positionieren</w:t>
      </w:r>
      <w:r w:rsidR="00AE2080">
        <w:t xml:space="preserve"> </w:t>
      </w:r>
      <w:r w:rsidR="008434F3">
        <w:t>auf der Baustelle ist mit einer G</w:t>
      </w:r>
      <w:r w:rsidR="00767111">
        <w:t>es</w:t>
      </w:r>
      <w:r w:rsidR="00AE2080">
        <w:t>chwind</w:t>
      </w:r>
      <w:r w:rsidR="00767111">
        <w:t>i</w:t>
      </w:r>
      <w:r w:rsidR="00AE2080">
        <w:t xml:space="preserve">gkeit von 8 km/h </w:t>
      </w:r>
      <w:r w:rsidR="00181C25">
        <w:t xml:space="preserve">schnell </w:t>
      </w:r>
      <w:r w:rsidR="008434F3">
        <w:t>erledigt</w:t>
      </w:r>
      <w:r w:rsidR="00767111">
        <w:t>.</w:t>
      </w:r>
    </w:p>
    <w:p w14:paraId="0EA37DBD" w14:textId="12CCD44C" w:rsidR="00602F91" w:rsidRPr="007B6820" w:rsidRDefault="001638FD" w:rsidP="007B6820">
      <w:pPr>
        <w:pStyle w:val="Teaserhead"/>
      </w:pPr>
      <w:r w:rsidRPr="007B6820">
        <w:t>Leistungsfähige</w:t>
      </w:r>
      <w:r w:rsidR="00B54CAB" w:rsidRPr="007B6820">
        <w:t xml:space="preserve"> Materialverladung </w:t>
      </w:r>
      <w:r w:rsidR="002B21BE" w:rsidRPr="007B6820">
        <w:t xml:space="preserve">und Automatikfunktionen </w:t>
      </w:r>
      <w:r w:rsidR="00B54CAB" w:rsidRPr="007B6820">
        <w:t>für hohe Produktivität</w:t>
      </w:r>
    </w:p>
    <w:p w14:paraId="4F23B91B" w14:textId="5B08752E" w:rsidR="006C592A" w:rsidRDefault="00524187" w:rsidP="006C592A">
      <w:pPr>
        <w:pStyle w:val="Standardabsatz"/>
      </w:pPr>
      <w:r>
        <w:t xml:space="preserve">Die </w:t>
      </w:r>
      <w:r w:rsidR="004C51F3">
        <w:t>Maschinen sind</w:t>
      </w:r>
      <w:r w:rsidR="00C850E8">
        <w:t xml:space="preserve"> </w:t>
      </w:r>
      <w:r w:rsidR="00896286">
        <w:t xml:space="preserve">für hohe Tagesleistungen </w:t>
      </w:r>
      <w:r w:rsidR="002B21BE">
        <w:t>durch größtmögliche Effizienz</w:t>
      </w:r>
      <w:r w:rsidR="00B54CAB">
        <w:t xml:space="preserve"> </w:t>
      </w:r>
      <w:r w:rsidR="00896286">
        <w:t>konzipiert</w:t>
      </w:r>
      <w:r>
        <w:t xml:space="preserve">. Das </w:t>
      </w:r>
      <w:r w:rsidR="00615FEF">
        <w:t xml:space="preserve">400 mm breite Hochleistungsförderband transportiert </w:t>
      </w:r>
      <w:r w:rsidR="00C01AAC">
        <w:t>große</w:t>
      </w:r>
      <w:r w:rsidR="00615FEF">
        <w:t xml:space="preserve"> Material</w:t>
      </w:r>
      <w:r w:rsidR="00767111">
        <w:t>mengen</w:t>
      </w:r>
      <w:r w:rsidR="00725C51">
        <w:t xml:space="preserve"> von</w:t>
      </w:r>
      <w:r w:rsidR="00C01AAC">
        <w:t xml:space="preserve"> bis zu</w:t>
      </w:r>
      <w:r w:rsidR="00725C51">
        <w:t xml:space="preserve"> </w:t>
      </w:r>
      <w:r w:rsidR="00696EAF">
        <w:t>92</w:t>
      </w:r>
      <w:r w:rsidR="00725C51">
        <w:t xml:space="preserve"> m</w:t>
      </w:r>
      <w:r w:rsidR="00725C51" w:rsidRPr="00725C51">
        <w:rPr>
          <w:rFonts w:cs="Times New Roman (Textkörper CS)"/>
          <w:vertAlign w:val="superscript"/>
        </w:rPr>
        <w:t>3</w:t>
      </w:r>
      <w:r w:rsidR="00725C51">
        <w:t>/h</w:t>
      </w:r>
      <w:r w:rsidR="004F5484">
        <w:t xml:space="preserve"> auf die Transportfahrzeuge</w:t>
      </w:r>
      <w:r w:rsidR="004C51F3">
        <w:t xml:space="preserve">. </w:t>
      </w:r>
      <w:r w:rsidR="00397361">
        <w:t>Es ist zu beiden Seiten um 25° schwenkbar, die Steuerung erfolgt</w:t>
      </w:r>
      <w:r w:rsidR="000D1A3E">
        <w:t xml:space="preserve"> mit </w:t>
      </w:r>
      <w:r w:rsidR="004F5484">
        <w:t>dem</w:t>
      </w:r>
      <w:r w:rsidR="000D1A3E">
        <w:t xml:space="preserve"> intuitiv bedienbaren Joystick</w:t>
      </w:r>
      <w:r w:rsidR="00397361">
        <w:t xml:space="preserve">. </w:t>
      </w:r>
      <w:r w:rsidR="0080738F">
        <w:t>Automati</w:t>
      </w:r>
      <w:r w:rsidR="004C51F3">
        <w:t xml:space="preserve">kfunktionen wie die Grenzlastregelung oder </w:t>
      </w:r>
      <w:r w:rsidR="00B23DAA">
        <w:t xml:space="preserve">die Frästiefen-Speicherfunktion </w:t>
      </w:r>
      <w:r w:rsidR="00397361">
        <w:t xml:space="preserve">steigern die Produktivität, </w:t>
      </w:r>
      <w:r w:rsidR="00B23DAA">
        <w:t xml:space="preserve">entlasten </w:t>
      </w:r>
      <w:r w:rsidR="00C01AAC">
        <w:t>de</w:t>
      </w:r>
      <w:r w:rsidR="00B23DAA">
        <w:t>n</w:t>
      </w:r>
      <w:r w:rsidR="00C01AAC">
        <w:t xml:space="preserve"> Bediener</w:t>
      </w:r>
      <w:r w:rsidR="00CE2F59">
        <w:t xml:space="preserve"> </w:t>
      </w:r>
      <w:r w:rsidR="00255FEC">
        <w:t>mit standardisierten Abläufen</w:t>
      </w:r>
      <w:r w:rsidR="00397361">
        <w:t xml:space="preserve"> und</w:t>
      </w:r>
      <w:r w:rsidR="00E24925">
        <w:t xml:space="preserve"> </w:t>
      </w:r>
      <w:r w:rsidR="00B23DAA">
        <w:t>erleichtern</w:t>
      </w:r>
      <w:r w:rsidR="00255FEC">
        <w:t xml:space="preserve"> d</w:t>
      </w:r>
      <w:r w:rsidR="00B23DAA">
        <w:t>en</w:t>
      </w:r>
      <w:r w:rsidR="00255FEC">
        <w:t xml:space="preserve"> </w:t>
      </w:r>
      <w:r w:rsidR="0080738F">
        <w:t>Arbeitsalltag</w:t>
      </w:r>
      <w:r w:rsidR="00256570">
        <w:t>.</w:t>
      </w:r>
    </w:p>
    <w:p w14:paraId="1BA373AB" w14:textId="740106D5" w:rsidR="003D6CA6" w:rsidRPr="003D6CA6" w:rsidRDefault="0006073C" w:rsidP="003D6CA6">
      <w:pPr>
        <w:pStyle w:val="Teaserhead"/>
      </w:pPr>
      <w:r>
        <w:t>Drei</w:t>
      </w:r>
      <w:r w:rsidR="003D6CA6" w:rsidRPr="003D6CA6">
        <w:t xml:space="preserve"> Fräs</w:t>
      </w:r>
      <w:r>
        <w:t>walzendrehzahlen</w:t>
      </w:r>
      <w:r w:rsidR="00255FEC">
        <w:t xml:space="preserve"> </w:t>
      </w:r>
      <w:r>
        <w:t>für unterschiedliche Anforderungen</w:t>
      </w:r>
    </w:p>
    <w:p w14:paraId="1773E49D" w14:textId="7BF4980F" w:rsidR="000313E8" w:rsidRPr="000313E8" w:rsidRDefault="00CB6F6A" w:rsidP="00696EAF">
      <w:pPr>
        <w:pStyle w:val="Standardabsatz"/>
      </w:pPr>
      <w:r>
        <w:t>J</w:t>
      </w:r>
      <w:r w:rsidR="000313E8">
        <w:t>e nach spezifischem Anforderungsprofil</w:t>
      </w:r>
      <w:r w:rsidR="00D60059">
        <w:t xml:space="preserve"> </w:t>
      </w:r>
      <w:r>
        <w:t xml:space="preserve">und den Gegebenheiten auf der Baustelle </w:t>
      </w:r>
      <w:r w:rsidR="00AB09F3">
        <w:t>lässt sich</w:t>
      </w:r>
      <w:r>
        <w:t xml:space="preserve"> die</w:t>
      </w:r>
      <w:r w:rsidR="0006073C">
        <w:t xml:space="preserve"> Fräswalzendrehzahl der</w:t>
      </w:r>
      <w:r>
        <w:t xml:space="preserve"> W 100 HR </w:t>
      </w:r>
      <w:r w:rsidR="00AB09F3">
        <w:t>in drei Stufen</w:t>
      </w:r>
      <w:r w:rsidR="0006073C">
        <w:t xml:space="preserve"> </w:t>
      </w:r>
      <w:r w:rsidR="00AB09F3">
        <w:t>anpassen</w:t>
      </w:r>
      <w:r w:rsidR="00D60059">
        <w:t>.</w:t>
      </w:r>
      <w:r w:rsidR="000313E8">
        <w:t xml:space="preserve"> </w:t>
      </w:r>
      <w:r w:rsidR="0006073C">
        <w:t>Die Motordrehzahl wird</w:t>
      </w:r>
      <w:r w:rsidR="00AB09F3">
        <w:t xml:space="preserve"> dazu</w:t>
      </w:r>
      <w:r w:rsidR="0006073C">
        <w:t xml:space="preserve"> auf Knopfdruck automatisch auf 1.800</w:t>
      </w:r>
      <w:r w:rsidR="0006073C" w:rsidRPr="0006073C">
        <w:t xml:space="preserve"> </w:t>
      </w:r>
      <w:r w:rsidR="0006073C">
        <w:t>min</w:t>
      </w:r>
      <w:r w:rsidR="0006073C" w:rsidRPr="0006073C">
        <w:rPr>
          <w:vertAlign w:val="superscript"/>
        </w:rPr>
        <w:t>-1</w:t>
      </w:r>
      <w:r w:rsidR="00AB09F3">
        <w:t xml:space="preserve">, </w:t>
      </w:r>
      <w:r w:rsidR="0006073C">
        <w:t>2.000</w:t>
      </w:r>
      <w:r w:rsidR="0006073C" w:rsidRPr="0006073C">
        <w:t xml:space="preserve"> </w:t>
      </w:r>
      <w:r w:rsidR="0006073C">
        <w:t>min</w:t>
      </w:r>
      <w:r w:rsidR="0006073C" w:rsidRPr="0006073C">
        <w:rPr>
          <w:vertAlign w:val="superscript"/>
        </w:rPr>
        <w:t>-1</w:t>
      </w:r>
      <w:r w:rsidR="0006073C">
        <w:t xml:space="preserve"> oder 2.200 min</w:t>
      </w:r>
      <w:r w:rsidR="0006073C" w:rsidRPr="0006073C">
        <w:rPr>
          <w:vertAlign w:val="superscript"/>
        </w:rPr>
        <w:t>-1</w:t>
      </w:r>
      <w:r w:rsidR="0006073C">
        <w:t xml:space="preserve"> geregelt. </w:t>
      </w:r>
      <w:r w:rsidR="000313E8">
        <w:t xml:space="preserve">Stufe 1 </w:t>
      </w:r>
      <w:r w:rsidR="0006073C">
        <w:t>wird für</w:t>
      </w:r>
      <w:r w:rsidR="00D60059">
        <w:t xml:space="preserve"> geringe</w:t>
      </w:r>
      <w:r w:rsidR="0006073C">
        <w:t>n</w:t>
      </w:r>
      <w:r w:rsidR="00D60059">
        <w:t xml:space="preserve"> </w:t>
      </w:r>
      <w:r w:rsidR="000313E8">
        <w:t xml:space="preserve">Dieselverbrauch </w:t>
      </w:r>
      <w:r w:rsidR="00364C0C">
        <w:t>und reduzierte</w:t>
      </w:r>
      <w:r w:rsidR="0006073C">
        <w:t>n</w:t>
      </w:r>
      <w:r w:rsidR="00364C0C">
        <w:t xml:space="preserve"> </w:t>
      </w:r>
      <w:r w:rsidR="0006073C">
        <w:t>Meißelverschleiß gewählt</w:t>
      </w:r>
      <w:r w:rsidR="00364C0C">
        <w:t xml:space="preserve">, Stufe 2 </w:t>
      </w:r>
      <w:r w:rsidR="0006073C">
        <w:t>ermöglicht</w:t>
      </w:r>
      <w:r w:rsidR="00B4767F">
        <w:t xml:space="preserve"> </w:t>
      </w:r>
      <w:r w:rsidR="0006073C">
        <w:t>höchste Fräsleistungen</w:t>
      </w:r>
      <w:r w:rsidR="00AB09F3">
        <w:t xml:space="preserve"> in allen Situationen</w:t>
      </w:r>
      <w:r w:rsidR="00364C0C">
        <w:t xml:space="preserve"> und Stufe </w:t>
      </w:r>
      <w:r w:rsidR="0006073C">
        <w:t>3</w:t>
      </w:r>
      <w:r w:rsidR="00364C0C">
        <w:t xml:space="preserve"> </w:t>
      </w:r>
      <w:r w:rsidR="0006073C">
        <w:t>wird für erhöhte Anforderungen an die Oberflächenqualität genutzt</w:t>
      </w:r>
      <w:r w:rsidR="00D1427E">
        <w:t>.</w:t>
      </w:r>
      <w:r w:rsidR="00AB09F3">
        <w:t xml:space="preserve"> So kann der Bediener je nach Situation entscheiden, welche Fräs</w:t>
      </w:r>
      <w:r w:rsidR="007B6820">
        <w:t xml:space="preserve">walzendrehzahl das beste Verhältnis aus Leistung, Qualität und Wirtschaftlichkeit liefert. </w:t>
      </w:r>
    </w:p>
    <w:p w14:paraId="543428D0" w14:textId="1EB66926" w:rsidR="00B4767F" w:rsidRPr="00C01AAC" w:rsidRDefault="00C01AAC" w:rsidP="00B4767F">
      <w:pPr>
        <w:pStyle w:val="Teaserhead"/>
      </w:pPr>
      <w:r w:rsidRPr="00C01AAC">
        <w:t>Präzise</w:t>
      </w:r>
      <w:r w:rsidR="00B4767F" w:rsidRPr="00C01AAC">
        <w:t xml:space="preserve"> Nivellierung </w:t>
      </w:r>
      <w:r w:rsidR="004A6A0F" w:rsidRPr="00C01AAC">
        <w:t xml:space="preserve">mit </w:t>
      </w:r>
      <w:r w:rsidR="00B4767F" w:rsidRPr="00C01AAC">
        <w:t>Level Pro PLUS</w:t>
      </w:r>
    </w:p>
    <w:p w14:paraId="5B8756AB" w14:textId="242033D3" w:rsidR="007B6820" w:rsidRPr="004F5484" w:rsidRDefault="00B4767F" w:rsidP="00B4767F">
      <w:pPr>
        <w:pStyle w:val="Standardabsatz"/>
      </w:pPr>
      <w:r w:rsidRPr="00B4767F">
        <w:t>Optional ist für die W</w:t>
      </w:r>
      <w:r>
        <w:t xml:space="preserve"> 100 HR das von Wirtgen </w:t>
      </w:r>
      <w:r w:rsidR="007B6820">
        <w:t xml:space="preserve">speziell für Kaltfräsen </w:t>
      </w:r>
      <w:r>
        <w:t>en</w:t>
      </w:r>
      <w:r w:rsidR="004A6A0F">
        <w:t>t</w:t>
      </w:r>
      <w:r>
        <w:t>wickelte Nivellie</w:t>
      </w:r>
      <w:r w:rsidR="00C01AAC">
        <w:t>r</w:t>
      </w:r>
      <w:r>
        <w:t xml:space="preserve">system LEVEL PRO PLUS </w:t>
      </w:r>
      <w:r w:rsidR="004A6A0F">
        <w:t xml:space="preserve">verfügbar. </w:t>
      </w:r>
      <w:r w:rsidR="00522A86">
        <w:t xml:space="preserve">Das </w:t>
      </w:r>
      <w:r w:rsidR="004A6A0F">
        <w:t xml:space="preserve">System sorgt für die präzise Einhaltung </w:t>
      </w:r>
      <w:r w:rsidR="00C01AAC">
        <w:t xml:space="preserve">der </w:t>
      </w:r>
      <w:r w:rsidR="004A6A0F">
        <w:t xml:space="preserve">Frästiefe und </w:t>
      </w:r>
      <w:r w:rsidR="00E04061">
        <w:t>ist</w:t>
      </w:r>
      <w:r w:rsidR="004A6A0F">
        <w:t xml:space="preserve"> komplett in d</w:t>
      </w:r>
      <w:r w:rsidR="00C01AAC">
        <w:t>ie Maschinensteuerung</w:t>
      </w:r>
      <w:r w:rsidR="004A6A0F">
        <w:t xml:space="preserve"> </w:t>
      </w:r>
      <w:r w:rsidR="00C01AAC">
        <w:t>integriert</w:t>
      </w:r>
      <w:r w:rsidR="004A6A0F">
        <w:t xml:space="preserve">. </w:t>
      </w:r>
      <w:r w:rsidR="00C01AAC">
        <w:t>Der hohe Automatisierungsgrad entlastet den Bediener und ermöglicht schnellere Arbeitsabläufe bei gleichbleibend hoher Qualität.</w:t>
      </w:r>
    </w:p>
    <w:p w14:paraId="2E1EB456" w14:textId="02F556B8" w:rsidR="00640019" w:rsidRDefault="001805C8" w:rsidP="00E068A1">
      <w:pPr>
        <w:pStyle w:val="Teaserhead"/>
      </w:pPr>
      <w:r>
        <w:lastRenderedPageBreak/>
        <w:t>Durchdachtes</w:t>
      </w:r>
      <w:r w:rsidR="00E068A1" w:rsidRPr="00E068A1">
        <w:t xml:space="preserve"> Bedienkonzept mit </w:t>
      </w:r>
      <w:r w:rsidR="005E0B7B" w:rsidRPr="00E068A1">
        <w:t>Armlehnensteuerun</w:t>
      </w:r>
      <w:r w:rsidR="00E068A1" w:rsidRPr="00E068A1">
        <w:t>g</w:t>
      </w:r>
    </w:p>
    <w:p w14:paraId="4C032557" w14:textId="6A1E16A0" w:rsidR="00010297" w:rsidRDefault="00B635EF" w:rsidP="00010297">
      <w:pPr>
        <w:pStyle w:val="Standardabsatz"/>
      </w:pPr>
      <w:r>
        <w:t xml:space="preserve">Die </w:t>
      </w:r>
      <w:r w:rsidR="009C65FF">
        <w:t>Steuerung der Maschine im Fräsbetrieb</w:t>
      </w:r>
      <w:r>
        <w:t xml:space="preserve"> erfolgt über </w:t>
      </w:r>
      <w:r w:rsidR="009C65FF">
        <w:t>die in der</w:t>
      </w:r>
      <w:r>
        <w:t xml:space="preserve"> </w:t>
      </w:r>
      <w:r w:rsidR="009C65FF">
        <w:t xml:space="preserve">verstellbaren Armlehne integrierten Bedienelemente. </w:t>
      </w:r>
      <w:r w:rsidR="00046707">
        <w:t xml:space="preserve">Hier lässt sich zum Beispiel die hydraulische Höhenverstellung in zwei Geschwindigkeitsstufen vornehmen. </w:t>
      </w:r>
      <w:r w:rsidR="009C65FF">
        <w:t xml:space="preserve">Im </w:t>
      </w:r>
      <w:r w:rsidR="009C65FF" w:rsidRPr="009C65FF">
        <w:t xml:space="preserve">ergonomisch gestalteten, intuitiv bedienbaren </w:t>
      </w:r>
      <w:r w:rsidR="00EB047F">
        <w:t>Joy</w:t>
      </w:r>
      <w:r w:rsidR="001805C8">
        <w:t>s</w:t>
      </w:r>
      <w:r w:rsidR="00EB047F">
        <w:t xml:space="preserve">tick </w:t>
      </w:r>
      <w:r w:rsidR="009C65FF">
        <w:t>wurden viele wichtige Maschinenfunktionen zusammengefasst</w:t>
      </w:r>
      <w:r w:rsidR="00046707">
        <w:t xml:space="preserve"> und sind so für den Bediener stets gut erreichbar</w:t>
      </w:r>
      <w:r w:rsidR="00EB047F">
        <w:t>.</w:t>
      </w:r>
      <w:r w:rsidR="009C65FF">
        <w:t xml:space="preserve"> Das mehrsprachige Multifunktionsdisplay </w:t>
      </w:r>
      <w:r w:rsidR="008A3A57">
        <w:t xml:space="preserve">verschafft </w:t>
      </w:r>
      <w:r w:rsidR="00874162">
        <w:t>ihm einen</w:t>
      </w:r>
      <w:r w:rsidR="008A3A57">
        <w:t xml:space="preserve"> </w:t>
      </w:r>
      <w:r w:rsidR="00046707">
        <w:t>guten</w:t>
      </w:r>
      <w:r w:rsidR="008A3A57">
        <w:t xml:space="preserve"> Überblick</w:t>
      </w:r>
      <w:r w:rsidR="00F06790">
        <w:t xml:space="preserve"> über </w:t>
      </w:r>
      <w:r w:rsidR="00046707">
        <w:t>alle prozessrelevanten</w:t>
      </w:r>
      <w:r w:rsidR="00922513">
        <w:t xml:space="preserve"> Daten</w:t>
      </w:r>
      <w:r w:rsidR="00046707">
        <w:t xml:space="preserve"> wie zum Beispiel die</w:t>
      </w:r>
      <w:r w:rsidR="00573EDE">
        <w:t xml:space="preserve"> </w:t>
      </w:r>
      <w:r w:rsidR="00046707">
        <w:t>digitale</w:t>
      </w:r>
      <w:r w:rsidR="00573EDE">
        <w:t xml:space="preserve"> </w:t>
      </w:r>
      <w:r w:rsidR="00922513">
        <w:t>Frästiefen</w:t>
      </w:r>
      <w:r w:rsidR="00046707">
        <w:t>anzeige</w:t>
      </w:r>
      <w:r w:rsidR="00922513">
        <w:t>.</w:t>
      </w:r>
      <w:r w:rsidR="00046707">
        <w:t xml:space="preserve"> </w:t>
      </w:r>
      <w:r w:rsidR="00010297">
        <w:t xml:space="preserve">Das optional verfügbare </w:t>
      </w:r>
      <w:r w:rsidR="00046707">
        <w:t xml:space="preserve">Kamerasystem </w:t>
      </w:r>
      <w:r w:rsidR="00010297">
        <w:t xml:space="preserve">besteht aus einer Kamera am Ende des Verladebandes und einem hochauflösenden, robusten Monitor. Es </w:t>
      </w:r>
      <w:r w:rsidR="00046707">
        <w:t xml:space="preserve">ermöglicht </w:t>
      </w:r>
      <w:r w:rsidR="00010297">
        <w:t xml:space="preserve">dem Bediener </w:t>
      </w:r>
      <w:r w:rsidR="00046707">
        <w:t>die Sicht auf d</w:t>
      </w:r>
      <w:r w:rsidR="00010297">
        <w:t>ie Ladefläche des LKW, ohne sich von der Fahrtrichtung der Maschine abwenden zu müssen. Ein weiteres Plus hinsichtlich Sicherheit aber auch Komfort und Effizienz.</w:t>
      </w:r>
    </w:p>
    <w:p w14:paraId="71771FCF" w14:textId="6428BB37" w:rsidR="00640019" w:rsidRPr="00B4767F" w:rsidRDefault="00640019" w:rsidP="0003371E">
      <w:pPr>
        <w:pStyle w:val="Standardabsatz"/>
      </w:pPr>
    </w:p>
    <w:p w14:paraId="1FECED17" w14:textId="0D46BA99" w:rsidR="00556B5E" w:rsidRPr="00633F41" w:rsidRDefault="00D36267" w:rsidP="00633F41">
      <w:pPr>
        <w:pStyle w:val="Standardabsatz"/>
        <w:rPr>
          <w:b/>
          <w:bCs/>
          <w:color w:val="000000" w:themeColor="text1"/>
        </w:rPr>
      </w:pPr>
      <w:r w:rsidRPr="00866B0B">
        <w:rPr>
          <w:b/>
          <w:bCs/>
          <w:color w:val="000000" w:themeColor="text1"/>
        </w:rPr>
        <w:t>Fotos:</w:t>
      </w:r>
    </w:p>
    <w:p w14:paraId="72C91A01" w14:textId="427741D6" w:rsidR="008A4FE5" w:rsidRDefault="008A4FE5" w:rsidP="008A4FE5">
      <w:pPr>
        <w:pStyle w:val="BUbold"/>
      </w:pPr>
      <w:r>
        <w:rPr>
          <w:noProof/>
        </w:rPr>
        <w:drawing>
          <wp:inline distT="0" distB="0" distL="0" distR="0" wp14:anchorId="089D1761" wp14:editId="74FDD3EB">
            <wp:extent cx="2404800" cy="135332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3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3EBFA" w14:textId="77777777" w:rsidR="00575D41" w:rsidRDefault="00575D41" w:rsidP="00064041">
      <w:pPr>
        <w:pStyle w:val="BUnormal"/>
        <w:spacing w:after="0"/>
        <w:rPr>
          <w:b/>
          <w:bCs/>
        </w:rPr>
      </w:pPr>
      <w:r w:rsidRPr="00575D41">
        <w:rPr>
          <w:b/>
          <w:bCs/>
        </w:rPr>
        <w:t xml:space="preserve">W_W100HR_00006_HI </w:t>
      </w:r>
    </w:p>
    <w:p w14:paraId="1088FFC6" w14:textId="3EE6652B" w:rsidR="008A4FE5" w:rsidRPr="00064041" w:rsidRDefault="00633F41" w:rsidP="00064041">
      <w:pPr>
        <w:pStyle w:val="BUnormal"/>
        <w:spacing w:after="0"/>
        <w:rPr>
          <w:b/>
          <w:bCs/>
        </w:rPr>
      </w:pPr>
      <w:r w:rsidRPr="00C12834">
        <w:rPr>
          <w:iCs/>
        </w:rPr>
        <w:t>Die Wirtgen W 100 HR bietet hohe Effizienz bei verschiedensten Fräsanwendungen</w:t>
      </w:r>
      <w:r w:rsidR="00522A86">
        <w:rPr>
          <w:iCs/>
        </w:rPr>
        <w:t>.</w:t>
      </w:r>
    </w:p>
    <w:p w14:paraId="46BEB3B9" w14:textId="77777777" w:rsidR="00633F41" w:rsidRPr="00633F41" w:rsidRDefault="00633F41" w:rsidP="00633F41">
      <w:pPr>
        <w:pStyle w:val="Standardabsatz"/>
      </w:pPr>
    </w:p>
    <w:p w14:paraId="4B8A1368" w14:textId="0255B2A1" w:rsidR="00AE5899" w:rsidRDefault="00DC2CF7" w:rsidP="00DC2CF7">
      <w:pPr>
        <w:pStyle w:val="BUbold"/>
      </w:pPr>
      <w:r>
        <w:rPr>
          <w:noProof/>
          <w:lang w:val="en-US"/>
        </w:rPr>
        <w:drawing>
          <wp:inline distT="0" distB="0" distL="0" distR="0" wp14:anchorId="549158FB" wp14:editId="2EE43887">
            <wp:extent cx="2404799" cy="1352997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799" cy="135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808D0" w14:textId="7A7B419C" w:rsidR="00064041" w:rsidRDefault="00633F41" w:rsidP="00064041">
      <w:pPr>
        <w:pStyle w:val="BUnormal"/>
        <w:spacing w:after="0"/>
      </w:pPr>
      <w:r w:rsidRPr="00C12834">
        <w:rPr>
          <w:b/>
          <w:bCs/>
        </w:rPr>
        <w:t>W_graphic_W100HR_00001_HI</w:t>
      </w:r>
    </w:p>
    <w:p w14:paraId="5A69A5F9" w14:textId="6E0B3548" w:rsidR="00633F41" w:rsidRPr="00064041" w:rsidRDefault="00522A86" w:rsidP="00064041">
      <w:pPr>
        <w:pStyle w:val="BUnormal"/>
        <w:spacing w:after="0"/>
      </w:pPr>
      <w:r>
        <w:rPr>
          <w:iCs/>
        </w:rPr>
        <w:t xml:space="preserve">Die Ein-Meter-Kleinfräsen von </w:t>
      </w:r>
      <w:proofErr w:type="gramStart"/>
      <w:r>
        <w:rPr>
          <w:iCs/>
        </w:rPr>
        <w:t>Wirtgen  verfügen</w:t>
      </w:r>
      <w:proofErr w:type="gramEnd"/>
      <w:r>
        <w:rPr>
          <w:iCs/>
        </w:rPr>
        <w:t xml:space="preserve"> über einen m</w:t>
      </w:r>
      <w:r w:rsidR="00633F41" w:rsidRPr="00C12834">
        <w:rPr>
          <w:iCs/>
        </w:rPr>
        <w:t>oderne</w:t>
      </w:r>
      <w:r>
        <w:rPr>
          <w:iCs/>
        </w:rPr>
        <w:t>n</w:t>
      </w:r>
      <w:r w:rsidR="00633F41" w:rsidRPr="00C12834">
        <w:rPr>
          <w:iCs/>
        </w:rPr>
        <w:t xml:space="preserve"> Bedienstand mit </w:t>
      </w:r>
      <w:proofErr w:type="spellStart"/>
      <w:r w:rsidR="00633F41" w:rsidRPr="00C12834">
        <w:rPr>
          <w:iCs/>
        </w:rPr>
        <w:t>Armlehnensteuerung</w:t>
      </w:r>
      <w:proofErr w:type="spellEnd"/>
      <w:r w:rsidR="00633F41" w:rsidRPr="00C12834">
        <w:rPr>
          <w:iCs/>
        </w:rPr>
        <w:t xml:space="preserve"> und Multifunktionsdisplay</w:t>
      </w:r>
      <w:r>
        <w:rPr>
          <w:iCs/>
        </w:rPr>
        <w:t>.</w:t>
      </w:r>
    </w:p>
    <w:p w14:paraId="22FD41BC" w14:textId="77777777" w:rsidR="00633F41" w:rsidRPr="00633F41" w:rsidRDefault="00633F41" w:rsidP="00633F41">
      <w:pPr>
        <w:pStyle w:val="Standardabsatz"/>
      </w:pPr>
    </w:p>
    <w:p w14:paraId="04824B2F" w14:textId="1D2C88F5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02E8A961" w14:textId="77777777" w:rsidR="00064041" w:rsidRDefault="00064041" w:rsidP="00E15EBE">
      <w:pPr>
        <w:pStyle w:val="Absatzberschrift"/>
        <w:rPr>
          <w:iCs/>
        </w:rPr>
      </w:pPr>
    </w:p>
    <w:p w14:paraId="2427527E" w14:textId="77777777" w:rsidR="00064041" w:rsidRDefault="00064041" w:rsidP="00E15EBE">
      <w:pPr>
        <w:pStyle w:val="Absatzberschrift"/>
        <w:rPr>
          <w:iCs/>
        </w:rPr>
      </w:pPr>
    </w:p>
    <w:p w14:paraId="4055D20F" w14:textId="77777777" w:rsidR="00064041" w:rsidRDefault="00064041" w:rsidP="00E15EBE">
      <w:pPr>
        <w:pStyle w:val="Absatzberschrift"/>
        <w:rPr>
          <w:iCs/>
        </w:rPr>
      </w:pPr>
    </w:p>
    <w:p w14:paraId="37DBC067" w14:textId="77777777" w:rsidR="00064041" w:rsidRDefault="00064041" w:rsidP="00E15EBE">
      <w:pPr>
        <w:pStyle w:val="Absatzberschrift"/>
        <w:rPr>
          <w:iCs/>
        </w:rPr>
      </w:pPr>
    </w:p>
    <w:p w14:paraId="010F688C" w14:textId="77777777" w:rsidR="00064041" w:rsidRDefault="00064041" w:rsidP="00E15EBE">
      <w:pPr>
        <w:pStyle w:val="Absatzberschrift"/>
        <w:rPr>
          <w:iCs/>
        </w:rPr>
      </w:pPr>
    </w:p>
    <w:p w14:paraId="55931FB8" w14:textId="047113C0" w:rsidR="00E15EBE" w:rsidRDefault="00E15EBE" w:rsidP="00E15EBE">
      <w:pPr>
        <w:pStyle w:val="Absatzberschrift"/>
        <w:rPr>
          <w:iCs/>
        </w:rPr>
      </w:pPr>
      <w:r>
        <w:rPr>
          <w:iCs/>
        </w:rPr>
        <w:lastRenderedPageBreak/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F845F" w14:textId="77777777" w:rsidR="00AB1752" w:rsidRDefault="00AB1752" w:rsidP="00E55534">
      <w:r>
        <w:separator/>
      </w:r>
    </w:p>
  </w:endnote>
  <w:endnote w:type="continuationSeparator" w:id="0">
    <w:p w14:paraId="0915254E" w14:textId="77777777" w:rsidR="00AB1752" w:rsidRDefault="00AB175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9D2F3" w14:textId="77777777" w:rsidR="006B12A8" w:rsidRDefault="006B12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5E648D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B0D10" w14:textId="77777777" w:rsidR="00AB1752" w:rsidRDefault="00AB1752" w:rsidP="00E55534">
      <w:r>
        <w:separator/>
      </w:r>
    </w:p>
  </w:footnote>
  <w:footnote w:type="continuationSeparator" w:id="0">
    <w:p w14:paraId="2333B86B" w14:textId="77777777" w:rsidR="00AB1752" w:rsidRDefault="00AB175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16B630D2" w:rsidR="00D82936" w:rsidRDefault="006B12A8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67BB457" wp14:editId="36FFBF5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5539E6" w14:textId="349B28F0" w:rsidR="006B12A8" w:rsidRPr="006B12A8" w:rsidRDefault="006B12A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6B12A8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7BB45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" filled="f" stroked="f">
              <v:fill o:detectmouseclick="t"/>
              <v:textbox style="mso-fit-shape-to-text:t" inset="0,0,15pt,0">
                <w:txbxContent>
                  <w:p w14:paraId="645539E6" w14:textId="349B28F0" w:rsidR="006B12A8" w:rsidRPr="006B12A8" w:rsidRDefault="006B12A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6B12A8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455D2BF" w:rsidR="00533132" w:rsidRPr="00533132" w:rsidRDefault="006B12A8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B82A329" wp14:editId="7FB0CB3E">
              <wp:simplePos x="753466" y="45354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7844F3" w14:textId="01F9F520" w:rsidR="006B12A8" w:rsidRPr="006B12A8" w:rsidRDefault="006B12A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6B12A8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82A329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" filled="f" stroked="f">
              <v:fill o:detectmouseclick="t"/>
              <v:textbox style="mso-fit-shape-to-text:t" inset="0,0,15pt,0">
                <w:txbxContent>
                  <w:p w14:paraId="557844F3" w14:textId="01F9F520" w:rsidR="006B12A8" w:rsidRPr="006B12A8" w:rsidRDefault="006B12A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6B12A8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C037363" w:rsidR="00533132" w:rsidRDefault="006B12A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B6E9561" wp14:editId="16B3018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30AE02" w14:textId="3190505A" w:rsidR="006B12A8" w:rsidRPr="006B12A8" w:rsidRDefault="006B12A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6B12A8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6E9561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L21ousnAgAASQQAAA4AAAAAAAAAAAAAAAAALgIAAGRycy9lMm9Eb2MueG1s&#10;UEsBAi0AFAAGAAgAAAAhABMN77DYAAAAAwEAAA8AAAAAAAAAAAAAAAAAgQQAAGRycy9kb3ducmV2&#10;LnhtbFBLBQYAAAAABAAEAPMAAACGBQAAAAA=&#10;" filled="f" stroked="f">
              <v:fill o:detectmouseclick="t"/>
              <v:textbox style="mso-fit-shape-to-text:t" inset="0,0,15pt,0">
                <w:txbxContent>
                  <w:p w14:paraId="4730AE02" w14:textId="3190505A" w:rsidR="006B12A8" w:rsidRPr="006B12A8" w:rsidRDefault="006B12A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6B12A8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0297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F0C"/>
    <w:rsid w:val="000371B1"/>
    <w:rsid w:val="00042106"/>
    <w:rsid w:val="00046707"/>
    <w:rsid w:val="00050137"/>
    <w:rsid w:val="0005285B"/>
    <w:rsid w:val="0005480D"/>
    <w:rsid w:val="00055529"/>
    <w:rsid w:val="0006073C"/>
    <w:rsid w:val="00062C3A"/>
    <w:rsid w:val="00064041"/>
    <w:rsid w:val="000643A6"/>
    <w:rsid w:val="0006566D"/>
    <w:rsid w:val="00066D09"/>
    <w:rsid w:val="00074301"/>
    <w:rsid w:val="00081D3F"/>
    <w:rsid w:val="00086EF1"/>
    <w:rsid w:val="00095D6E"/>
    <w:rsid w:val="0009665C"/>
    <w:rsid w:val="00097846"/>
    <w:rsid w:val="000A0479"/>
    <w:rsid w:val="000A27DC"/>
    <w:rsid w:val="000A36D9"/>
    <w:rsid w:val="000A4C7D"/>
    <w:rsid w:val="000A5AF8"/>
    <w:rsid w:val="000B06EB"/>
    <w:rsid w:val="000B0998"/>
    <w:rsid w:val="000B376E"/>
    <w:rsid w:val="000B582B"/>
    <w:rsid w:val="000D15C3"/>
    <w:rsid w:val="000D1A3E"/>
    <w:rsid w:val="000D350F"/>
    <w:rsid w:val="000E1BFD"/>
    <w:rsid w:val="000E24F8"/>
    <w:rsid w:val="000E5738"/>
    <w:rsid w:val="000F4EED"/>
    <w:rsid w:val="000F7D70"/>
    <w:rsid w:val="00103205"/>
    <w:rsid w:val="00112BA4"/>
    <w:rsid w:val="0011795C"/>
    <w:rsid w:val="0012026F"/>
    <w:rsid w:val="0012047F"/>
    <w:rsid w:val="001220C8"/>
    <w:rsid w:val="00130188"/>
    <w:rsid w:val="00130601"/>
    <w:rsid w:val="00132055"/>
    <w:rsid w:val="00132C09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38FD"/>
    <w:rsid w:val="0016519E"/>
    <w:rsid w:val="0017293B"/>
    <w:rsid w:val="001778A4"/>
    <w:rsid w:val="0018021A"/>
    <w:rsid w:val="001805C8"/>
    <w:rsid w:val="001811A3"/>
    <w:rsid w:val="0018168B"/>
    <w:rsid w:val="00181C25"/>
    <w:rsid w:val="001836EC"/>
    <w:rsid w:val="001926B4"/>
    <w:rsid w:val="00192AAE"/>
    <w:rsid w:val="00194FB1"/>
    <w:rsid w:val="001A4572"/>
    <w:rsid w:val="001A5028"/>
    <w:rsid w:val="001B16BB"/>
    <w:rsid w:val="001B34EE"/>
    <w:rsid w:val="001B5EA7"/>
    <w:rsid w:val="001C1A3E"/>
    <w:rsid w:val="001C2400"/>
    <w:rsid w:val="001C3C60"/>
    <w:rsid w:val="001C59E7"/>
    <w:rsid w:val="001D68C8"/>
    <w:rsid w:val="001E269C"/>
    <w:rsid w:val="001F58CE"/>
    <w:rsid w:val="00200355"/>
    <w:rsid w:val="0021351D"/>
    <w:rsid w:val="00215337"/>
    <w:rsid w:val="00222220"/>
    <w:rsid w:val="00227C8E"/>
    <w:rsid w:val="00233BE0"/>
    <w:rsid w:val="002354F0"/>
    <w:rsid w:val="00236EAC"/>
    <w:rsid w:val="0024073B"/>
    <w:rsid w:val="00247354"/>
    <w:rsid w:val="0024785D"/>
    <w:rsid w:val="0025372D"/>
    <w:rsid w:val="00253A2E"/>
    <w:rsid w:val="00255FEC"/>
    <w:rsid w:val="00256570"/>
    <w:rsid w:val="00256B4B"/>
    <w:rsid w:val="002603EC"/>
    <w:rsid w:val="00277189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21BE"/>
    <w:rsid w:val="002B542C"/>
    <w:rsid w:val="002C7542"/>
    <w:rsid w:val="002D065C"/>
    <w:rsid w:val="002D0780"/>
    <w:rsid w:val="002D2EE5"/>
    <w:rsid w:val="002D4F0A"/>
    <w:rsid w:val="002D5EFF"/>
    <w:rsid w:val="002D63E6"/>
    <w:rsid w:val="002E45C0"/>
    <w:rsid w:val="002E5651"/>
    <w:rsid w:val="002E6679"/>
    <w:rsid w:val="002E765F"/>
    <w:rsid w:val="002E7E4E"/>
    <w:rsid w:val="002F108B"/>
    <w:rsid w:val="002F5818"/>
    <w:rsid w:val="002F70FD"/>
    <w:rsid w:val="0030120D"/>
    <w:rsid w:val="00302A04"/>
    <w:rsid w:val="00302E88"/>
    <w:rsid w:val="0030316D"/>
    <w:rsid w:val="0031702A"/>
    <w:rsid w:val="00321F69"/>
    <w:rsid w:val="003267CB"/>
    <w:rsid w:val="0032774C"/>
    <w:rsid w:val="00332D28"/>
    <w:rsid w:val="0034191A"/>
    <w:rsid w:val="0034306D"/>
    <w:rsid w:val="003431D0"/>
    <w:rsid w:val="00343CC7"/>
    <w:rsid w:val="00347482"/>
    <w:rsid w:val="00361CAA"/>
    <w:rsid w:val="00364C0C"/>
    <w:rsid w:val="0036561D"/>
    <w:rsid w:val="003665BE"/>
    <w:rsid w:val="0037121E"/>
    <w:rsid w:val="00384A08"/>
    <w:rsid w:val="0038792E"/>
    <w:rsid w:val="00387E6F"/>
    <w:rsid w:val="00392541"/>
    <w:rsid w:val="00395EAB"/>
    <w:rsid w:val="003967E5"/>
    <w:rsid w:val="00397361"/>
    <w:rsid w:val="003A753A"/>
    <w:rsid w:val="003B3803"/>
    <w:rsid w:val="003B3F87"/>
    <w:rsid w:val="003B7BE7"/>
    <w:rsid w:val="003C2A71"/>
    <w:rsid w:val="003D542A"/>
    <w:rsid w:val="003D6CA6"/>
    <w:rsid w:val="003E0300"/>
    <w:rsid w:val="003E1CB6"/>
    <w:rsid w:val="003E3CF6"/>
    <w:rsid w:val="003E759F"/>
    <w:rsid w:val="003E7853"/>
    <w:rsid w:val="003F05A8"/>
    <w:rsid w:val="003F1CDB"/>
    <w:rsid w:val="003F4525"/>
    <w:rsid w:val="003F57AB"/>
    <w:rsid w:val="003F75D7"/>
    <w:rsid w:val="00400FD9"/>
    <w:rsid w:val="004016F7"/>
    <w:rsid w:val="00403373"/>
    <w:rsid w:val="00406B92"/>
    <w:rsid w:val="00406C81"/>
    <w:rsid w:val="00411942"/>
    <w:rsid w:val="00412545"/>
    <w:rsid w:val="0041475A"/>
    <w:rsid w:val="00417237"/>
    <w:rsid w:val="0042084E"/>
    <w:rsid w:val="00422218"/>
    <w:rsid w:val="004245A1"/>
    <w:rsid w:val="00425EAC"/>
    <w:rsid w:val="00430BB0"/>
    <w:rsid w:val="0043258F"/>
    <w:rsid w:val="004408A5"/>
    <w:rsid w:val="004506A5"/>
    <w:rsid w:val="0046202B"/>
    <w:rsid w:val="00463244"/>
    <w:rsid w:val="00463B5A"/>
    <w:rsid w:val="00467ED6"/>
    <w:rsid w:val="00467F3C"/>
    <w:rsid w:val="0047498D"/>
    <w:rsid w:val="00476100"/>
    <w:rsid w:val="00476616"/>
    <w:rsid w:val="004837DE"/>
    <w:rsid w:val="00484313"/>
    <w:rsid w:val="00487BFC"/>
    <w:rsid w:val="00490D77"/>
    <w:rsid w:val="00495475"/>
    <w:rsid w:val="004A3263"/>
    <w:rsid w:val="004A3490"/>
    <w:rsid w:val="004A6A0F"/>
    <w:rsid w:val="004A7E90"/>
    <w:rsid w:val="004B08DB"/>
    <w:rsid w:val="004B55EA"/>
    <w:rsid w:val="004B7464"/>
    <w:rsid w:val="004C1967"/>
    <w:rsid w:val="004C51F3"/>
    <w:rsid w:val="004C69A6"/>
    <w:rsid w:val="004D092D"/>
    <w:rsid w:val="004D23D0"/>
    <w:rsid w:val="004D28EA"/>
    <w:rsid w:val="004D2BE0"/>
    <w:rsid w:val="004D44C2"/>
    <w:rsid w:val="004D59C7"/>
    <w:rsid w:val="004E31BA"/>
    <w:rsid w:val="004E6936"/>
    <w:rsid w:val="004E6EF5"/>
    <w:rsid w:val="004F5484"/>
    <w:rsid w:val="004F5EEE"/>
    <w:rsid w:val="005001DF"/>
    <w:rsid w:val="00502424"/>
    <w:rsid w:val="00506409"/>
    <w:rsid w:val="00512FA6"/>
    <w:rsid w:val="00522A86"/>
    <w:rsid w:val="00524187"/>
    <w:rsid w:val="005243F4"/>
    <w:rsid w:val="00530E32"/>
    <w:rsid w:val="00533132"/>
    <w:rsid w:val="00533B14"/>
    <w:rsid w:val="00537210"/>
    <w:rsid w:val="00544A35"/>
    <w:rsid w:val="00553B4F"/>
    <w:rsid w:val="00554DFD"/>
    <w:rsid w:val="00556B5E"/>
    <w:rsid w:val="005649F4"/>
    <w:rsid w:val="005710C8"/>
    <w:rsid w:val="005711A3"/>
    <w:rsid w:val="00571A5C"/>
    <w:rsid w:val="00573B2B"/>
    <w:rsid w:val="00573EDE"/>
    <w:rsid w:val="00575D41"/>
    <w:rsid w:val="00576E80"/>
    <w:rsid w:val="005776E9"/>
    <w:rsid w:val="005848A1"/>
    <w:rsid w:val="00585BAF"/>
    <w:rsid w:val="00587AD9"/>
    <w:rsid w:val="005909A8"/>
    <w:rsid w:val="005914D8"/>
    <w:rsid w:val="00594C9F"/>
    <w:rsid w:val="0059516D"/>
    <w:rsid w:val="00595FE7"/>
    <w:rsid w:val="00597781"/>
    <w:rsid w:val="00597A3E"/>
    <w:rsid w:val="005A1972"/>
    <w:rsid w:val="005A233A"/>
    <w:rsid w:val="005A4F04"/>
    <w:rsid w:val="005B4FEB"/>
    <w:rsid w:val="005B5793"/>
    <w:rsid w:val="005C5329"/>
    <w:rsid w:val="005C5532"/>
    <w:rsid w:val="005C6B30"/>
    <w:rsid w:val="005C71EC"/>
    <w:rsid w:val="005C74A5"/>
    <w:rsid w:val="005E0B7B"/>
    <w:rsid w:val="005E2349"/>
    <w:rsid w:val="005E648D"/>
    <w:rsid w:val="005E764C"/>
    <w:rsid w:val="005E7F7D"/>
    <w:rsid w:val="005F1885"/>
    <w:rsid w:val="005F503A"/>
    <w:rsid w:val="00601B5C"/>
    <w:rsid w:val="00602094"/>
    <w:rsid w:val="00602F91"/>
    <w:rsid w:val="006063D4"/>
    <w:rsid w:val="00615FDE"/>
    <w:rsid w:val="00615FEF"/>
    <w:rsid w:val="00617EFB"/>
    <w:rsid w:val="00622A57"/>
    <w:rsid w:val="00623910"/>
    <w:rsid w:val="00623B37"/>
    <w:rsid w:val="00623C4F"/>
    <w:rsid w:val="0062485E"/>
    <w:rsid w:val="0062533B"/>
    <w:rsid w:val="00626A5B"/>
    <w:rsid w:val="006313BD"/>
    <w:rsid w:val="006330A2"/>
    <w:rsid w:val="00633F41"/>
    <w:rsid w:val="00640019"/>
    <w:rsid w:val="00642EB6"/>
    <w:rsid w:val="006433E2"/>
    <w:rsid w:val="006449D8"/>
    <w:rsid w:val="00644C35"/>
    <w:rsid w:val="00647500"/>
    <w:rsid w:val="00651E5D"/>
    <w:rsid w:val="00664391"/>
    <w:rsid w:val="00677F11"/>
    <w:rsid w:val="00682B1A"/>
    <w:rsid w:val="00685367"/>
    <w:rsid w:val="00686E32"/>
    <w:rsid w:val="00690A95"/>
    <w:rsid w:val="00690D7C"/>
    <w:rsid w:val="00690DFE"/>
    <w:rsid w:val="00696966"/>
    <w:rsid w:val="00696EAF"/>
    <w:rsid w:val="006A2703"/>
    <w:rsid w:val="006B0466"/>
    <w:rsid w:val="006B12A8"/>
    <w:rsid w:val="006B3EEC"/>
    <w:rsid w:val="006C04FB"/>
    <w:rsid w:val="006C0C87"/>
    <w:rsid w:val="006C58ED"/>
    <w:rsid w:val="006C592A"/>
    <w:rsid w:val="006D5550"/>
    <w:rsid w:val="006D679F"/>
    <w:rsid w:val="006D7EAC"/>
    <w:rsid w:val="006E0104"/>
    <w:rsid w:val="006E39C6"/>
    <w:rsid w:val="006F0D27"/>
    <w:rsid w:val="006F7602"/>
    <w:rsid w:val="007017FF"/>
    <w:rsid w:val="0070437A"/>
    <w:rsid w:val="007078AB"/>
    <w:rsid w:val="00722A17"/>
    <w:rsid w:val="00723F4F"/>
    <w:rsid w:val="00725C51"/>
    <w:rsid w:val="00732878"/>
    <w:rsid w:val="00754B80"/>
    <w:rsid w:val="00755AE0"/>
    <w:rsid w:val="00756C06"/>
    <w:rsid w:val="0075761B"/>
    <w:rsid w:val="00757B83"/>
    <w:rsid w:val="00763239"/>
    <w:rsid w:val="00766AAB"/>
    <w:rsid w:val="00767111"/>
    <w:rsid w:val="007727E5"/>
    <w:rsid w:val="00773347"/>
    <w:rsid w:val="00773D08"/>
    <w:rsid w:val="00774358"/>
    <w:rsid w:val="00780B11"/>
    <w:rsid w:val="00786891"/>
    <w:rsid w:val="0079020B"/>
    <w:rsid w:val="00791A69"/>
    <w:rsid w:val="0079403D"/>
    <w:rsid w:val="0079462A"/>
    <w:rsid w:val="00794830"/>
    <w:rsid w:val="00797CAA"/>
    <w:rsid w:val="007A2B6F"/>
    <w:rsid w:val="007A2EE9"/>
    <w:rsid w:val="007A6BD2"/>
    <w:rsid w:val="007A7386"/>
    <w:rsid w:val="007B6820"/>
    <w:rsid w:val="007C2658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4F85"/>
    <w:rsid w:val="007F6147"/>
    <w:rsid w:val="007F6F21"/>
    <w:rsid w:val="008048A3"/>
    <w:rsid w:val="008053B3"/>
    <w:rsid w:val="0080738F"/>
    <w:rsid w:val="008116F5"/>
    <w:rsid w:val="0081286A"/>
    <w:rsid w:val="00815CB4"/>
    <w:rsid w:val="00820315"/>
    <w:rsid w:val="008217FF"/>
    <w:rsid w:val="00822397"/>
    <w:rsid w:val="00823073"/>
    <w:rsid w:val="0082316D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4F3"/>
    <w:rsid w:val="00843B45"/>
    <w:rsid w:val="0084571C"/>
    <w:rsid w:val="00845D36"/>
    <w:rsid w:val="008460FF"/>
    <w:rsid w:val="0086035D"/>
    <w:rsid w:val="00862A6B"/>
    <w:rsid w:val="00863129"/>
    <w:rsid w:val="00866830"/>
    <w:rsid w:val="00866B0B"/>
    <w:rsid w:val="00870ACE"/>
    <w:rsid w:val="00873125"/>
    <w:rsid w:val="00874162"/>
    <w:rsid w:val="00875107"/>
    <w:rsid w:val="008755E5"/>
    <w:rsid w:val="00881568"/>
    <w:rsid w:val="00881E44"/>
    <w:rsid w:val="008871B7"/>
    <w:rsid w:val="00892F6F"/>
    <w:rsid w:val="00896286"/>
    <w:rsid w:val="00896F7E"/>
    <w:rsid w:val="008A3A57"/>
    <w:rsid w:val="008A4FE5"/>
    <w:rsid w:val="008B1AE4"/>
    <w:rsid w:val="008B5B38"/>
    <w:rsid w:val="008C2A29"/>
    <w:rsid w:val="008C2DB2"/>
    <w:rsid w:val="008C36F5"/>
    <w:rsid w:val="008D14A9"/>
    <w:rsid w:val="008D770E"/>
    <w:rsid w:val="008D7F8A"/>
    <w:rsid w:val="008E5FBF"/>
    <w:rsid w:val="008F30FE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328FA"/>
    <w:rsid w:val="00934884"/>
    <w:rsid w:val="00936A78"/>
    <w:rsid w:val="009375E1"/>
    <w:rsid w:val="00952853"/>
    <w:rsid w:val="00955246"/>
    <w:rsid w:val="0096183B"/>
    <w:rsid w:val="00961BBC"/>
    <w:rsid w:val="0096403A"/>
    <w:rsid w:val="009646E4"/>
    <w:rsid w:val="009718CD"/>
    <w:rsid w:val="00973466"/>
    <w:rsid w:val="00977EC3"/>
    <w:rsid w:val="00984EFB"/>
    <w:rsid w:val="0098631D"/>
    <w:rsid w:val="009A1B36"/>
    <w:rsid w:val="009B17A9"/>
    <w:rsid w:val="009B211F"/>
    <w:rsid w:val="009B6622"/>
    <w:rsid w:val="009B7C05"/>
    <w:rsid w:val="009C2378"/>
    <w:rsid w:val="009C289E"/>
    <w:rsid w:val="009C5A77"/>
    <w:rsid w:val="009C5D99"/>
    <w:rsid w:val="009C65FF"/>
    <w:rsid w:val="009C6CB0"/>
    <w:rsid w:val="009D016F"/>
    <w:rsid w:val="009D685C"/>
    <w:rsid w:val="009E251D"/>
    <w:rsid w:val="009E5E67"/>
    <w:rsid w:val="009F10A8"/>
    <w:rsid w:val="009F2409"/>
    <w:rsid w:val="009F26EC"/>
    <w:rsid w:val="009F715C"/>
    <w:rsid w:val="00A019AE"/>
    <w:rsid w:val="00A019BF"/>
    <w:rsid w:val="00A02F49"/>
    <w:rsid w:val="00A05C21"/>
    <w:rsid w:val="00A07F91"/>
    <w:rsid w:val="00A12EA4"/>
    <w:rsid w:val="00A171F4"/>
    <w:rsid w:val="00A1772D"/>
    <w:rsid w:val="00A177B2"/>
    <w:rsid w:val="00A22C04"/>
    <w:rsid w:val="00A24EFC"/>
    <w:rsid w:val="00A27829"/>
    <w:rsid w:val="00A314A2"/>
    <w:rsid w:val="00A3245F"/>
    <w:rsid w:val="00A324F9"/>
    <w:rsid w:val="00A361AA"/>
    <w:rsid w:val="00A4214C"/>
    <w:rsid w:val="00A46F1E"/>
    <w:rsid w:val="00A506A6"/>
    <w:rsid w:val="00A5166C"/>
    <w:rsid w:val="00A51C39"/>
    <w:rsid w:val="00A54136"/>
    <w:rsid w:val="00A61E00"/>
    <w:rsid w:val="00A66B3F"/>
    <w:rsid w:val="00A6743E"/>
    <w:rsid w:val="00A67C3D"/>
    <w:rsid w:val="00A71389"/>
    <w:rsid w:val="00A7473D"/>
    <w:rsid w:val="00A75305"/>
    <w:rsid w:val="00A82395"/>
    <w:rsid w:val="00A977CE"/>
    <w:rsid w:val="00AA0DF7"/>
    <w:rsid w:val="00AB09F3"/>
    <w:rsid w:val="00AB1752"/>
    <w:rsid w:val="00AB4F6E"/>
    <w:rsid w:val="00AB52F9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E57"/>
    <w:rsid w:val="00AF3B3A"/>
    <w:rsid w:val="00AF4E8E"/>
    <w:rsid w:val="00AF6569"/>
    <w:rsid w:val="00B06265"/>
    <w:rsid w:val="00B104F7"/>
    <w:rsid w:val="00B15441"/>
    <w:rsid w:val="00B15F21"/>
    <w:rsid w:val="00B16827"/>
    <w:rsid w:val="00B23DAA"/>
    <w:rsid w:val="00B2657E"/>
    <w:rsid w:val="00B26D1B"/>
    <w:rsid w:val="00B31466"/>
    <w:rsid w:val="00B335AD"/>
    <w:rsid w:val="00B35105"/>
    <w:rsid w:val="00B43F2B"/>
    <w:rsid w:val="00B4767F"/>
    <w:rsid w:val="00B5232A"/>
    <w:rsid w:val="00B54CAB"/>
    <w:rsid w:val="00B57D82"/>
    <w:rsid w:val="00B60ED1"/>
    <w:rsid w:val="00B62CF5"/>
    <w:rsid w:val="00B635EF"/>
    <w:rsid w:val="00B6401C"/>
    <w:rsid w:val="00B64E84"/>
    <w:rsid w:val="00B663E4"/>
    <w:rsid w:val="00B70172"/>
    <w:rsid w:val="00B71900"/>
    <w:rsid w:val="00B770C4"/>
    <w:rsid w:val="00B85705"/>
    <w:rsid w:val="00B874DC"/>
    <w:rsid w:val="00B90F78"/>
    <w:rsid w:val="00BA15B3"/>
    <w:rsid w:val="00BA1B63"/>
    <w:rsid w:val="00BA7ED8"/>
    <w:rsid w:val="00BB0BB6"/>
    <w:rsid w:val="00BB1845"/>
    <w:rsid w:val="00BB59CF"/>
    <w:rsid w:val="00BD1058"/>
    <w:rsid w:val="00BD25D1"/>
    <w:rsid w:val="00BD38C6"/>
    <w:rsid w:val="00BD451B"/>
    <w:rsid w:val="00BD5391"/>
    <w:rsid w:val="00BD5B26"/>
    <w:rsid w:val="00BD764C"/>
    <w:rsid w:val="00BF1352"/>
    <w:rsid w:val="00BF29E7"/>
    <w:rsid w:val="00BF56B2"/>
    <w:rsid w:val="00BF5B78"/>
    <w:rsid w:val="00C00C05"/>
    <w:rsid w:val="00C01AAC"/>
    <w:rsid w:val="00C023AB"/>
    <w:rsid w:val="00C055AB"/>
    <w:rsid w:val="00C11F95"/>
    <w:rsid w:val="00C12834"/>
    <w:rsid w:val="00C1318F"/>
    <w:rsid w:val="00C136DF"/>
    <w:rsid w:val="00C17501"/>
    <w:rsid w:val="00C20193"/>
    <w:rsid w:val="00C276CA"/>
    <w:rsid w:val="00C31DC7"/>
    <w:rsid w:val="00C35211"/>
    <w:rsid w:val="00C40627"/>
    <w:rsid w:val="00C4371A"/>
    <w:rsid w:val="00C43EAF"/>
    <w:rsid w:val="00C457C3"/>
    <w:rsid w:val="00C644CA"/>
    <w:rsid w:val="00C658FC"/>
    <w:rsid w:val="00C6618C"/>
    <w:rsid w:val="00C6664E"/>
    <w:rsid w:val="00C73005"/>
    <w:rsid w:val="00C8173F"/>
    <w:rsid w:val="00C82F64"/>
    <w:rsid w:val="00C84264"/>
    <w:rsid w:val="00C850E8"/>
    <w:rsid w:val="00C85E18"/>
    <w:rsid w:val="00C9464C"/>
    <w:rsid w:val="00C95AF1"/>
    <w:rsid w:val="00C96E9F"/>
    <w:rsid w:val="00CA4A09"/>
    <w:rsid w:val="00CA5610"/>
    <w:rsid w:val="00CB00DE"/>
    <w:rsid w:val="00CB191B"/>
    <w:rsid w:val="00CB6F6A"/>
    <w:rsid w:val="00CC5A63"/>
    <w:rsid w:val="00CC608E"/>
    <w:rsid w:val="00CC787C"/>
    <w:rsid w:val="00CC7F84"/>
    <w:rsid w:val="00CD1EA1"/>
    <w:rsid w:val="00CD3809"/>
    <w:rsid w:val="00CE2F59"/>
    <w:rsid w:val="00CE6805"/>
    <w:rsid w:val="00CF1DA7"/>
    <w:rsid w:val="00CF36C9"/>
    <w:rsid w:val="00D00EC4"/>
    <w:rsid w:val="00D1427E"/>
    <w:rsid w:val="00D166AC"/>
    <w:rsid w:val="00D36267"/>
    <w:rsid w:val="00D36BA2"/>
    <w:rsid w:val="00D376F1"/>
    <w:rsid w:val="00D37CF4"/>
    <w:rsid w:val="00D4109C"/>
    <w:rsid w:val="00D4487C"/>
    <w:rsid w:val="00D60059"/>
    <w:rsid w:val="00D60D20"/>
    <w:rsid w:val="00D619E1"/>
    <w:rsid w:val="00D63D33"/>
    <w:rsid w:val="00D67679"/>
    <w:rsid w:val="00D73352"/>
    <w:rsid w:val="00D76478"/>
    <w:rsid w:val="00D76F7D"/>
    <w:rsid w:val="00D82936"/>
    <w:rsid w:val="00D915F8"/>
    <w:rsid w:val="00D935C3"/>
    <w:rsid w:val="00DA0266"/>
    <w:rsid w:val="00DA477E"/>
    <w:rsid w:val="00DA5B04"/>
    <w:rsid w:val="00DB238E"/>
    <w:rsid w:val="00DB4BB0"/>
    <w:rsid w:val="00DC2CF7"/>
    <w:rsid w:val="00DE461D"/>
    <w:rsid w:val="00DE5812"/>
    <w:rsid w:val="00DF3594"/>
    <w:rsid w:val="00E04039"/>
    <w:rsid w:val="00E04061"/>
    <w:rsid w:val="00E068A1"/>
    <w:rsid w:val="00E06905"/>
    <w:rsid w:val="00E10866"/>
    <w:rsid w:val="00E134DA"/>
    <w:rsid w:val="00E136F5"/>
    <w:rsid w:val="00E14608"/>
    <w:rsid w:val="00E15EBE"/>
    <w:rsid w:val="00E21E67"/>
    <w:rsid w:val="00E24925"/>
    <w:rsid w:val="00E24F23"/>
    <w:rsid w:val="00E25771"/>
    <w:rsid w:val="00E27C5B"/>
    <w:rsid w:val="00E30EBF"/>
    <w:rsid w:val="00E316C0"/>
    <w:rsid w:val="00E31E03"/>
    <w:rsid w:val="00E36D3B"/>
    <w:rsid w:val="00E51170"/>
    <w:rsid w:val="00E52D70"/>
    <w:rsid w:val="00E55534"/>
    <w:rsid w:val="00E567EE"/>
    <w:rsid w:val="00E60E22"/>
    <w:rsid w:val="00E61D29"/>
    <w:rsid w:val="00E625F8"/>
    <w:rsid w:val="00E66E83"/>
    <w:rsid w:val="00E7116D"/>
    <w:rsid w:val="00E72429"/>
    <w:rsid w:val="00E728A4"/>
    <w:rsid w:val="00E751FE"/>
    <w:rsid w:val="00E914D1"/>
    <w:rsid w:val="00E94469"/>
    <w:rsid w:val="00E960D8"/>
    <w:rsid w:val="00EB047F"/>
    <w:rsid w:val="00EB0F94"/>
    <w:rsid w:val="00EB1C8A"/>
    <w:rsid w:val="00EB4830"/>
    <w:rsid w:val="00EB5FCA"/>
    <w:rsid w:val="00EC53E2"/>
    <w:rsid w:val="00ED4D7A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DAB"/>
    <w:rsid w:val="00F23212"/>
    <w:rsid w:val="00F276B0"/>
    <w:rsid w:val="00F33B16"/>
    <w:rsid w:val="00F353EA"/>
    <w:rsid w:val="00F36C27"/>
    <w:rsid w:val="00F41496"/>
    <w:rsid w:val="00F41E43"/>
    <w:rsid w:val="00F44BEF"/>
    <w:rsid w:val="00F45B95"/>
    <w:rsid w:val="00F50287"/>
    <w:rsid w:val="00F5055E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751E"/>
    <w:rsid w:val="00FA7EB6"/>
    <w:rsid w:val="00FB60E1"/>
    <w:rsid w:val="00FB6673"/>
    <w:rsid w:val="00FB7EC7"/>
    <w:rsid w:val="00FD1E66"/>
    <w:rsid w:val="00FD3768"/>
    <w:rsid w:val="00FD4AC6"/>
    <w:rsid w:val="00FD51E9"/>
    <w:rsid w:val="00FD63FD"/>
    <w:rsid w:val="00FE14A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4:defaultImageDpi w14:val="150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642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4680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Linnemann Mario</cp:lastModifiedBy>
  <cp:revision>7</cp:revision>
  <cp:lastPrinted>2022-04-29T17:03:00Z</cp:lastPrinted>
  <dcterms:created xsi:type="dcterms:W3CDTF">2022-05-09T15:09:00Z</dcterms:created>
  <dcterms:modified xsi:type="dcterms:W3CDTF">2022-06-01T14:13:00Z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2022-06-01T14:13:38Z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52d8b71c-101b-4bc1-aab8-7f3981a0e80f</vt:lpwstr>
  </property>
  <property fmtid="{D5CDD505-2E9C-101B-9397-08002B2CF9AE}" pid="11" name="MSIP_Label_df1a195f-122b-42dc-a2d3-71a1903dcdac_ContentBits">
    <vt:lpwstr>1</vt:lpwstr>
  </property>
</Properties>
</file>