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B0B" w:rsidRDefault="002E3B5F" w:rsidP="00BF54E8">
      <w:pPr>
        <w:rPr>
          <w:b/>
          <w:sz w:val="40"/>
          <w:lang w:val="en-US"/>
        </w:rPr>
      </w:pPr>
      <w:r w:rsidRPr="002E3B5F">
        <w:rPr>
          <w:b/>
          <w:sz w:val="40"/>
          <w:lang w:val="en-US"/>
        </w:rPr>
        <w:t>Wirtgen WR</w:t>
      </w:r>
      <w:r w:rsidR="00312DE2">
        <w:rPr>
          <w:b/>
          <w:sz w:val="40"/>
          <w:lang w:val="en-US"/>
        </w:rPr>
        <w:t> </w:t>
      </w:r>
      <w:r w:rsidRPr="002E3B5F">
        <w:rPr>
          <w:b/>
          <w:sz w:val="40"/>
          <w:lang w:val="en-US"/>
        </w:rPr>
        <w:t xml:space="preserve">250 con </w:t>
      </w:r>
      <w:proofErr w:type="spellStart"/>
      <w:r w:rsidRPr="002E3B5F">
        <w:rPr>
          <w:b/>
          <w:sz w:val="40"/>
          <w:lang w:val="en-US"/>
        </w:rPr>
        <w:t>módulo</w:t>
      </w:r>
      <w:proofErr w:type="spellEnd"/>
      <w:r w:rsidRPr="002E3B5F">
        <w:rPr>
          <w:b/>
          <w:sz w:val="40"/>
          <w:lang w:val="en-US"/>
        </w:rPr>
        <w:t xml:space="preserve"> de </w:t>
      </w:r>
      <w:proofErr w:type="spellStart"/>
      <w:r w:rsidRPr="002E3B5F">
        <w:rPr>
          <w:b/>
          <w:sz w:val="40"/>
          <w:lang w:val="en-US"/>
        </w:rPr>
        <w:t>esparcido</w:t>
      </w:r>
      <w:proofErr w:type="spellEnd"/>
      <w:r w:rsidRPr="002E3B5F">
        <w:rPr>
          <w:b/>
          <w:sz w:val="40"/>
          <w:lang w:val="en-US"/>
        </w:rPr>
        <w:t xml:space="preserve"> </w:t>
      </w:r>
      <w:proofErr w:type="spellStart"/>
      <w:r w:rsidRPr="002E3B5F">
        <w:rPr>
          <w:b/>
          <w:sz w:val="40"/>
          <w:lang w:val="en-US"/>
        </w:rPr>
        <w:t>integrado</w:t>
      </w:r>
      <w:proofErr w:type="spellEnd"/>
      <w:r w:rsidRPr="002E3B5F">
        <w:rPr>
          <w:b/>
          <w:sz w:val="40"/>
          <w:lang w:val="en-US"/>
        </w:rPr>
        <w:t xml:space="preserve"> «S-Pack»</w:t>
      </w:r>
      <w:r w:rsidR="00312DE2">
        <w:rPr>
          <w:b/>
          <w:sz w:val="40"/>
          <w:lang w:val="en-US"/>
        </w:rPr>
        <w:t xml:space="preserve"> </w:t>
      </w:r>
    </w:p>
    <w:p w:rsidR="00370A03" w:rsidRPr="00370A03" w:rsidRDefault="00370A03" w:rsidP="00BF54E8">
      <w:pPr>
        <w:rPr>
          <w:lang w:val="en-US"/>
        </w:rPr>
      </w:pPr>
    </w:p>
    <w:p w:rsidR="00D86B0B" w:rsidRPr="00033771" w:rsidRDefault="00370A03" w:rsidP="00BF735D">
      <w:pPr>
        <w:jc w:val="both"/>
        <w:rPr>
          <w:b/>
        </w:rPr>
      </w:pPr>
      <w:r w:rsidRPr="00EC3A72">
        <w:rPr>
          <w:b/>
          <w:lang w:val="es-ES_tradnl"/>
        </w:rPr>
        <w:t>En el sector de reciclaje y estabilización de suelos, Wirtgen ofrece la gama más grande de máquinas móviles y de soluciones para las más variadas aplicaciones. Con el «S-Pack» (Spreader-Pack) para el esparcido de ligantes sin producir polvo, el fabricante de máquinas de construcción amplía su gama de productos y ofrece nuevas posibilidades para optimizar el campo de aplicaciones y la rentabilidad.</w:t>
      </w:r>
      <w:r w:rsidR="00312DE2" w:rsidRPr="00EC3A72">
        <w:rPr>
          <w:b/>
          <w:lang w:val="es-ES_tradnl"/>
        </w:rPr>
        <w:t xml:space="preserve"> </w:t>
      </w:r>
      <w:bookmarkStart w:id="0" w:name="_GoBack"/>
      <w:bookmarkEnd w:id="0"/>
    </w:p>
    <w:p w:rsidR="00370A03" w:rsidRPr="00033771" w:rsidRDefault="00370A03" w:rsidP="00BF735D">
      <w:pPr>
        <w:jc w:val="both"/>
      </w:pPr>
    </w:p>
    <w:p w:rsidR="00370A03" w:rsidRPr="00EC3A72" w:rsidRDefault="00370A03" w:rsidP="00370A03">
      <w:pPr>
        <w:jc w:val="both"/>
        <w:rPr>
          <w:lang w:val="es-ES_tradnl"/>
        </w:rPr>
      </w:pPr>
      <w:r w:rsidRPr="00EC3A72">
        <w:rPr>
          <w:lang w:val="es-ES_tradnl"/>
        </w:rPr>
        <w:t>Da igual si se trata de carreteras, zonas residenciales o industriales o de terrenos difíciles: las condiciones marco para el empleo de recicladoras y estabilizadoras de suelos no podrían ser más variadas. Con frecuencia incluso las estrictas directivas de emisiones, por ejemplo, en reservas naturales, constituyen desafíos adicionales para las empresas constructoras. Con el «S-Pack» para los modelos WR 240/WR 240i/WR 250, Wirtgen ofrece la solución ideal también para este tipo de aplicaciones.</w:t>
      </w:r>
    </w:p>
    <w:p w:rsidR="00370A03" w:rsidRPr="00EC3A72" w:rsidRDefault="00370A03" w:rsidP="00370A03">
      <w:pPr>
        <w:jc w:val="both"/>
        <w:rPr>
          <w:lang w:val="es-ES_tradnl"/>
        </w:rPr>
      </w:pPr>
    </w:p>
    <w:p w:rsidR="00370A03" w:rsidRPr="00370A03" w:rsidRDefault="00370A03" w:rsidP="00370A03">
      <w:pPr>
        <w:jc w:val="both"/>
        <w:rPr>
          <w:b/>
          <w:lang w:val="en-US"/>
        </w:rPr>
      </w:pPr>
      <w:proofErr w:type="spellStart"/>
      <w:r w:rsidRPr="00370A03">
        <w:rPr>
          <w:b/>
          <w:lang w:val="en-US"/>
        </w:rPr>
        <w:t>Esparcido</w:t>
      </w:r>
      <w:proofErr w:type="spellEnd"/>
      <w:r w:rsidRPr="00370A03">
        <w:rPr>
          <w:b/>
          <w:lang w:val="en-US"/>
        </w:rPr>
        <w:t xml:space="preserve"> </w:t>
      </w:r>
      <w:proofErr w:type="spellStart"/>
      <w:r w:rsidRPr="00370A03">
        <w:rPr>
          <w:b/>
          <w:lang w:val="en-US"/>
        </w:rPr>
        <w:t>económico</w:t>
      </w:r>
      <w:proofErr w:type="spellEnd"/>
      <w:r w:rsidRPr="00370A03">
        <w:rPr>
          <w:b/>
          <w:lang w:val="en-US"/>
        </w:rPr>
        <w:t xml:space="preserve"> y sin </w:t>
      </w:r>
      <w:proofErr w:type="spellStart"/>
      <w:r w:rsidRPr="00370A03">
        <w:rPr>
          <w:b/>
          <w:lang w:val="en-US"/>
        </w:rPr>
        <w:t>polvo</w:t>
      </w:r>
      <w:proofErr w:type="spellEnd"/>
      <w:r w:rsidRPr="00370A03">
        <w:rPr>
          <w:b/>
          <w:lang w:val="en-US"/>
        </w:rPr>
        <w:t xml:space="preserve">: </w:t>
      </w:r>
      <w:proofErr w:type="spellStart"/>
      <w:r w:rsidRPr="00370A03">
        <w:rPr>
          <w:b/>
          <w:lang w:val="en-US"/>
        </w:rPr>
        <w:t>menos</w:t>
      </w:r>
      <w:proofErr w:type="spellEnd"/>
      <w:r w:rsidRPr="00370A03">
        <w:rPr>
          <w:b/>
          <w:lang w:val="en-US"/>
        </w:rPr>
        <w:t xml:space="preserve"> </w:t>
      </w:r>
      <w:proofErr w:type="spellStart"/>
      <w:r w:rsidRPr="00370A03">
        <w:rPr>
          <w:b/>
          <w:lang w:val="en-US"/>
        </w:rPr>
        <w:t>emisiones</w:t>
      </w:r>
      <w:proofErr w:type="spellEnd"/>
      <w:r w:rsidRPr="00370A03">
        <w:rPr>
          <w:b/>
          <w:lang w:val="en-US"/>
        </w:rPr>
        <w:t xml:space="preserve">, </w:t>
      </w:r>
      <w:proofErr w:type="spellStart"/>
      <w:r w:rsidRPr="00370A03">
        <w:rPr>
          <w:b/>
          <w:lang w:val="en-US"/>
        </w:rPr>
        <w:t>más</w:t>
      </w:r>
      <w:proofErr w:type="spellEnd"/>
      <w:r w:rsidRPr="00370A03">
        <w:rPr>
          <w:b/>
          <w:lang w:val="en-US"/>
        </w:rPr>
        <w:t xml:space="preserve"> </w:t>
      </w:r>
      <w:proofErr w:type="spellStart"/>
      <w:r w:rsidRPr="00370A03">
        <w:rPr>
          <w:b/>
          <w:lang w:val="en-US"/>
        </w:rPr>
        <w:t>seguridad</w:t>
      </w:r>
      <w:proofErr w:type="spellEnd"/>
    </w:p>
    <w:p w:rsidR="00BF735D" w:rsidRPr="00EC3A72" w:rsidRDefault="00370A03" w:rsidP="00370A03">
      <w:pPr>
        <w:jc w:val="both"/>
        <w:rPr>
          <w:lang w:val="es-ES_tradnl"/>
        </w:rPr>
      </w:pPr>
      <w:r w:rsidRPr="00EC3A72">
        <w:rPr>
          <w:lang w:val="es-ES_tradnl"/>
        </w:rPr>
        <w:t>En la WR en versión con «S-Pack», el módulo integrado de esparcido coloca el ligante directamente delante del rotor de fresado y de mezcla, el cual lo introduce de inmediato en el suelo. La caja del rodillo de fresado cerrada y una doble estera protectora de goma adicional evitan el desprendimiento de polvo y mantienen, con toda precisión, el ligante esparcido en la vía de fresado. Gracias a este módulo integrado, el esparcido se realiza de forma independiente del viento y de las condiciones climáticas, sin producir remolinos y sin que los vehículos que circulan por delante o al lado aparten el ligante. Sobre todo en lugares sensibles, por ejemplo, en zonas industriales que exigen el cumplimiento de disposiciones relacionadas con la industria alimenticia o en regiones cercanas a aeropuertos, es de suma importancia que el material a esparcir, como cemento o cal, se incorpore de forma precisa y segura y que se procese sin producir emisiones. Esto es particularmente válido en autopistas, en donde se han de evitar remolinos para no perjudicar el tráfico circulante.</w:t>
      </w:r>
    </w:p>
    <w:p w:rsidR="00370A03" w:rsidRPr="00EC3A72" w:rsidRDefault="00370A03" w:rsidP="00370A03">
      <w:pPr>
        <w:jc w:val="both"/>
        <w:rPr>
          <w:lang w:val="es-ES_tradnl"/>
        </w:rPr>
      </w:pPr>
    </w:p>
    <w:p w:rsidR="00033771" w:rsidRPr="00033771" w:rsidRDefault="00033771" w:rsidP="00370A03">
      <w:pPr>
        <w:jc w:val="both"/>
        <w:rPr>
          <w:b/>
          <w:lang w:val="en-US"/>
        </w:rPr>
      </w:pPr>
    </w:p>
    <w:p w:rsidR="00370A03" w:rsidRPr="00033771" w:rsidRDefault="00370A03" w:rsidP="00370A03">
      <w:pPr>
        <w:jc w:val="both"/>
        <w:rPr>
          <w:b/>
          <w:lang w:val="en-US"/>
        </w:rPr>
      </w:pPr>
      <w:r w:rsidRPr="00A35026">
        <w:rPr>
          <w:b/>
          <w:lang w:val="en-US"/>
        </w:rPr>
        <w:t>Trabajo sencillo en terrenos difíciles</w:t>
      </w:r>
    </w:p>
    <w:p w:rsidR="00BF735D" w:rsidRPr="00370A03" w:rsidRDefault="00370A03" w:rsidP="00370A03">
      <w:pPr>
        <w:jc w:val="both"/>
        <w:rPr>
          <w:lang w:val="en-US"/>
        </w:rPr>
      </w:pPr>
      <w:r w:rsidRPr="00EC3A72">
        <w:rPr>
          <w:lang w:val="es-ES_tradnl"/>
        </w:rPr>
        <w:t xml:space="preserve">La WR 240/WR 240i y la WR 250 son los modelos WR más potentes de Wirtgen y se utilizan principalmente en terrenos difíciles de transitar y en suelos de poca capacidad portante. Sobre todo en aquellos casos en los que otras máquinas llegan </w:t>
      </w:r>
      <w:r w:rsidRPr="00EC3A72">
        <w:rPr>
          <w:lang w:val="es-ES_tradnl"/>
        </w:rPr>
        <w:lastRenderedPageBreak/>
        <w:t xml:space="preserve">a sus límites, estas dos recicladoras y estabilizadoras de suelos demuestran su enorme capacidad de marcha sobre todo terreno, ahora también en combinación con el módulo de esparcido integrado. </w:t>
      </w:r>
      <w:proofErr w:type="spellStart"/>
      <w:r w:rsidRPr="00370A03">
        <w:rPr>
          <w:lang w:val="en-US"/>
        </w:rPr>
        <w:t>Esto</w:t>
      </w:r>
      <w:proofErr w:type="spellEnd"/>
      <w:r w:rsidRPr="00370A03">
        <w:rPr>
          <w:lang w:val="en-US"/>
        </w:rPr>
        <w:t xml:space="preserve"> </w:t>
      </w:r>
      <w:proofErr w:type="spellStart"/>
      <w:r w:rsidRPr="00370A03">
        <w:rPr>
          <w:lang w:val="en-US"/>
        </w:rPr>
        <w:t>permite</w:t>
      </w:r>
      <w:proofErr w:type="spellEnd"/>
      <w:r w:rsidRPr="00370A03">
        <w:rPr>
          <w:lang w:val="en-US"/>
        </w:rPr>
        <w:t xml:space="preserve"> una </w:t>
      </w:r>
      <w:proofErr w:type="spellStart"/>
      <w:r w:rsidRPr="00370A03">
        <w:rPr>
          <w:lang w:val="en-US"/>
        </w:rPr>
        <w:t>rápida</w:t>
      </w:r>
      <w:proofErr w:type="spellEnd"/>
      <w:r w:rsidRPr="00370A03">
        <w:rPr>
          <w:lang w:val="en-US"/>
        </w:rPr>
        <w:t xml:space="preserve"> </w:t>
      </w:r>
      <w:proofErr w:type="spellStart"/>
      <w:r w:rsidRPr="00370A03">
        <w:rPr>
          <w:lang w:val="en-US"/>
        </w:rPr>
        <w:t>ejecución</w:t>
      </w:r>
      <w:proofErr w:type="spellEnd"/>
      <w:r w:rsidRPr="00370A03">
        <w:rPr>
          <w:lang w:val="en-US"/>
        </w:rPr>
        <w:t xml:space="preserve"> de las </w:t>
      </w:r>
      <w:proofErr w:type="spellStart"/>
      <w:r w:rsidRPr="00370A03">
        <w:rPr>
          <w:lang w:val="en-US"/>
        </w:rPr>
        <w:t>obras</w:t>
      </w:r>
      <w:proofErr w:type="spellEnd"/>
      <w:r w:rsidRPr="00370A03">
        <w:rPr>
          <w:lang w:val="en-US"/>
        </w:rPr>
        <w:t xml:space="preserve"> con una </w:t>
      </w:r>
      <w:proofErr w:type="spellStart"/>
      <w:r w:rsidRPr="00370A03">
        <w:rPr>
          <w:lang w:val="en-US"/>
        </w:rPr>
        <w:t>cantidad</w:t>
      </w:r>
      <w:proofErr w:type="spellEnd"/>
      <w:r w:rsidRPr="00370A03">
        <w:rPr>
          <w:lang w:val="en-US"/>
        </w:rPr>
        <w:t xml:space="preserve"> </w:t>
      </w:r>
      <w:proofErr w:type="spellStart"/>
      <w:r w:rsidRPr="00370A03">
        <w:rPr>
          <w:lang w:val="en-US"/>
        </w:rPr>
        <w:t>mínima</w:t>
      </w:r>
      <w:proofErr w:type="spellEnd"/>
      <w:r w:rsidRPr="00370A03">
        <w:rPr>
          <w:lang w:val="en-US"/>
        </w:rPr>
        <w:t xml:space="preserve"> de personal y de </w:t>
      </w:r>
      <w:proofErr w:type="spellStart"/>
      <w:r w:rsidRPr="00370A03">
        <w:rPr>
          <w:lang w:val="en-US"/>
        </w:rPr>
        <w:t>máquinas</w:t>
      </w:r>
      <w:proofErr w:type="spellEnd"/>
      <w:r w:rsidRPr="00370A03">
        <w:rPr>
          <w:lang w:val="en-US"/>
        </w:rPr>
        <w:t xml:space="preserve"> y, por </w:t>
      </w:r>
      <w:proofErr w:type="spellStart"/>
      <w:r w:rsidRPr="00370A03">
        <w:rPr>
          <w:lang w:val="en-US"/>
        </w:rPr>
        <w:t>consiguiente</w:t>
      </w:r>
      <w:proofErr w:type="spellEnd"/>
      <w:r w:rsidRPr="00370A03">
        <w:rPr>
          <w:lang w:val="en-US"/>
        </w:rPr>
        <w:t xml:space="preserve">, con </w:t>
      </w:r>
      <w:proofErr w:type="spellStart"/>
      <w:r w:rsidRPr="00370A03">
        <w:rPr>
          <w:lang w:val="en-US"/>
        </w:rPr>
        <w:t>gastos</w:t>
      </w:r>
      <w:proofErr w:type="spellEnd"/>
      <w:r w:rsidRPr="00370A03">
        <w:rPr>
          <w:lang w:val="en-US"/>
        </w:rPr>
        <w:t xml:space="preserve"> de </w:t>
      </w:r>
      <w:proofErr w:type="spellStart"/>
      <w:r w:rsidRPr="00370A03">
        <w:rPr>
          <w:lang w:val="en-US"/>
        </w:rPr>
        <w:t>transporte</w:t>
      </w:r>
      <w:proofErr w:type="spellEnd"/>
      <w:r w:rsidRPr="00370A03">
        <w:rPr>
          <w:lang w:val="en-US"/>
        </w:rPr>
        <w:t xml:space="preserve"> </w:t>
      </w:r>
      <w:proofErr w:type="spellStart"/>
      <w:r w:rsidRPr="00370A03">
        <w:rPr>
          <w:lang w:val="en-US"/>
        </w:rPr>
        <w:t>reducidos</w:t>
      </w:r>
      <w:proofErr w:type="spellEnd"/>
      <w:r w:rsidRPr="00370A03">
        <w:rPr>
          <w:lang w:val="en-US"/>
        </w:rPr>
        <w:t>.</w:t>
      </w:r>
      <w:r w:rsidR="00BF735D" w:rsidRPr="00370A03">
        <w:rPr>
          <w:lang w:val="en-US"/>
        </w:rPr>
        <w:t xml:space="preserve"> </w:t>
      </w:r>
    </w:p>
    <w:p w:rsidR="00832137" w:rsidRPr="00370A03" w:rsidRDefault="00832137" w:rsidP="00BF735D">
      <w:pPr>
        <w:jc w:val="both"/>
        <w:rPr>
          <w:lang w:val="en-US"/>
        </w:rPr>
      </w:pPr>
    </w:p>
    <w:p w:rsidR="00370A03" w:rsidRPr="00370A03" w:rsidRDefault="00370A03" w:rsidP="00370A03">
      <w:pPr>
        <w:jc w:val="both"/>
        <w:rPr>
          <w:b/>
          <w:lang w:val="en-US"/>
        </w:rPr>
      </w:pPr>
      <w:proofErr w:type="spellStart"/>
      <w:r w:rsidRPr="00370A03">
        <w:rPr>
          <w:b/>
          <w:lang w:val="en-US"/>
        </w:rPr>
        <w:t>Detalles</w:t>
      </w:r>
      <w:proofErr w:type="spellEnd"/>
      <w:r w:rsidRPr="00370A03">
        <w:rPr>
          <w:b/>
          <w:lang w:val="en-US"/>
        </w:rPr>
        <w:t xml:space="preserve"> </w:t>
      </w:r>
      <w:proofErr w:type="spellStart"/>
      <w:r w:rsidRPr="00370A03">
        <w:rPr>
          <w:b/>
          <w:lang w:val="en-US"/>
        </w:rPr>
        <w:t>técnicos</w:t>
      </w:r>
      <w:proofErr w:type="spellEnd"/>
      <w:r w:rsidRPr="00370A03">
        <w:rPr>
          <w:b/>
          <w:lang w:val="en-US"/>
        </w:rPr>
        <w:t xml:space="preserve"> para una </w:t>
      </w:r>
      <w:proofErr w:type="spellStart"/>
      <w:r w:rsidRPr="00370A03">
        <w:rPr>
          <w:b/>
          <w:lang w:val="en-US"/>
        </w:rPr>
        <w:t>mezcla</w:t>
      </w:r>
      <w:proofErr w:type="spellEnd"/>
      <w:r w:rsidRPr="00370A03">
        <w:rPr>
          <w:b/>
          <w:lang w:val="en-US"/>
        </w:rPr>
        <w:t xml:space="preserve"> de </w:t>
      </w:r>
      <w:proofErr w:type="spellStart"/>
      <w:r w:rsidRPr="00370A03">
        <w:rPr>
          <w:b/>
          <w:lang w:val="en-US"/>
        </w:rPr>
        <w:t>excelente</w:t>
      </w:r>
      <w:proofErr w:type="spellEnd"/>
      <w:r w:rsidRPr="00370A03">
        <w:rPr>
          <w:b/>
          <w:lang w:val="en-US"/>
        </w:rPr>
        <w:t xml:space="preserve"> </w:t>
      </w:r>
      <w:proofErr w:type="spellStart"/>
      <w:r w:rsidRPr="00370A03">
        <w:rPr>
          <w:b/>
          <w:lang w:val="en-US"/>
        </w:rPr>
        <w:t>calidad</w:t>
      </w:r>
      <w:proofErr w:type="spellEnd"/>
    </w:p>
    <w:p w:rsidR="00370A03" w:rsidRPr="00370A03" w:rsidRDefault="00370A03" w:rsidP="00370A03">
      <w:pPr>
        <w:jc w:val="both"/>
        <w:rPr>
          <w:lang w:val="en-US"/>
        </w:rPr>
      </w:pPr>
      <w:r w:rsidRPr="00EC3A72">
        <w:rPr>
          <w:lang w:val="es-ES_tradnl"/>
        </w:rPr>
        <w:t xml:space="preserve">Una gran cantidad de detalles técnicos garantizan perfectos resultados de esparcido. Unas células dosificadoras se encargan de la dosis volumétrica precisa del ligante. El control continuo de la cantidad de esparcido también es sumamente exacto, gracias al desarrollo secuencial controlado por microprocesadores. Un sinfín de transporte transversal de dos piezas, que recibe continuamente el ligante a través de una unidad de transporte, garantiza el esparcido uniforme en toda la anchura de trabajo de 2,40 m. La conexión y desconexión independientes de las válvulas de cierre con una anchura de 80 cm cada una permite, además, variar en escalones la anchura máxima de esparcido de 1,60 m y de 80 cm. </w:t>
      </w:r>
      <w:proofErr w:type="spellStart"/>
      <w:r w:rsidRPr="00370A03">
        <w:rPr>
          <w:lang w:val="en-US"/>
        </w:rPr>
        <w:t>Dependiendo</w:t>
      </w:r>
      <w:proofErr w:type="spellEnd"/>
      <w:r w:rsidRPr="00370A03">
        <w:rPr>
          <w:lang w:val="en-US"/>
        </w:rPr>
        <w:t xml:space="preserve"> de la </w:t>
      </w:r>
      <w:proofErr w:type="spellStart"/>
      <w:r w:rsidRPr="00370A03">
        <w:rPr>
          <w:lang w:val="en-US"/>
        </w:rPr>
        <w:t>aplicación</w:t>
      </w:r>
      <w:proofErr w:type="spellEnd"/>
      <w:r w:rsidRPr="00370A03">
        <w:rPr>
          <w:lang w:val="en-US"/>
        </w:rPr>
        <w:t xml:space="preserve">, el </w:t>
      </w:r>
      <w:proofErr w:type="spellStart"/>
      <w:r w:rsidRPr="00370A03">
        <w:rPr>
          <w:lang w:val="en-US"/>
        </w:rPr>
        <w:t>rendimiento</w:t>
      </w:r>
      <w:proofErr w:type="spellEnd"/>
      <w:r w:rsidRPr="00370A03">
        <w:rPr>
          <w:lang w:val="en-US"/>
        </w:rPr>
        <w:t xml:space="preserve"> de </w:t>
      </w:r>
      <w:proofErr w:type="spellStart"/>
      <w:r w:rsidRPr="00370A03">
        <w:rPr>
          <w:lang w:val="en-US"/>
        </w:rPr>
        <w:t>esparcido</w:t>
      </w:r>
      <w:proofErr w:type="spellEnd"/>
      <w:r w:rsidRPr="00370A03">
        <w:rPr>
          <w:lang w:val="en-US"/>
        </w:rPr>
        <w:t xml:space="preserve"> es de 1,5 a 40 kg/m². </w:t>
      </w:r>
    </w:p>
    <w:p w:rsidR="00370A03" w:rsidRPr="00EC3A72" w:rsidRDefault="00370A03" w:rsidP="00370A03">
      <w:pPr>
        <w:jc w:val="both"/>
        <w:rPr>
          <w:lang w:val="es-ES_tradnl"/>
        </w:rPr>
      </w:pPr>
      <w:r w:rsidRPr="00EC3A72">
        <w:rPr>
          <w:lang w:val="es-ES_tradnl"/>
        </w:rPr>
        <w:t xml:space="preserve">Unos sensores especialmente sensibles detectan el nivel de carga (máx. 5,5 m³ brutos) en diferentes puntos del depósito de ligantes y transfieren los datos exactos a la pantalla de control. Desde la pantalla, se calibra simultáneamente la cantidad de esparcido con la introducción de la densidad aparente del ligante. </w:t>
      </w:r>
    </w:p>
    <w:p w:rsidR="00910F9B" w:rsidRDefault="00370A03" w:rsidP="00370A03">
      <w:pPr>
        <w:jc w:val="both"/>
        <w:rPr>
          <w:lang w:val="en-US"/>
        </w:rPr>
      </w:pPr>
      <w:proofErr w:type="spellStart"/>
      <w:r w:rsidRPr="00370A03">
        <w:rPr>
          <w:lang w:val="en-US"/>
        </w:rPr>
        <w:t>Además</w:t>
      </w:r>
      <w:proofErr w:type="spellEnd"/>
      <w:r w:rsidRPr="00370A03">
        <w:rPr>
          <w:lang w:val="en-US"/>
        </w:rPr>
        <w:t xml:space="preserve">, </w:t>
      </w:r>
      <w:proofErr w:type="spellStart"/>
      <w:r w:rsidRPr="00370A03">
        <w:rPr>
          <w:lang w:val="en-US"/>
        </w:rPr>
        <w:t>diez</w:t>
      </w:r>
      <w:proofErr w:type="spellEnd"/>
      <w:r w:rsidRPr="00370A03">
        <w:rPr>
          <w:lang w:val="en-US"/>
        </w:rPr>
        <w:t xml:space="preserve"> </w:t>
      </w:r>
      <w:proofErr w:type="spellStart"/>
      <w:r w:rsidRPr="00370A03">
        <w:rPr>
          <w:lang w:val="en-US"/>
        </w:rPr>
        <w:t>filtros</w:t>
      </w:r>
      <w:proofErr w:type="spellEnd"/>
      <w:r w:rsidRPr="00370A03">
        <w:rPr>
          <w:lang w:val="en-US"/>
        </w:rPr>
        <w:t xml:space="preserve"> de </w:t>
      </w:r>
      <w:proofErr w:type="spellStart"/>
      <w:r w:rsidRPr="00370A03">
        <w:rPr>
          <w:lang w:val="en-US"/>
        </w:rPr>
        <w:t>aire</w:t>
      </w:r>
      <w:proofErr w:type="spellEnd"/>
      <w:r w:rsidRPr="00370A03">
        <w:rPr>
          <w:lang w:val="en-US"/>
        </w:rPr>
        <w:t xml:space="preserve"> de </w:t>
      </w:r>
      <w:proofErr w:type="spellStart"/>
      <w:r w:rsidRPr="00370A03">
        <w:rPr>
          <w:lang w:val="en-US"/>
        </w:rPr>
        <w:t>salida</w:t>
      </w:r>
      <w:proofErr w:type="spellEnd"/>
      <w:r w:rsidRPr="00370A03">
        <w:rPr>
          <w:lang w:val="en-US"/>
        </w:rPr>
        <w:t xml:space="preserve"> con </w:t>
      </w:r>
      <w:proofErr w:type="spellStart"/>
      <w:r w:rsidRPr="00370A03">
        <w:rPr>
          <w:lang w:val="en-US"/>
        </w:rPr>
        <w:t>limpieza</w:t>
      </w:r>
      <w:proofErr w:type="spellEnd"/>
      <w:r w:rsidRPr="00370A03">
        <w:rPr>
          <w:lang w:val="en-US"/>
        </w:rPr>
        <w:t xml:space="preserve"> </w:t>
      </w:r>
      <w:proofErr w:type="spellStart"/>
      <w:r w:rsidRPr="00370A03">
        <w:rPr>
          <w:lang w:val="en-US"/>
        </w:rPr>
        <w:t>automática</w:t>
      </w:r>
      <w:proofErr w:type="spellEnd"/>
      <w:r w:rsidRPr="00370A03">
        <w:rPr>
          <w:lang w:val="en-US"/>
        </w:rPr>
        <w:t xml:space="preserve"> gracias al </w:t>
      </w:r>
      <w:proofErr w:type="spellStart"/>
      <w:r w:rsidRPr="00370A03">
        <w:rPr>
          <w:lang w:val="en-US"/>
        </w:rPr>
        <w:t>elevado</w:t>
      </w:r>
      <w:proofErr w:type="spellEnd"/>
      <w:r w:rsidRPr="00370A03">
        <w:rPr>
          <w:lang w:val="en-US"/>
        </w:rPr>
        <w:t xml:space="preserve"> caudal de </w:t>
      </w:r>
      <w:proofErr w:type="spellStart"/>
      <w:r w:rsidRPr="00370A03">
        <w:rPr>
          <w:lang w:val="en-US"/>
        </w:rPr>
        <w:t>aire</w:t>
      </w:r>
      <w:proofErr w:type="spellEnd"/>
      <w:r w:rsidRPr="00370A03">
        <w:rPr>
          <w:lang w:val="en-US"/>
        </w:rPr>
        <w:t xml:space="preserve"> </w:t>
      </w:r>
      <w:proofErr w:type="spellStart"/>
      <w:r w:rsidRPr="00370A03">
        <w:rPr>
          <w:lang w:val="en-US"/>
        </w:rPr>
        <w:t>permiten</w:t>
      </w:r>
      <w:proofErr w:type="spellEnd"/>
      <w:r w:rsidRPr="00370A03">
        <w:rPr>
          <w:lang w:val="en-US"/>
        </w:rPr>
        <w:t xml:space="preserve"> no solo una </w:t>
      </w:r>
      <w:proofErr w:type="spellStart"/>
      <w:r w:rsidRPr="00370A03">
        <w:rPr>
          <w:lang w:val="en-US"/>
        </w:rPr>
        <w:t>limpieza</w:t>
      </w:r>
      <w:proofErr w:type="spellEnd"/>
      <w:r w:rsidRPr="00370A03">
        <w:rPr>
          <w:lang w:val="en-US"/>
        </w:rPr>
        <w:t xml:space="preserve"> </w:t>
      </w:r>
      <w:proofErr w:type="spellStart"/>
      <w:r w:rsidRPr="00370A03">
        <w:rPr>
          <w:lang w:val="en-US"/>
        </w:rPr>
        <w:t>efectiva</w:t>
      </w:r>
      <w:proofErr w:type="spellEnd"/>
      <w:r w:rsidRPr="00370A03">
        <w:rPr>
          <w:lang w:val="en-US"/>
        </w:rPr>
        <w:t xml:space="preserve"> del </w:t>
      </w:r>
      <w:proofErr w:type="spellStart"/>
      <w:r w:rsidRPr="00370A03">
        <w:rPr>
          <w:lang w:val="en-US"/>
        </w:rPr>
        <w:t>aire</w:t>
      </w:r>
      <w:proofErr w:type="spellEnd"/>
      <w:r w:rsidRPr="00370A03">
        <w:rPr>
          <w:lang w:val="en-US"/>
        </w:rPr>
        <w:t xml:space="preserve"> de </w:t>
      </w:r>
      <w:proofErr w:type="spellStart"/>
      <w:r w:rsidRPr="00370A03">
        <w:rPr>
          <w:lang w:val="en-US"/>
        </w:rPr>
        <w:t>salida</w:t>
      </w:r>
      <w:proofErr w:type="spellEnd"/>
      <w:r w:rsidRPr="00370A03">
        <w:rPr>
          <w:lang w:val="en-US"/>
        </w:rPr>
        <w:t xml:space="preserve">, </w:t>
      </w:r>
      <w:proofErr w:type="spellStart"/>
      <w:r w:rsidRPr="00370A03">
        <w:rPr>
          <w:lang w:val="en-US"/>
        </w:rPr>
        <w:t>sino</w:t>
      </w:r>
      <w:proofErr w:type="spellEnd"/>
      <w:r w:rsidRPr="00370A03">
        <w:rPr>
          <w:lang w:val="en-US"/>
        </w:rPr>
        <w:t xml:space="preserve"> </w:t>
      </w:r>
      <w:proofErr w:type="spellStart"/>
      <w:r w:rsidRPr="00370A03">
        <w:rPr>
          <w:lang w:val="en-US"/>
        </w:rPr>
        <w:t>también</w:t>
      </w:r>
      <w:proofErr w:type="spellEnd"/>
      <w:r w:rsidRPr="00370A03">
        <w:rPr>
          <w:lang w:val="en-US"/>
        </w:rPr>
        <w:t xml:space="preserve"> el </w:t>
      </w:r>
      <w:proofErr w:type="spellStart"/>
      <w:r w:rsidRPr="00370A03">
        <w:rPr>
          <w:lang w:val="en-US"/>
        </w:rPr>
        <w:t>llenado</w:t>
      </w:r>
      <w:proofErr w:type="spellEnd"/>
      <w:r w:rsidRPr="00370A03">
        <w:rPr>
          <w:lang w:val="en-US"/>
        </w:rPr>
        <w:t xml:space="preserve"> </w:t>
      </w:r>
      <w:proofErr w:type="spellStart"/>
      <w:r w:rsidRPr="00370A03">
        <w:rPr>
          <w:lang w:val="en-US"/>
        </w:rPr>
        <w:t>completo</w:t>
      </w:r>
      <w:proofErr w:type="spellEnd"/>
      <w:r w:rsidRPr="00370A03">
        <w:rPr>
          <w:lang w:val="en-US"/>
        </w:rPr>
        <w:t xml:space="preserve"> del </w:t>
      </w:r>
      <w:proofErr w:type="spellStart"/>
      <w:r w:rsidRPr="00370A03">
        <w:rPr>
          <w:lang w:val="en-US"/>
        </w:rPr>
        <w:t>recipiente</w:t>
      </w:r>
      <w:proofErr w:type="spellEnd"/>
      <w:r w:rsidRPr="00370A03">
        <w:rPr>
          <w:lang w:val="en-US"/>
        </w:rPr>
        <w:t xml:space="preserve"> de </w:t>
      </w:r>
      <w:proofErr w:type="spellStart"/>
      <w:r w:rsidRPr="00370A03">
        <w:rPr>
          <w:lang w:val="en-US"/>
        </w:rPr>
        <w:t>ligante</w:t>
      </w:r>
      <w:proofErr w:type="spellEnd"/>
      <w:r w:rsidRPr="00370A03">
        <w:rPr>
          <w:lang w:val="en-US"/>
        </w:rPr>
        <w:t xml:space="preserve"> </w:t>
      </w:r>
      <w:proofErr w:type="spellStart"/>
      <w:r w:rsidRPr="00370A03">
        <w:rPr>
          <w:lang w:val="en-US"/>
        </w:rPr>
        <w:t>en</w:t>
      </w:r>
      <w:proofErr w:type="spellEnd"/>
      <w:r w:rsidRPr="00370A03">
        <w:rPr>
          <w:lang w:val="en-US"/>
        </w:rPr>
        <w:t xml:space="preserve"> </w:t>
      </w:r>
      <w:proofErr w:type="spellStart"/>
      <w:r w:rsidRPr="00370A03">
        <w:rPr>
          <w:lang w:val="en-US"/>
        </w:rPr>
        <w:t>menos</w:t>
      </w:r>
      <w:proofErr w:type="spellEnd"/>
      <w:r w:rsidRPr="00370A03">
        <w:rPr>
          <w:lang w:val="en-US"/>
        </w:rPr>
        <w:t xml:space="preserve"> de </w:t>
      </w:r>
      <w:proofErr w:type="spellStart"/>
      <w:r w:rsidRPr="00370A03">
        <w:rPr>
          <w:lang w:val="en-US"/>
        </w:rPr>
        <w:t>cinco</w:t>
      </w:r>
      <w:proofErr w:type="spellEnd"/>
      <w:r w:rsidRPr="00370A03">
        <w:rPr>
          <w:lang w:val="en-US"/>
        </w:rPr>
        <w:t xml:space="preserve"> </w:t>
      </w:r>
      <w:proofErr w:type="spellStart"/>
      <w:r w:rsidRPr="00370A03">
        <w:rPr>
          <w:lang w:val="en-US"/>
        </w:rPr>
        <w:t>minutos</w:t>
      </w:r>
      <w:proofErr w:type="spellEnd"/>
      <w:r w:rsidRPr="00370A03">
        <w:rPr>
          <w:lang w:val="en-US"/>
        </w:rPr>
        <w:t xml:space="preserve"> a </w:t>
      </w:r>
      <w:proofErr w:type="spellStart"/>
      <w:r w:rsidRPr="00370A03">
        <w:rPr>
          <w:lang w:val="en-US"/>
        </w:rPr>
        <w:t>través</w:t>
      </w:r>
      <w:proofErr w:type="spellEnd"/>
      <w:r w:rsidRPr="00370A03">
        <w:rPr>
          <w:lang w:val="en-US"/>
        </w:rPr>
        <w:t xml:space="preserve"> de la </w:t>
      </w:r>
      <w:proofErr w:type="spellStart"/>
      <w:r w:rsidRPr="00370A03">
        <w:rPr>
          <w:lang w:val="en-US"/>
        </w:rPr>
        <w:t>boquilla</w:t>
      </w:r>
      <w:proofErr w:type="spellEnd"/>
      <w:r w:rsidRPr="00370A03">
        <w:rPr>
          <w:lang w:val="en-US"/>
        </w:rPr>
        <w:t xml:space="preserve"> de </w:t>
      </w:r>
      <w:proofErr w:type="spellStart"/>
      <w:r w:rsidRPr="00370A03">
        <w:rPr>
          <w:lang w:val="en-US"/>
        </w:rPr>
        <w:t>llenado</w:t>
      </w:r>
      <w:proofErr w:type="spellEnd"/>
      <w:r w:rsidRPr="00370A03">
        <w:rPr>
          <w:lang w:val="en-US"/>
        </w:rPr>
        <w:t xml:space="preserve"> de </w:t>
      </w:r>
      <w:proofErr w:type="spellStart"/>
      <w:r w:rsidRPr="00370A03">
        <w:rPr>
          <w:lang w:val="en-US"/>
        </w:rPr>
        <w:t>fácil</w:t>
      </w:r>
      <w:proofErr w:type="spellEnd"/>
      <w:r w:rsidRPr="00370A03">
        <w:rPr>
          <w:lang w:val="en-US"/>
        </w:rPr>
        <w:t xml:space="preserve"> </w:t>
      </w:r>
      <w:proofErr w:type="spellStart"/>
      <w:r w:rsidRPr="00370A03">
        <w:rPr>
          <w:lang w:val="en-US"/>
        </w:rPr>
        <w:t>acceso</w:t>
      </w:r>
      <w:proofErr w:type="spellEnd"/>
      <w:r w:rsidRPr="00370A03">
        <w:rPr>
          <w:lang w:val="en-US"/>
        </w:rPr>
        <w:t>.</w:t>
      </w:r>
    </w:p>
    <w:p w:rsidR="00370A03" w:rsidRPr="00370A03" w:rsidRDefault="00370A03" w:rsidP="00370A03">
      <w:pPr>
        <w:jc w:val="both"/>
        <w:rPr>
          <w:lang w:val="en-US"/>
        </w:rPr>
      </w:pPr>
    </w:p>
    <w:p w:rsidR="00370A03" w:rsidRPr="00EC3A72" w:rsidRDefault="00370A03" w:rsidP="00370A03">
      <w:pPr>
        <w:rPr>
          <w:b/>
          <w:lang w:val="es-ES_tradnl"/>
        </w:rPr>
      </w:pPr>
      <w:r w:rsidRPr="00EC3A72">
        <w:rPr>
          <w:b/>
          <w:lang w:val="es-ES_tradnl"/>
        </w:rPr>
        <w:t>Manejo y control del proceso sencillos</w:t>
      </w:r>
    </w:p>
    <w:p w:rsidR="0071632A" w:rsidRPr="00370A03" w:rsidRDefault="00370A03" w:rsidP="00370A03">
      <w:pPr>
        <w:rPr>
          <w:lang w:val="en-US"/>
        </w:rPr>
      </w:pPr>
      <w:r w:rsidRPr="00EC3A72">
        <w:rPr>
          <w:lang w:val="es-ES_tradnl"/>
        </w:rPr>
        <w:t xml:space="preserve">El manejo del sistema de esparcido integrado y el diagnóstico del proceso de trabajo son sumamente sencillos y se realizan de forma intuitiva a través de la pantalla de control instalada en la cabina del conductor. </w:t>
      </w:r>
      <w:r w:rsidRPr="00370A03">
        <w:rPr>
          <w:lang w:val="en-US"/>
        </w:rPr>
        <w:t xml:space="preserve">El </w:t>
      </w:r>
      <w:proofErr w:type="spellStart"/>
      <w:r w:rsidRPr="00370A03">
        <w:rPr>
          <w:lang w:val="en-US"/>
        </w:rPr>
        <w:t>operario</w:t>
      </w:r>
      <w:proofErr w:type="spellEnd"/>
      <w:r w:rsidRPr="00370A03">
        <w:rPr>
          <w:lang w:val="en-US"/>
        </w:rPr>
        <w:t xml:space="preserve"> </w:t>
      </w:r>
      <w:proofErr w:type="spellStart"/>
      <w:r w:rsidRPr="00370A03">
        <w:rPr>
          <w:lang w:val="en-US"/>
        </w:rPr>
        <w:t>tiene</w:t>
      </w:r>
      <w:proofErr w:type="spellEnd"/>
      <w:r w:rsidRPr="00370A03">
        <w:rPr>
          <w:lang w:val="en-US"/>
        </w:rPr>
        <w:t xml:space="preserve">, </w:t>
      </w:r>
      <w:proofErr w:type="spellStart"/>
      <w:r w:rsidRPr="00370A03">
        <w:rPr>
          <w:lang w:val="en-US"/>
        </w:rPr>
        <w:t>en</w:t>
      </w:r>
      <w:proofErr w:type="spellEnd"/>
      <w:r w:rsidRPr="00370A03">
        <w:rPr>
          <w:lang w:val="en-US"/>
        </w:rPr>
        <w:t xml:space="preserve"> </w:t>
      </w:r>
      <w:proofErr w:type="spellStart"/>
      <w:r w:rsidRPr="00370A03">
        <w:rPr>
          <w:lang w:val="en-US"/>
        </w:rPr>
        <w:t>todo</w:t>
      </w:r>
      <w:proofErr w:type="spellEnd"/>
      <w:r w:rsidRPr="00370A03">
        <w:rPr>
          <w:lang w:val="en-US"/>
        </w:rPr>
        <w:t xml:space="preserve"> </w:t>
      </w:r>
      <w:proofErr w:type="spellStart"/>
      <w:r w:rsidRPr="00370A03">
        <w:rPr>
          <w:lang w:val="en-US"/>
        </w:rPr>
        <w:t>momento</w:t>
      </w:r>
      <w:proofErr w:type="spellEnd"/>
      <w:r w:rsidRPr="00370A03">
        <w:rPr>
          <w:lang w:val="en-US"/>
        </w:rPr>
        <w:t xml:space="preserve">, el control </w:t>
      </w:r>
      <w:proofErr w:type="spellStart"/>
      <w:r w:rsidRPr="00370A03">
        <w:rPr>
          <w:lang w:val="en-US"/>
        </w:rPr>
        <w:t>sobre</w:t>
      </w:r>
      <w:proofErr w:type="spellEnd"/>
      <w:r w:rsidRPr="00370A03">
        <w:rPr>
          <w:lang w:val="en-US"/>
        </w:rPr>
        <w:t xml:space="preserve"> el </w:t>
      </w:r>
      <w:proofErr w:type="spellStart"/>
      <w:r w:rsidRPr="00370A03">
        <w:rPr>
          <w:lang w:val="en-US"/>
        </w:rPr>
        <w:t>proceso</w:t>
      </w:r>
      <w:proofErr w:type="spellEnd"/>
      <w:r w:rsidRPr="00370A03">
        <w:rPr>
          <w:lang w:val="en-US"/>
        </w:rPr>
        <w:t xml:space="preserve"> de </w:t>
      </w:r>
      <w:proofErr w:type="spellStart"/>
      <w:r w:rsidRPr="00370A03">
        <w:rPr>
          <w:lang w:val="en-US"/>
        </w:rPr>
        <w:t>mezcla</w:t>
      </w:r>
      <w:proofErr w:type="spellEnd"/>
      <w:r w:rsidRPr="00370A03">
        <w:rPr>
          <w:lang w:val="en-US"/>
        </w:rPr>
        <w:t xml:space="preserve"> y </w:t>
      </w:r>
      <w:proofErr w:type="spellStart"/>
      <w:r w:rsidRPr="00370A03">
        <w:rPr>
          <w:lang w:val="en-US"/>
        </w:rPr>
        <w:t>puede</w:t>
      </w:r>
      <w:proofErr w:type="spellEnd"/>
      <w:r w:rsidRPr="00370A03">
        <w:rPr>
          <w:lang w:val="en-US"/>
        </w:rPr>
        <w:t xml:space="preserve"> </w:t>
      </w:r>
      <w:proofErr w:type="spellStart"/>
      <w:r w:rsidRPr="00370A03">
        <w:rPr>
          <w:lang w:val="en-US"/>
        </w:rPr>
        <w:t>adaptar</w:t>
      </w:r>
      <w:proofErr w:type="spellEnd"/>
      <w:r w:rsidRPr="00370A03">
        <w:rPr>
          <w:lang w:val="en-US"/>
        </w:rPr>
        <w:t xml:space="preserve"> la </w:t>
      </w:r>
      <w:proofErr w:type="spellStart"/>
      <w:r w:rsidRPr="00370A03">
        <w:rPr>
          <w:lang w:val="en-US"/>
        </w:rPr>
        <w:t>dosis</w:t>
      </w:r>
      <w:proofErr w:type="spellEnd"/>
      <w:r w:rsidRPr="00370A03">
        <w:rPr>
          <w:lang w:val="en-US"/>
        </w:rPr>
        <w:t xml:space="preserve"> </w:t>
      </w:r>
      <w:proofErr w:type="spellStart"/>
      <w:r w:rsidRPr="00370A03">
        <w:rPr>
          <w:lang w:val="en-US"/>
        </w:rPr>
        <w:t>según</w:t>
      </w:r>
      <w:proofErr w:type="spellEnd"/>
      <w:r w:rsidRPr="00370A03">
        <w:rPr>
          <w:lang w:val="en-US"/>
        </w:rPr>
        <w:t xml:space="preserve"> lo </w:t>
      </w:r>
      <w:proofErr w:type="spellStart"/>
      <w:r w:rsidRPr="00370A03">
        <w:rPr>
          <w:lang w:val="en-US"/>
        </w:rPr>
        <w:t>exija</w:t>
      </w:r>
      <w:proofErr w:type="spellEnd"/>
      <w:r w:rsidRPr="00370A03">
        <w:rPr>
          <w:lang w:val="en-US"/>
        </w:rPr>
        <w:t xml:space="preserve"> la </w:t>
      </w:r>
      <w:proofErr w:type="spellStart"/>
      <w:r w:rsidRPr="00370A03">
        <w:rPr>
          <w:lang w:val="en-US"/>
        </w:rPr>
        <w:t>situación</w:t>
      </w:r>
      <w:proofErr w:type="spellEnd"/>
      <w:r w:rsidRPr="00370A03">
        <w:rPr>
          <w:lang w:val="en-US"/>
        </w:rPr>
        <w:t>.</w:t>
      </w:r>
    </w:p>
    <w:p w:rsidR="00E02E63" w:rsidRPr="00370A03" w:rsidRDefault="00E02E63">
      <w:pPr>
        <w:spacing w:after="200"/>
        <w:contextualSpacing w:val="0"/>
        <w:rPr>
          <w:b/>
          <w:lang w:val="en-US"/>
        </w:rPr>
      </w:pPr>
      <w:r w:rsidRPr="00370A03">
        <w:rPr>
          <w:lang w:val="en-US"/>
        </w:rPr>
        <w:br w:type="page"/>
      </w:r>
    </w:p>
    <w:p w:rsidR="00A844C7" w:rsidRDefault="00A844C7" w:rsidP="005F1786">
      <w:pPr>
        <w:pStyle w:val="Subtitel-Unterstrichen1"/>
      </w:pPr>
      <w:r w:rsidRPr="00A844C7">
        <w:lastRenderedPageBreak/>
        <w:t>FOTOS</w:t>
      </w:r>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RPr="00AB76B8" w:rsidTr="00127DE7">
        <w:tc>
          <w:tcPr>
            <w:tcW w:w="4824" w:type="dxa"/>
          </w:tcPr>
          <w:p w:rsidR="00BF54E8" w:rsidRDefault="00BC587A" w:rsidP="005865D7">
            <w:r>
              <w:t xml:space="preserve">    </w:t>
            </w:r>
            <w:r w:rsidR="000D0AE3">
              <w:rPr>
                <w:noProof/>
                <w:szCs w:val="20"/>
                <w:lang w:eastAsia="de-DE"/>
              </w:rPr>
              <w:drawing>
                <wp:inline distT="0" distB="0" distL="0" distR="0">
                  <wp:extent cx="2610286" cy="1651379"/>
                  <wp:effectExtent l="0" t="0" r="0" b="63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13444" cy="1653377"/>
                          </a:xfrm>
                          <a:prstGeom prst="rect">
                            <a:avLst/>
                          </a:prstGeom>
                          <a:noFill/>
                          <a:ln>
                            <a:noFill/>
                          </a:ln>
                        </pic:spPr>
                      </pic:pic>
                    </a:graphicData>
                  </a:graphic>
                </wp:inline>
              </w:drawing>
            </w:r>
          </w:p>
        </w:tc>
        <w:tc>
          <w:tcPr>
            <w:tcW w:w="4815" w:type="dxa"/>
          </w:tcPr>
          <w:p w:rsidR="00370A03" w:rsidRPr="002769B7" w:rsidRDefault="00370A03" w:rsidP="00370A03">
            <w:pPr>
              <w:pStyle w:val="Subtitel1"/>
              <w:rPr>
                <w:lang w:val="en-US"/>
              </w:rPr>
            </w:pPr>
            <w:r w:rsidRPr="002769B7">
              <w:rPr>
                <w:lang w:val="en-US"/>
              </w:rPr>
              <w:t>W_G_S-Pack_00001</w:t>
            </w:r>
          </w:p>
          <w:p w:rsidR="00370A03" w:rsidRPr="002769B7" w:rsidRDefault="00370A03" w:rsidP="00370A03">
            <w:pPr>
              <w:pStyle w:val="Subtitel1"/>
              <w:rPr>
                <w:lang w:val="en-US"/>
              </w:rPr>
            </w:pPr>
          </w:p>
          <w:p w:rsidR="00BC587A" w:rsidRPr="00370A03" w:rsidRDefault="00370A03" w:rsidP="00370A03">
            <w:pPr>
              <w:rPr>
                <w:lang w:val="en-US"/>
              </w:rPr>
            </w:pPr>
            <w:r w:rsidRPr="00370A03">
              <w:rPr>
                <w:lang w:val="en-US"/>
              </w:rPr>
              <w:t xml:space="preserve">El «S-Pack» </w:t>
            </w:r>
            <w:proofErr w:type="spellStart"/>
            <w:r w:rsidRPr="00370A03">
              <w:rPr>
                <w:lang w:val="en-US"/>
              </w:rPr>
              <w:t>amplía</w:t>
            </w:r>
            <w:proofErr w:type="spellEnd"/>
            <w:r w:rsidRPr="00370A03">
              <w:rPr>
                <w:lang w:val="en-US"/>
              </w:rPr>
              <w:t xml:space="preserve"> la </w:t>
            </w:r>
            <w:proofErr w:type="spellStart"/>
            <w:r w:rsidRPr="00370A03">
              <w:rPr>
                <w:lang w:val="en-US"/>
              </w:rPr>
              <w:t>gama</w:t>
            </w:r>
            <w:proofErr w:type="spellEnd"/>
            <w:r w:rsidRPr="00370A03">
              <w:rPr>
                <w:lang w:val="en-US"/>
              </w:rPr>
              <w:t xml:space="preserve"> de </w:t>
            </w:r>
            <w:proofErr w:type="spellStart"/>
            <w:r w:rsidRPr="00370A03">
              <w:rPr>
                <w:lang w:val="en-US"/>
              </w:rPr>
              <w:t>soluciones</w:t>
            </w:r>
            <w:proofErr w:type="spellEnd"/>
            <w:r w:rsidRPr="00370A03">
              <w:rPr>
                <w:lang w:val="en-US"/>
              </w:rPr>
              <w:t xml:space="preserve"> que </w:t>
            </w:r>
            <w:proofErr w:type="spellStart"/>
            <w:r w:rsidRPr="00370A03">
              <w:rPr>
                <w:lang w:val="en-US"/>
              </w:rPr>
              <w:t>ofrece</w:t>
            </w:r>
            <w:proofErr w:type="spellEnd"/>
            <w:r w:rsidRPr="00370A03">
              <w:rPr>
                <w:lang w:val="en-US"/>
              </w:rPr>
              <w:t xml:space="preserve"> Wirtgen, el </w:t>
            </w:r>
            <w:proofErr w:type="spellStart"/>
            <w:r w:rsidRPr="00370A03">
              <w:rPr>
                <w:lang w:val="en-US"/>
              </w:rPr>
              <w:t>especialista</w:t>
            </w:r>
            <w:proofErr w:type="spellEnd"/>
            <w:r w:rsidRPr="00370A03">
              <w:rPr>
                <w:lang w:val="en-US"/>
              </w:rPr>
              <w:t xml:space="preserve"> </w:t>
            </w:r>
            <w:proofErr w:type="spellStart"/>
            <w:r w:rsidRPr="00370A03">
              <w:rPr>
                <w:lang w:val="en-US"/>
              </w:rPr>
              <w:t>en</w:t>
            </w:r>
            <w:proofErr w:type="spellEnd"/>
            <w:r w:rsidRPr="00370A03">
              <w:rPr>
                <w:lang w:val="en-US"/>
              </w:rPr>
              <w:t xml:space="preserve"> </w:t>
            </w:r>
            <w:proofErr w:type="spellStart"/>
            <w:r w:rsidRPr="00370A03">
              <w:rPr>
                <w:lang w:val="en-US"/>
              </w:rPr>
              <w:t>aplicaciones</w:t>
            </w:r>
            <w:proofErr w:type="spellEnd"/>
            <w:r w:rsidRPr="00370A03">
              <w:rPr>
                <w:lang w:val="en-US"/>
              </w:rPr>
              <w:t xml:space="preserve"> para el </w:t>
            </w:r>
            <w:proofErr w:type="spellStart"/>
            <w:r w:rsidRPr="00370A03">
              <w:rPr>
                <w:lang w:val="en-US"/>
              </w:rPr>
              <w:t>reciclaje</w:t>
            </w:r>
            <w:proofErr w:type="spellEnd"/>
            <w:r w:rsidRPr="00370A03">
              <w:rPr>
                <w:lang w:val="en-US"/>
              </w:rPr>
              <w:t xml:space="preserve"> </w:t>
            </w:r>
            <w:proofErr w:type="spellStart"/>
            <w:r w:rsidRPr="00370A03">
              <w:rPr>
                <w:lang w:val="en-US"/>
              </w:rPr>
              <w:t>en</w:t>
            </w:r>
            <w:proofErr w:type="spellEnd"/>
            <w:r w:rsidRPr="00370A03">
              <w:rPr>
                <w:lang w:val="en-US"/>
              </w:rPr>
              <w:t xml:space="preserve"> </w:t>
            </w:r>
            <w:proofErr w:type="spellStart"/>
            <w:r w:rsidRPr="00370A03">
              <w:rPr>
                <w:lang w:val="en-US"/>
              </w:rPr>
              <w:t>frío</w:t>
            </w:r>
            <w:proofErr w:type="spellEnd"/>
            <w:r w:rsidRPr="00370A03">
              <w:rPr>
                <w:lang w:val="en-US"/>
              </w:rPr>
              <w:t xml:space="preserve"> y la </w:t>
            </w:r>
            <w:proofErr w:type="spellStart"/>
            <w:r w:rsidRPr="00370A03">
              <w:rPr>
                <w:lang w:val="en-US"/>
              </w:rPr>
              <w:t>estabilización</w:t>
            </w:r>
            <w:proofErr w:type="spellEnd"/>
            <w:r w:rsidRPr="00370A03">
              <w:rPr>
                <w:lang w:val="en-US"/>
              </w:rPr>
              <w:t xml:space="preserve"> de </w:t>
            </w:r>
            <w:proofErr w:type="spellStart"/>
            <w:r w:rsidRPr="00370A03">
              <w:rPr>
                <w:lang w:val="en-US"/>
              </w:rPr>
              <w:t>suelos</w:t>
            </w:r>
            <w:proofErr w:type="spellEnd"/>
            <w:r w:rsidRPr="00370A03">
              <w:rPr>
                <w:lang w:val="en-US"/>
              </w:rPr>
              <w:t xml:space="preserve">. Con </w:t>
            </w:r>
            <w:proofErr w:type="spellStart"/>
            <w:r w:rsidRPr="00370A03">
              <w:rPr>
                <w:lang w:val="en-US"/>
              </w:rPr>
              <w:t>este</w:t>
            </w:r>
            <w:proofErr w:type="spellEnd"/>
            <w:r w:rsidRPr="00370A03">
              <w:rPr>
                <w:lang w:val="en-US"/>
              </w:rPr>
              <w:t xml:space="preserve"> </w:t>
            </w:r>
            <w:proofErr w:type="spellStart"/>
            <w:r w:rsidRPr="00370A03">
              <w:rPr>
                <w:lang w:val="en-US"/>
              </w:rPr>
              <w:t>procedimiento</w:t>
            </w:r>
            <w:proofErr w:type="spellEnd"/>
            <w:r w:rsidRPr="00370A03">
              <w:rPr>
                <w:lang w:val="en-US"/>
              </w:rPr>
              <w:t xml:space="preserve"> </w:t>
            </w:r>
            <w:proofErr w:type="spellStart"/>
            <w:r w:rsidRPr="00370A03">
              <w:rPr>
                <w:lang w:val="en-US"/>
              </w:rPr>
              <w:t>perfeccionado</w:t>
            </w:r>
            <w:proofErr w:type="spellEnd"/>
            <w:r w:rsidRPr="00370A03">
              <w:rPr>
                <w:lang w:val="en-US"/>
              </w:rPr>
              <w:t xml:space="preserve">, </w:t>
            </w:r>
            <w:proofErr w:type="spellStart"/>
            <w:r w:rsidRPr="00370A03">
              <w:rPr>
                <w:lang w:val="en-US"/>
              </w:rPr>
              <w:t>en</w:t>
            </w:r>
            <w:proofErr w:type="spellEnd"/>
            <w:r w:rsidRPr="00370A03">
              <w:rPr>
                <w:lang w:val="en-US"/>
              </w:rPr>
              <w:t xml:space="preserve"> el </w:t>
            </w:r>
            <w:proofErr w:type="spellStart"/>
            <w:r w:rsidRPr="00370A03">
              <w:rPr>
                <w:lang w:val="en-US"/>
              </w:rPr>
              <w:t>futuro</w:t>
            </w:r>
            <w:proofErr w:type="spellEnd"/>
            <w:r w:rsidRPr="00370A03">
              <w:rPr>
                <w:lang w:val="en-US"/>
              </w:rPr>
              <w:t xml:space="preserve"> las </w:t>
            </w:r>
            <w:proofErr w:type="spellStart"/>
            <w:r w:rsidRPr="00370A03">
              <w:rPr>
                <w:lang w:val="en-US"/>
              </w:rPr>
              <w:t>empresas</w:t>
            </w:r>
            <w:proofErr w:type="spellEnd"/>
            <w:r w:rsidRPr="00370A03">
              <w:rPr>
                <w:lang w:val="en-US"/>
              </w:rPr>
              <w:t xml:space="preserve"> </w:t>
            </w:r>
            <w:proofErr w:type="spellStart"/>
            <w:r w:rsidRPr="00370A03">
              <w:rPr>
                <w:lang w:val="en-US"/>
              </w:rPr>
              <w:t>constructoras</w:t>
            </w:r>
            <w:proofErr w:type="spellEnd"/>
            <w:r w:rsidRPr="00370A03">
              <w:rPr>
                <w:lang w:val="en-US"/>
              </w:rPr>
              <w:t xml:space="preserve"> </w:t>
            </w:r>
            <w:proofErr w:type="spellStart"/>
            <w:r w:rsidRPr="00370A03">
              <w:rPr>
                <w:lang w:val="en-US"/>
              </w:rPr>
              <w:t>podrán</w:t>
            </w:r>
            <w:proofErr w:type="spellEnd"/>
            <w:r w:rsidRPr="00370A03">
              <w:rPr>
                <w:lang w:val="en-US"/>
              </w:rPr>
              <w:t xml:space="preserve"> </w:t>
            </w:r>
            <w:proofErr w:type="spellStart"/>
            <w:r w:rsidRPr="00370A03">
              <w:rPr>
                <w:lang w:val="en-US"/>
              </w:rPr>
              <w:t>reaccionar</w:t>
            </w:r>
            <w:proofErr w:type="spellEnd"/>
            <w:r w:rsidRPr="00370A03">
              <w:rPr>
                <w:lang w:val="en-US"/>
              </w:rPr>
              <w:t xml:space="preserve"> con mayor </w:t>
            </w:r>
            <w:proofErr w:type="spellStart"/>
            <w:r w:rsidRPr="00370A03">
              <w:rPr>
                <w:lang w:val="en-US"/>
              </w:rPr>
              <w:t>flexibilidad</w:t>
            </w:r>
            <w:proofErr w:type="spellEnd"/>
            <w:r w:rsidRPr="00370A03">
              <w:rPr>
                <w:lang w:val="en-US"/>
              </w:rPr>
              <w:t xml:space="preserve"> y </w:t>
            </w:r>
            <w:proofErr w:type="spellStart"/>
            <w:r w:rsidRPr="00370A03">
              <w:rPr>
                <w:lang w:val="en-US"/>
              </w:rPr>
              <w:t>rentabilidad</w:t>
            </w:r>
            <w:proofErr w:type="spellEnd"/>
            <w:r w:rsidRPr="00370A03">
              <w:rPr>
                <w:lang w:val="en-US"/>
              </w:rPr>
              <w:t xml:space="preserve"> a los </w:t>
            </w:r>
            <w:proofErr w:type="spellStart"/>
            <w:r w:rsidRPr="00370A03">
              <w:rPr>
                <w:lang w:val="en-US"/>
              </w:rPr>
              <w:t>distintos</w:t>
            </w:r>
            <w:proofErr w:type="spellEnd"/>
            <w:r w:rsidRPr="00370A03">
              <w:rPr>
                <w:lang w:val="en-US"/>
              </w:rPr>
              <w:t xml:space="preserve"> </w:t>
            </w:r>
            <w:proofErr w:type="spellStart"/>
            <w:r w:rsidRPr="00370A03">
              <w:rPr>
                <w:lang w:val="en-US"/>
              </w:rPr>
              <w:t>desafíos</w:t>
            </w:r>
            <w:proofErr w:type="spellEnd"/>
            <w:r w:rsidRPr="00370A03">
              <w:rPr>
                <w:lang w:val="en-US"/>
              </w:rPr>
              <w:t xml:space="preserve"> que </w:t>
            </w:r>
            <w:proofErr w:type="spellStart"/>
            <w:r w:rsidRPr="00370A03">
              <w:rPr>
                <w:lang w:val="en-US"/>
              </w:rPr>
              <w:t>han</w:t>
            </w:r>
            <w:proofErr w:type="spellEnd"/>
            <w:r w:rsidRPr="00370A03">
              <w:rPr>
                <w:lang w:val="en-US"/>
              </w:rPr>
              <w:t xml:space="preserve"> de </w:t>
            </w:r>
            <w:proofErr w:type="spellStart"/>
            <w:r w:rsidRPr="00370A03">
              <w:rPr>
                <w:lang w:val="en-US"/>
              </w:rPr>
              <w:t>superar</w:t>
            </w:r>
            <w:proofErr w:type="spellEnd"/>
            <w:r w:rsidRPr="00370A03">
              <w:rPr>
                <w:lang w:val="en-US"/>
              </w:rPr>
              <w:t>.</w:t>
            </w:r>
          </w:p>
        </w:tc>
      </w:tr>
    </w:tbl>
    <w:p w:rsidR="00C630FA" w:rsidRPr="00370A03" w:rsidRDefault="00C630FA" w:rsidP="00BF54E8">
      <w:pPr>
        <w:rPr>
          <w:lang w:val="en-US"/>
        </w:rPr>
      </w:pPr>
    </w:p>
    <w:p w:rsidR="0096602B" w:rsidRPr="00370A03" w:rsidRDefault="0096602B" w:rsidP="0096602B">
      <w:pPr>
        <w:rPr>
          <w:lang w:val="en-US"/>
        </w:rPr>
      </w:pPr>
    </w:p>
    <w:tbl>
      <w:tblPr>
        <w:tblStyle w:val="Fotos"/>
        <w:tblW w:w="9639" w:type="dxa"/>
        <w:tblLayout w:type="fixed"/>
        <w:tblLook w:val="04A0" w:firstRow="1" w:lastRow="0" w:firstColumn="1" w:lastColumn="0" w:noHBand="0" w:noVBand="1"/>
      </w:tblPr>
      <w:tblGrid>
        <w:gridCol w:w="4824"/>
        <w:gridCol w:w="4815"/>
      </w:tblGrid>
      <w:tr w:rsidR="0096602B" w:rsidTr="00320856">
        <w:tc>
          <w:tcPr>
            <w:tcW w:w="4824" w:type="dxa"/>
          </w:tcPr>
          <w:p w:rsidR="0096602B" w:rsidRDefault="0096602B" w:rsidP="005865D7">
            <w:r w:rsidRPr="00370A03">
              <w:rPr>
                <w:lang w:val="en-US"/>
              </w:rPr>
              <w:t xml:space="preserve">    </w:t>
            </w:r>
            <w:r>
              <w:rPr>
                <w:noProof/>
                <w:szCs w:val="20"/>
                <w:lang w:eastAsia="de-DE"/>
              </w:rPr>
              <w:drawing>
                <wp:inline distT="0" distB="0" distL="0" distR="0">
                  <wp:extent cx="2173856" cy="1449236"/>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174484" cy="1449654"/>
                          </a:xfrm>
                          <a:prstGeom prst="rect">
                            <a:avLst/>
                          </a:prstGeom>
                          <a:noFill/>
                          <a:ln>
                            <a:noFill/>
                          </a:ln>
                        </pic:spPr>
                      </pic:pic>
                    </a:graphicData>
                  </a:graphic>
                </wp:inline>
              </w:drawing>
            </w:r>
          </w:p>
        </w:tc>
        <w:tc>
          <w:tcPr>
            <w:tcW w:w="4815" w:type="dxa"/>
          </w:tcPr>
          <w:p w:rsidR="00370A03" w:rsidRDefault="00370A03" w:rsidP="00370A03">
            <w:pPr>
              <w:pStyle w:val="Subtitel1"/>
            </w:pPr>
          </w:p>
          <w:p w:rsidR="00370A03" w:rsidRDefault="002E3B5F" w:rsidP="00370A03">
            <w:pPr>
              <w:pStyle w:val="Subtitel1"/>
            </w:pPr>
            <w:r>
              <w:t>WR250_01871</w:t>
            </w:r>
            <w:r w:rsidRPr="002E3B5F">
              <w:t>_HI</w:t>
            </w:r>
          </w:p>
          <w:p w:rsidR="00370A03" w:rsidRDefault="00370A03" w:rsidP="00370A03">
            <w:pPr>
              <w:pStyle w:val="Subtitel1"/>
            </w:pPr>
          </w:p>
          <w:p w:rsidR="0096602B" w:rsidRDefault="00370A03" w:rsidP="00370A03">
            <w:r>
              <w:t xml:space="preserve">El </w:t>
            </w:r>
            <w:proofErr w:type="spellStart"/>
            <w:r>
              <w:t>recipiente</w:t>
            </w:r>
            <w:proofErr w:type="spellEnd"/>
            <w:r>
              <w:t xml:space="preserve"> de </w:t>
            </w:r>
            <w:proofErr w:type="spellStart"/>
            <w:r>
              <w:t>ligante</w:t>
            </w:r>
            <w:proofErr w:type="spellEnd"/>
            <w:r>
              <w:t xml:space="preserve"> se </w:t>
            </w:r>
            <w:proofErr w:type="spellStart"/>
            <w:r>
              <w:t>encuentra</w:t>
            </w:r>
            <w:proofErr w:type="spellEnd"/>
            <w:r>
              <w:t xml:space="preserve"> </w:t>
            </w:r>
            <w:proofErr w:type="spellStart"/>
            <w:r>
              <w:t>encima</w:t>
            </w:r>
            <w:proofErr w:type="spellEnd"/>
            <w:r>
              <w:t xml:space="preserve"> del </w:t>
            </w:r>
            <w:proofErr w:type="spellStart"/>
            <w:r>
              <w:t>rotor</w:t>
            </w:r>
            <w:proofErr w:type="spellEnd"/>
            <w:r>
              <w:t xml:space="preserve"> de </w:t>
            </w:r>
            <w:proofErr w:type="spellStart"/>
            <w:r>
              <w:t>fresado</w:t>
            </w:r>
            <w:proofErr w:type="spellEnd"/>
            <w:r>
              <w:t xml:space="preserve"> y de </w:t>
            </w:r>
            <w:proofErr w:type="spellStart"/>
            <w:r>
              <w:t>mezcla</w:t>
            </w:r>
            <w:proofErr w:type="spellEnd"/>
            <w:r>
              <w:t xml:space="preserve"> de la WR de </w:t>
            </w:r>
            <w:proofErr w:type="spellStart"/>
            <w:r>
              <w:t>Wirtgen</w:t>
            </w:r>
            <w:proofErr w:type="spellEnd"/>
            <w:r>
              <w:t xml:space="preserve"> y </w:t>
            </w:r>
            <w:proofErr w:type="spellStart"/>
            <w:r>
              <w:t>el</w:t>
            </w:r>
            <w:proofErr w:type="spellEnd"/>
            <w:r>
              <w:t xml:space="preserve"> </w:t>
            </w:r>
            <w:proofErr w:type="spellStart"/>
            <w:r>
              <w:t>depósito</w:t>
            </w:r>
            <w:proofErr w:type="spellEnd"/>
            <w:r>
              <w:t xml:space="preserve"> de </w:t>
            </w:r>
            <w:proofErr w:type="spellStart"/>
            <w:r>
              <w:t>gasóleo</w:t>
            </w:r>
            <w:proofErr w:type="spellEnd"/>
            <w:r>
              <w:t xml:space="preserve">, </w:t>
            </w:r>
            <w:proofErr w:type="spellStart"/>
            <w:r>
              <w:t>detrás</w:t>
            </w:r>
            <w:proofErr w:type="spellEnd"/>
            <w:r>
              <w:t xml:space="preserve"> de las </w:t>
            </w:r>
            <w:proofErr w:type="spellStart"/>
            <w:r>
              <w:t>ruedas</w:t>
            </w:r>
            <w:proofErr w:type="spellEnd"/>
            <w:r>
              <w:t xml:space="preserve"> </w:t>
            </w:r>
            <w:proofErr w:type="spellStart"/>
            <w:r>
              <w:t>traseras</w:t>
            </w:r>
            <w:proofErr w:type="spellEnd"/>
            <w:r>
              <w:t xml:space="preserve">. El </w:t>
            </w:r>
            <w:proofErr w:type="spellStart"/>
            <w:r>
              <w:t>llenado</w:t>
            </w:r>
            <w:proofErr w:type="spellEnd"/>
            <w:r>
              <w:t xml:space="preserve"> de </w:t>
            </w:r>
            <w:proofErr w:type="spellStart"/>
            <w:r>
              <w:t>ligante</w:t>
            </w:r>
            <w:proofErr w:type="spellEnd"/>
            <w:r>
              <w:t xml:space="preserve"> solo </w:t>
            </w:r>
            <w:proofErr w:type="spellStart"/>
            <w:r>
              <w:t>tarda</w:t>
            </w:r>
            <w:proofErr w:type="spellEnd"/>
            <w:r>
              <w:t xml:space="preserve"> </w:t>
            </w:r>
            <w:proofErr w:type="spellStart"/>
            <w:r>
              <w:t>unos</w:t>
            </w:r>
            <w:proofErr w:type="spellEnd"/>
            <w:r>
              <w:t xml:space="preserve"> </w:t>
            </w:r>
            <w:proofErr w:type="spellStart"/>
            <w:r>
              <w:t>pocos</w:t>
            </w:r>
            <w:proofErr w:type="spellEnd"/>
            <w:r>
              <w:t xml:space="preserve"> </w:t>
            </w:r>
            <w:proofErr w:type="spellStart"/>
            <w:r>
              <w:t>minutos</w:t>
            </w:r>
            <w:proofErr w:type="spellEnd"/>
            <w:r>
              <w:t xml:space="preserve">. El «S-Pack» </w:t>
            </w:r>
            <w:proofErr w:type="spellStart"/>
            <w:r>
              <w:t>vacía</w:t>
            </w:r>
            <w:proofErr w:type="spellEnd"/>
            <w:r>
              <w:t xml:space="preserve"> </w:t>
            </w:r>
            <w:proofErr w:type="spellStart"/>
            <w:r>
              <w:t>un</w:t>
            </w:r>
            <w:proofErr w:type="spellEnd"/>
            <w:r>
              <w:t xml:space="preserve"> </w:t>
            </w:r>
            <w:proofErr w:type="spellStart"/>
            <w:r>
              <w:t>tren</w:t>
            </w:r>
            <w:proofErr w:type="spellEnd"/>
            <w:r>
              <w:t xml:space="preserve"> de </w:t>
            </w:r>
            <w:proofErr w:type="spellStart"/>
            <w:r>
              <w:t>silo</w:t>
            </w:r>
            <w:proofErr w:type="spellEnd"/>
            <w:r>
              <w:t xml:space="preserve"> </w:t>
            </w:r>
            <w:proofErr w:type="spellStart"/>
            <w:r>
              <w:t>convencional</w:t>
            </w:r>
            <w:proofErr w:type="spellEnd"/>
            <w:r>
              <w:t xml:space="preserve"> de </w:t>
            </w:r>
            <w:proofErr w:type="spellStart"/>
            <w:r>
              <w:t>unas</w:t>
            </w:r>
            <w:proofErr w:type="spellEnd"/>
            <w:r>
              <w:t xml:space="preserve"> 27 t </w:t>
            </w:r>
            <w:proofErr w:type="spellStart"/>
            <w:r>
              <w:t>con</w:t>
            </w:r>
            <w:proofErr w:type="spellEnd"/>
            <w:r>
              <w:t xml:space="preserve"> </w:t>
            </w:r>
            <w:proofErr w:type="spellStart"/>
            <w:r>
              <w:t>toda</w:t>
            </w:r>
            <w:proofErr w:type="spellEnd"/>
            <w:r>
              <w:t xml:space="preserve"> </w:t>
            </w:r>
            <w:proofErr w:type="spellStart"/>
            <w:r>
              <w:t>facilidad</w:t>
            </w:r>
            <w:proofErr w:type="spellEnd"/>
            <w:r>
              <w:t xml:space="preserve"> en solo dos </w:t>
            </w:r>
            <w:proofErr w:type="spellStart"/>
            <w:r>
              <w:t>horas</w:t>
            </w:r>
            <w:proofErr w:type="spellEnd"/>
            <w:r>
              <w:t xml:space="preserve">.  </w:t>
            </w:r>
          </w:p>
        </w:tc>
      </w:tr>
    </w:tbl>
    <w:p w:rsidR="00D86B0B" w:rsidRDefault="00D86B0B" w:rsidP="00BF54E8"/>
    <w:p w:rsidR="00832137" w:rsidRDefault="00832137" w:rsidP="00832137"/>
    <w:tbl>
      <w:tblPr>
        <w:tblStyle w:val="Fotos"/>
        <w:tblW w:w="9639" w:type="dxa"/>
        <w:tblLayout w:type="fixed"/>
        <w:tblLook w:val="04A0" w:firstRow="1" w:lastRow="0" w:firstColumn="1" w:lastColumn="0" w:noHBand="0" w:noVBand="1"/>
      </w:tblPr>
      <w:tblGrid>
        <w:gridCol w:w="4824"/>
        <w:gridCol w:w="4815"/>
      </w:tblGrid>
      <w:tr w:rsidR="00832137" w:rsidRPr="00AB76B8" w:rsidTr="00320856">
        <w:tc>
          <w:tcPr>
            <w:tcW w:w="4824" w:type="dxa"/>
          </w:tcPr>
          <w:p w:rsidR="00832137" w:rsidRDefault="00832137" w:rsidP="005865D7">
            <w:r>
              <w:t xml:space="preserve"> </w:t>
            </w:r>
            <w:r w:rsidR="005865D7">
              <w:t xml:space="preserve"> </w:t>
            </w:r>
            <w:r>
              <w:t xml:space="preserve">  </w:t>
            </w:r>
            <w:r>
              <w:rPr>
                <w:noProof/>
                <w:szCs w:val="20"/>
                <w:lang w:eastAsia="de-DE"/>
              </w:rPr>
              <w:drawing>
                <wp:inline distT="0" distB="0" distL="0" distR="0">
                  <wp:extent cx="2176202" cy="14508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176202" cy="1450800"/>
                          </a:xfrm>
                          <a:prstGeom prst="rect">
                            <a:avLst/>
                          </a:prstGeom>
                          <a:noFill/>
                          <a:ln>
                            <a:noFill/>
                          </a:ln>
                        </pic:spPr>
                      </pic:pic>
                    </a:graphicData>
                  </a:graphic>
                </wp:inline>
              </w:drawing>
            </w:r>
          </w:p>
        </w:tc>
        <w:tc>
          <w:tcPr>
            <w:tcW w:w="4815" w:type="dxa"/>
          </w:tcPr>
          <w:p w:rsidR="00370A03" w:rsidRPr="002769B7" w:rsidRDefault="002E3B5F" w:rsidP="00370A03">
            <w:pPr>
              <w:pStyle w:val="Subtitel1"/>
              <w:rPr>
                <w:lang w:val="en-US"/>
              </w:rPr>
            </w:pPr>
            <w:r w:rsidRPr="002E3B5F">
              <w:rPr>
                <w:lang w:val="en-US"/>
              </w:rPr>
              <w:t>WR250_01873_HI</w:t>
            </w:r>
          </w:p>
          <w:p w:rsidR="00370A03" w:rsidRPr="002769B7" w:rsidRDefault="00370A03" w:rsidP="00370A03">
            <w:pPr>
              <w:pStyle w:val="Subtitel1"/>
              <w:rPr>
                <w:lang w:val="en-US"/>
              </w:rPr>
            </w:pPr>
          </w:p>
          <w:p w:rsidR="00832137" w:rsidRPr="00370A03" w:rsidRDefault="00370A03" w:rsidP="00370A03">
            <w:pPr>
              <w:rPr>
                <w:lang w:val="en-US"/>
              </w:rPr>
            </w:pPr>
            <w:r w:rsidRPr="00370A03">
              <w:rPr>
                <w:lang w:val="en-US"/>
              </w:rPr>
              <w:t xml:space="preserve">En el «S-Pack» de Wirtgen, la </w:t>
            </w:r>
            <w:proofErr w:type="spellStart"/>
            <w:r w:rsidRPr="00370A03">
              <w:rPr>
                <w:lang w:val="en-US"/>
              </w:rPr>
              <w:t>regulación</w:t>
            </w:r>
            <w:proofErr w:type="spellEnd"/>
            <w:r w:rsidRPr="00370A03">
              <w:rPr>
                <w:lang w:val="en-US"/>
              </w:rPr>
              <w:t xml:space="preserve"> de la </w:t>
            </w:r>
            <w:proofErr w:type="spellStart"/>
            <w:r w:rsidRPr="00370A03">
              <w:rPr>
                <w:lang w:val="en-US"/>
              </w:rPr>
              <w:t>cantidad</w:t>
            </w:r>
            <w:proofErr w:type="spellEnd"/>
            <w:r w:rsidRPr="00370A03">
              <w:rPr>
                <w:lang w:val="en-US"/>
              </w:rPr>
              <w:t xml:space="preserve"> de </w:t>
            </w:r>
            <w:proofErr w:type="spellStart"/>
            <w:r w:rsidRPr="00370A03">
              <w:rPr>
                <w:lang w:val="en-US"/>
              </w:rPr>
              <w:t>esparcido</w:t>
            </w:r>
            <w:proofErr w:type="spellEnd"/>
            <w:r w:rsidRPr="00370A03">
              <w:rPr>
                <w:lang w:val="en-US"/>
              </w:rPr>
              <w:t xml:space="preserve"> se </w:t>
            </w:r>
            <w:proofErr w:type="spellStart"/>
            <w:r w:rsidRPr="00370A03">
              <w:rPr>
                <w:lang w:val="en-US"/>
              </w:rPr>
              <w:t>realiza</w:t>
            </w:r>
            <w:proofErr w:type="spellEnd"/>
            <w:r w:rsidRPr="00370A03">
              <w:rPr>
                <w:lang w:val="en-US"/>
              </w:rPr>
              <w:t xml:space="preserve"> </w:t>
            </w:r>
            <w:proofErr w:type="spellStart"/>
            <w:r w:rsidRPr="00370A03">
              <w:rPr>
                <w:lang w:val="en-US"/>
              </w:rPr>
              <w:t>pulsando</w:t>
            </w:r>
            <w:proofErr w:type="spellEnd"/>
            <w:r w:rsidRPr="00370A03">
              <w:rPr>
                <w:lang w:val="en-US"/>
              </w:rPr>
              <w:t xml:space="preserve"> </w:t>
            </w:r>
            <w:proofErr w:type="spellStart"/>
            <w:r w:rsidRPr="00370A03">
              <w:rPr>
                <w:lang w:val="en-US"/>
              </w:rPr>
              <w:t>unos</w:t>
            </w:r>
            <w:proofErr w:type="spellEnd"/>
            <w:r w:rsidRPr="00370A03">
              <w:rPr>
                <w:lang w:val="en-US"/>
              </w:rPr>
              <w:t xml:space="preserve"> </w:t>
            </w:r>
            <w:proofErr w:type="spellStart"/>
            <w:r w:rsidRPr="00370A03">
              <w:rPr>
                <w:lang w:val="en-US"/>
              </w:rPr>
              <w:t>pocos</w:t>
            </w:r>
            <w:proofErr w:type="spellEnd"/>
            <w:r w:rsidRPr="00370A03">
              <w:rPr>
                <w:lang w:val="en-US"/>
              </w:rPr>
              <w:t xml:space="preserve"> </w:t>
            </w:r>
            <w:proofErr w:type="spellStart"/>
            <w:r w:rsidRPr="00370A03">
              <w:rPr>
                <w:lang w:val="en-US"/>
              </w:rPr>
              <w:t>botones</w:t>
            </w:r>
            <w:proofErr w:type="spellEnd"/>
            <w:r w:rsidRPr="00370A03">
              <w:rPr>
                <w:lang w:val="en-US"/>
              </w:rPr>
              <w:t xml:space="preserve"> </w:t>
            </w:r>
            <w:proofErr w:type="spellStart"/>
            <w:r w:rsidRPr="00370A03">
              <w:rPr>
                <w:lang w:val="en-US"/>
              </w:rPr>
              <w:t>en</w:t>
            </w:r>
            <w:proofErr w:type="spellEnd"/>
            <w:r w:rsidRPr="00370A03">
              <w:rPr>
                <w:lang w:val="en-US"/>
              </w:rPr>
              <w:t xml:space="preserve"> la </w:t>
            </w:r>
            <w:proofErr w:type="spellStart"/>
            <w:r w:rsidRPr="00370A03">
              <w:rPr>
                <w:lang w:val="en-US"/>
              </w:rPr>
              <w:t>pantalla</w:t>
            </w:r>
            <w:proofErr w:type="spellEnd"/>
            <w:r w:rsidRPr="00370A03">
              <w:rPr>
                <w:lang w:val="en-US"/>
              </w:rPr>
              <w:t xml:space="preserve"> de control </w:t>
            </w:r>
            <w:proofErr w:type="spellStart"/>
            <w:r w:rsidRPr="00370A03">
              <w:rPr>
                <w:lang w:val="en-US"/>
              </w:rPr>
              <w:t>claramente</w:t>
            </w:r>
            <w:proofErr w:type="spellEnd"/>
            <w:r w:rsidRPr="00370A03">
              <w:rPr>
                <w:lang w:val="en-US"/>
              </w:rPr>
              <w:t xml:space="preserve"> </w:t>
            </w:r>
            <w:proofErr w:type="spellStart"/>
            <w:r w:rsidRPr="00370A03">
              <w:rPr>
                <w:lang w:val="en-US"/>
              </w:rPr>
              <w:t>estructurada</w:t>
            </w:r>
            <w:proofErr w:type="spellEnd"/>
            <w:r w:rsidRPr="00370A03">
              <w:rPr>
                <w:lang w:val="en-US"/>
              </w:rPr>
              <w:t xml:space="preserve">. De </w:t>
            </w:r>
            <w:proofErr w:type="spellStart"/>
            <w:r w:rsidRPr="00370A03">
              <w:rPr>
                <w:lang w:val="en-US"/>
              </w:rPr>
              <w:t>esta</w:t>
            </w:r>
            <w:proofErr w:type="spellEnd"/>
            <w:r w:rsidRPr="00370A03">
              <w:rPr>
                <w:lang w:val="en-US"/>
              </w:rPr>
              <w:t xml:space="preserve"> forma el conductor </w:t>
            </w:r>
            <w:proofErr w:type="spellStart"/>
            <w:r w:rsidRPr="00370A03">
              <w:rPr>
                <w:lang w:val="en-US"/>
              </w:rPr>
              <w:t>tiene</w:t>
            </w:r>
            <w:proofErr w:type="spellEnd"/>
            <w:r w:rsidRPr="00370A03">
              <w:rPr>
                <w:lang w:val="en-US"/>
              </w:rPr>
              <w:t xml:space="preserve"> una perfecta </w:t>
            </w:r>
            <w:proofErr w:type="spellStart"/>
            <w:r w:rsidRPr="00370A03">
              <w:rPr>
                <w:lang w:val="en-US"/>
              </w:rPr>
              <w:t>visión</w:t>
            </w:r>
            <w:proofErr w:type="spellEnd"/>
            <w:r w:rsidRPr="00370A03">
              <w:rPr>
                <w:lang w:val="en-US"/>
              </w:rPr>
              <w:t xml:space="preserve"> de conjunto y </w:t>
            </w:r>
            <w:proofErr w:type="spellStart"/>
            <w:r w:rsidRPr="00370A03">
              <w:rPr>
                <w:lang w:val="en-US"/>
              </w:rPr>
              <w:t>mantiene</w:t>
            </w:r>
            <w:proofErr w:type="spellEnd"/>
            <w:r w:rsidRPr="00370A03">
              <w:rPr>
                <w:lang w:val="en-US"/>
              </w:rPr>
              <w:t xml:space="preserve"> los </w:t>
            </w:r>
            <w:proofErr w:type="spellStart"/>
            <w:r w:rsidRPr="00370A03">
              <w:rPr>
                <w:lang w:val="en-US"/>
              </w:rPr>
              <w:t>acontecimientos</w:t>
            </w:r>
            <w:proofErr w:type="spellEnd"/>
            <w:r w:rsidRPr="00370A03">
              <w:rPr>
                <w:lang w:val="en-US"/>
              </w:rPr>
              <w:t xml:space="preserve"> </w:t>
            </w:r>
            <w:proofErr w:type="spellStart"/>
            <w:r w:rsidRPr="00370A03">
              <w:rPr>
                <w:lang w:val="en-US"/>
              </w:rPr>
              <w:t>siempre</w:t>
            </w:r>
            <w:proofErr w:type="spellEnd"/>
            <w:r w:rsidRPr="00370A03">
              <w:rPr>
                <w:lang w:val="en-US"/>
              </w:rPr>
              <w:t xml:space="preserve"> bajo control.  </w:t>
            </w:r>
          </w:p>
        </w:tc>
      </w:tr>
    </w:tbl>
    <w:p w:rsidR="00BF735D" w:rsidRPr="00370A03" w:rsidRDefault="00BF735D" w:rsidP="00BF54E8">
      <w:pPr>
        <w:rPr>
          <w:lang w:val="en-US"/>
        </w:rPr>
      </w:pPr>
    </w:p>
    <w:p w:rsidR="00832137" w:rsidRPr="00370A03" w:rsidRDefault="00832137" w:rsidP="00832137">
      <w:pPr>
        <w:rPr>
          <w:lang w:val="en-US"/>
        </w:rPr>
      </w:pPr>
    </w:p>
    <w:tbl>
      <w:tblPr>
        <w:tblStyle w:val="Fotos"/>
        <w:tblW w:w="9639" w:type="dxa"/>
        <w:tblLayout w:type="fixed"/>
        <w:tblLook w:val="04A0" w:firstRow="1" w:lastRow="0" w:firstColumn="1" w:lastColumn="0" w:noHBand="0" w:noVBand="1"/>
      </w:tblPr>
      <w:tblGrid>
        <w:gridCol w:w="4824"/>
        <w:gridCol w:w="4815"/>
      </w:tblGrid>
      <w:tr w:rsidR="00832137" w:rsidRPr="00AB76B8" w:rsidTr="00320856">
        <w:tc>
          <w:tcPr>
            <w:tcW w:w="4824" w:type="dxa"/>
          </w:tcPr>
          <w:p w:rsidR="00832137" w:rsidRDefault="00832137" w:rsidP="005865D7">
            <w:r w:rsidRPr="00370A03">
              <w:rPr>
                <w:lang w:val="en-US"/>
              </w:rPr>
              <w:lastRenderedPageBreak/>
              <w:t xml:space="preserve">   </w:t>
            </w:r>
            <w:r w:rsidR="005865D7" w:rsidRPr="00370A03">
              <w:rPr>
                <w:lang w:val="en-US"/>
              </w:rPr>
              <w:t xml:space="preserve"> </w:t>
            </w:r>
            <w:r>
              <w:rPr>
                <w:noProof/>
                <w:szCs w:val="20"/>
                <w:lang w:eastAsia="de-DE"/>
              </w:rPr>
              <w:drawing>
                <wp:inline distT="0" distB="0" distL="0" distR="0">
                  <wp:extent cx="1997771" cy="1455200"/>
                  <wp:effectExtent l="0" t="0" r="254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997771" cy="1455200"/>
                          </a:xfrm>
                          <a:prstGeom prst="rect">
                            <a:avLst/>
                          </a:prstGeom>
                          <a:noFill/>
                          <a:ln>
                            <a:noFill/>
                          </a:ln>
                        </pic:spPr>
                      </pic:pic>
                    </a:graphicData>
                  </a:graphic>
                </wp:inline>
              </w:drawing>
            </w:r>
          </w:p>
        </w:tc>
        <w:tc>
          <w:tcPr>
            <w:tcW w:w="4815" w:type="dxa"/>
          </w:tcPr>
          <w:p w:rsidR="00370A03" w:rsidRPr="002769B7" w:rsidRDefault="000C029E" w:rsidP="00370A03">
            <w:pPr>
              <w:pStyle w:val="Subtitel1"/>
              <w:rPr>
                <w:lang w:val="en-US"/>
              </w:rPr>
            </w:pPr>
            <w:r w:rsidRPr="000C029E">
              <w:rPr>
                <w:lang w:val="en-US"/>
              </w:rPr>
              <w:t>WR250_01872_HI</w:t>
            </w:r>
          </w:p>
          <w:p w:rsidR="00370A03" w:rsidRPr="002769B7" w:rsidRDefault="00370A03" w:rsidP="00370A03">
            <w:pPr>
              <w:pStyle w:val="Subtitel1"/>
              <w:rPr>
                <w:lang w:val="en-US"/>
              </w:rPr>
            </w:pPr>
          </w:p>
          <w:p w:rsidR="00832137" w:rsidRPr="00370A03" w:rsidRDefault="00370A03" w:rsidP="00370A03">
            <w:pPr>
              <w:rPr>
                <w:lang w:val="en-US"/>
              </w:rPr>
            </w:pPr>
            <w:r w:rsidRPr="00370A03">
              <w:rPr>
                <w:lang w:val="en-US"/>
              </w:rPr>
              <w:t xml:space="preserve">Los </w:t>
            </w:r>
            <w:proofErr w:type="spellStart"/>
            <w:r w:rsidRPr="00370A03">
              <w:rPr>
                <w:lang w:val="en-US"/>
              </w:rPr>
              <w:t>campos</w:t>
            </w:r>
            <w:proofErr w:type="spellEnd"/>
            <w:r w:rsidRPr="00370A03">
              <w:rPr>
                <w:lang w:val="en-US"/>
              </w:rPr>
              <w:t xml:space="preserve"> de </w:t>
            </w:r>
            <w:proofErr w:type="spellStart"/>
            <w:r w:rsidRPr="00370A03">
              <w:rPr>
                <w:lang w:val="en-US"/>
              </w:rPr>
              <w:t>aplicación</w:t>
            </w:r>
            <w:proofErr w:type="spellEnd"/>
            <w:r w:rsidRPr="00370A03">
              <w:rPr>
                <w:lang w:val="en-US"/>
              </w:rPr>
              <w:t xml:space="preserve"> del «S-Pack» de Wirtgen son, </w:t>
            </w:r>
            <w:proofErr w:type="spellStart"/>
            <w:r w:rsidRPr="00370A03">
              <w:rPr>
                <w:lang w:val="en-US"/>
              </w:rPr>
              <w:t>sobre</w:t>
            </w:r>
            <w:proofErr w:type="spellEnd"/>
            <w:r w:rsidRPr="00370A03">
              <w:rPr>
                <w:lang w:val="en-US"/>
              </w:rPr>
              <w:t xml:space="preserve"> </w:t>
            </w:r>
            <w:proofErr w:type="spellStart"/>
            <w:r w:rsidRPr="00370A03">
              <w:rPr>
                <w:lang w:val="en-US"/>
              </w:rPr>
              <w:t>todo</w:t>
            </w:r>
            <w:proofErr w:type="spellEnd"/>
            <w:r w:rsidRPr="00370A03">
              <w:rPr>
                <w:lang w:val="en-US"/>
              </w:rPr>
              <w:t xml:space="preserve">, </w:t>
            </w:r>
            <w:proofErr w:type="spellStart"/>
            <w:r w:rsidRPr="00370A03">
              <w:rPr>
                <w:lang w:val="en-US"/>
              </w:rPr>
              <w:t>aplicaciones</w:t>
            </w:r>
            <w:proofErr w:type="spellEnd"/>
            <w:r w:rsidRPr="00370A03">
              <w:rPr>
                <w:lang w:val="en-US"/>
              </w:rPr>
              <w:t xml:space="preserve"> </w:t>
            </w:r>
            <w:proofErr w:type="spellStart"/>
            <w:r w:rsidRPr="00370A03">
              <w:rPr>
                <w:lang w:val="en-US"/>
              </w:rPr>
              <w:t>en</w:t>
            </w:r>
            <w:proofErr w:type="spellEnd"/>
            <w:r w:rsidRPr="00370A03">
              <w:rPr>
                <w:lang w:val="en-US"/>
              </w:rPr>
              <w:t xml:space="preserve"> superficies </w:t>
            </w:r>
            <w:proofErr w:type="spellStart"/>
            <w:r w:rsidRPr="00370A03">
              <w:rPr>
                <w:lang w:val="en-US"/>
              </w:rPr>
              <w:t>pequeñas</w:t>
            </w:r>
            <w:proofErr w:type="spellEnd"/>
            <w:r w:rsidRPr="00370A03">
              <w:rPr>
                <w:lang w:val="en-US"/>
              </w:rPr>
              <w:t xml:space="preserve"> que </w:t>
            </w:r>
            <w:proofErr w:type="spellStart"/>
            <w:r w:rsidRPr="00370A03">
              <w:rPr>
                <w:lang w:val="en-US"/>
              </w:rPr>
              <w:t>deben</w:t>
            </w:r>
            <w:proofErr w:type="spellEnd"/>
            <w:r w:rsidRPr="00370A03">
              <w:rPr>
                <w:lang w:val="en-US"/>
              </w:rPr>
              <w:t xml:space="preserve"> </w:t>
            </w:r>
            <w:proofErr w:type="spellStart"/>
            <w:r w:rsidRPr="00370A03">
              <w:rPr>
                <w:lang w:val="en-US"/>
              </w:rPr>
              <w:t>cumplir</w:t>
            </w:r>
            <w:proofErr w:type="spellEnd"/>
            <w:r w:rsidRPr="00370A03">
              <w:rPr>
                <w:lang w:val="en-US"/>
              </w:rPr>
              <w:t xml:space="preserve"> </w:t>
            </w:r>
            <w:proofErr w:type="spellStart"/>
            <w:r w:rsidRPr="00370A03">
              <w:rPr>
                <w:lang w:val="en-US"/>
              </w:rPr>
              <w:t>ciertas</w:t>
            </w:r>
            <w:proofErr w:type="spellEnd"/>
            <w:r w:rsidRPr="00370A03">
              <w:rPr>
                <w:lang w:val="en-US"/>
              </w:rPr>
              <w:t xml:space="preserve"> </w:t>
            </w:r>
            <w:proofErr w:type="spellStart"/>
            <w:r w:rsidRPr="00370A03">
              <w:rPr>
                <w:lang w:val="en-US"/>
              </w:rPr>
              <w:t>disposiciones</w:t>
            </w:r>
            <w:proofErr w:type="spellEnd"/>
            <w:r w:rsidRPr="00370A03">
              <w:rPr>
                <w:lang w:val="en-US"/>
              </w:rPr>
              <w:t xml:space="preserve">, o bien </w:t>
            </w:r>
            <w:proofErr w:type="spellStart"/>
            <w:r w:rsidRPr="00370A03">
              <w:rPr>
                <w:lang w:val="en-US"/>
              </w:rPr>
              <w:t>en</w:t>
            </w:r>
            <w:proofErr w:type="spellEnd"/>
            <w:r w:rsidRPr="00370A03">
              <w:rPr>
                <w:lang w:val="en-US"/>
              </w:rPr>
              <w:t xml:space="preserve"> </w:t>
            </w:r>
            <w:proofErr w:type="spellStart"/>
            <w:r w:rsidRPr="00370A03">
              <w:rPr>
                <w:lang w:val="en-US"/>
              </w:rPr>
              <w:t>terrenos</w:t>
            </w:r>
            <w:proofErr w:type="spellEnd"/>
            <w:r w:rsidRPr="00370A03">
              <w:rPr>
                <w:lang w:val="en-US"/>
              </w:rPr>
              <w:t xml:space="preserve"> </w:t>
            </w:r>
            <w:proofErr w:type="spellStart"/>
            <w:r w:rsidRPr="00370A03">
              <w:rPr>
                <w:lang w:val="en-US"/>
              </w:rPr>
              <w:t>difíciles</w:t>
            </w:r>
            <w:proofErr w:type="spellEnd"/>
            <w:r w:rsidRPr="00370A03">
              <w:rPr>
                <w:lang w:val="en-US"/>
              </w:rPr>
              <w:t xml:space="preserve"> de </w:t>
            </w:r>
            <w:proofErr w:type="spellStart"/>
            <w:r w:rsidRPr="00370A03">
              <w:rPr>
                <w:lang w:val="en-US"/>
              </w:rPr>
              <w:t>transitar</w:t>
            </w:r>
            <w:proofErr w:type="spellEnd"/>
            <w:r w:rsidRPr="00370A03">
              <w:rPr>
                <w:lang w:val="en-US"/>
              </w:rPr>
              <w:t xml:space="preserve"> o acceder. </w:t>
            </w:r>
            <w:proofErr w:type="spellStart"/>
            <w:r w:rsidRPr="00370A03">
              <w:rPr>
                <w:lang w:val="en-US"/>
              </w:rPr>
              <w:t>En</w:t>
            </w:r>
            <w:proofErr w:type="spellEnd"/>
            <w:r w:rsidRPr="00370A03">
              <w:rPr>
                <w:lang w:val="en-US"/>
              </w:rPr>
              <w:t xml:space="preserve"> </w:t>
            </w:r>
            <w:proofErr w:type="spellStart"/>
            <w:r w:rsidRPr="00370A03">
              <w:rPr>
                <w:lang w:val="en-US"/>
              </w:rPr>
              <w:t>estos</w:t>
            </w:r>
            <w:proofErr w:type="spellEnd"/>
            <w:r w:rsidRPr="00370A03">
              <w:rPr>
                <w:lang w:val="en-US"/>
              </w:rPr>
              <w:t xml:space="preserve"> </w:t>
            </w:r>
            <w:proofErr w:type="spellStart"/>
            <w:r w:rsidRPr="00370A03">
              <w:rPr>
                <w:lang w:val="en-US"/>
              </w:rPr>
              <w:t>casos</w:t>
            </w:r>
            <w:proofErr w:type="spellEnd"/>
            <w:r w:rsidRPr="00370A03">
              <w:rPr>
                <w:lang w:val="en-US"/>
              </w:rPr>
              <w:t xml:space="preserve"> la WR 240/WR 240i/WR 250 </w:t>
            </w:r>
            <w:proofErr w:type="spellStart"/>
            <w:r w:rsidRPr="00370A03">
              <w:rPr>
                <w:lang w:val="en-US"/>
              </w:rPr>
              <w:t>garantiza</w:t>
            </w:r>
            <w:proofErr w:type="spellEnd"/>
            <w:r w:rsidRPr="00370A03">
              <w:rPr>
                <w:lang w:val="en-US"/>
              </w:rPr>
              <w:t xml:space="preserve"> perfectos </w:t>
            </w:r>
            <w:proofErr w:type="spellStart"/>
            <w:r w:rsidRPr="00370A03">
              <w:rPr>
                <w:lang w:val="en-US"/>
              </w:rPr>
              <w:t>resultados</w:t>
            </w:r>
            <w:proofErr w:type="spellEnd"/>
            <w:r w:rsidRPr="00370A03">
              <w:rPr>
                <w:lang w:val="en-US"/>
              </w:rPr>
              <w:t xml:space="preserve"> de </w:t>
            </w:r>
            <w:proofErr w:type="spellStart"/>
            <w:r w:rsidRPr="00370A03">
              <w:rPr>
                <w:lang w:val="en-US"/>
              </w:rPr>
              <w:t>trabajo</w:t>
            </w:r>
            <w:proofErr w:type="spellEnd"/>
            <w:r w:rsidRPr="00370A03">
              <w:rPr>
                <w:lang w:val="en-US"/>
              </w:rPr>
              <w:t xml:space="preserve"> gracias al </w:t>
            </w:r>
            <w:proofErr w:type="spellStart"/>
            <w:r w:rsidRPr="00370A03">
              <w:rPr>
                <w:lang w:val="en-US"/>
              </w:rPr>
              <w:t>módulo</w:t>
            </w:r>
            <w:proofErr w:type="spellEnd"/>
            <w:r w:rsidRPr="00370A03">
              <w:rPr>
                <w:lang w:val="en-US"/>
              </w:rPr>
              <w:t xml:space="preserve"> </w:t>
            </w:r>
            <w:proofErr w:type="spellStart"/>
            <w:r w:rsidRPr="00370A03">
              <w:rPr>
                <w:lang w:val="en-US"/>
              </w:rPr>
              <w:t>integrado</w:t>
            </w:r>
            <w:proofErr w:type="spellEnd"/>
            <w:r w:rsidRPr="00370A03">
              <w:rPr>
                <w:lang w:val="en-US"/>
              </w:rPr>
              <w:t xml:space="preserve"> de </w:t>
            </w:r>
            <w:proofErr w:type="spellStart"/>
            <w:r w:rsidRPr="00370A03">
              <w:rPr>
                <w:lang w:val="en-US"/>
              </w:rPr>
              <w:t>esparcido</w:t>
            </w:r>
            <w:proofErr w:type="spellEnd"/>
            <w:r w:rsidRPr="00370A03">
              <w:rPr>
                <w:lang w:val="en-US"/>
              </w:rPr>
              <w:t xml:space="preserve"> y </w:t>
            </w:r>
            <w:proofErr w:type="spellStart"/>
            <w:r w:rsidRPr="00370A03">
              <w:rPr>
                <w:lang w:val="en-US"/>
              </w:rPr>
              <w:t>convence</w:t>
            </w:r>
            <w:proofErr w:type="spellEnd"/>
            <w:r w:rsidRPr="00370A03">
              <w:rPr>
                <w:lang w:val="en-US"/>
              </w:rPr>
              <w:t xml:space="preserve"> por la </w:t>
            </w:r>
            <w:proofErr w:type="spellStart"/>
            <w:r w:rsidRPr="00370A03">
              <w:rPr>
                <w:lang w:val="en-US"/>
              </w:rPr>
              <w:t>calidad</w:t>
            </w:r>
            <w:proofErr w:type="spellEnd"/>
            <w:r w:rsidRPr="00370A03">
              <w:rPr>
                <w:lang w:val="en-US"/>
              </w:rPr>
              <w:t xml:space="preserve"> y la </w:t>
            </w:r>
            <w:proofErr w:type="spellStart"/>
            <w:r w:rsidRPr="00370A03">
              <w:rPr>
                <w:lang w:val="en-US"/>
              </w:rPr>
              <w:t>rentabilidad</w:t>
            </w:r>
            <w:proofErr w:type="spellEnd"/>
            <w:r w:rsidRPr="00370A03">
              <w:rPr>
                <w:lang w:val="en-US"/>
              </w:rPr>
              <w:t>.</w:t>
            </w:r>
          </w:p>
        </w:tc>
      </w:tr>
    </w:tbl>
    <w:p w:rsidR="00832137" w:rsidRPr="00370A03" w:rsidRDefault="00832137" w:rsidP="00BF54E8">
      <w:pPr>
        <w:rPr>
          <w:lang w:val="en-US"/>
        </w:rPr>
      </w:pPr>
    </w:p>
    <w:p w:rsidR="00BF735D" w:rsidRPr="00370A03" w:rsidRDefault="00BF735D" w:rsidP="00BF54E8">
      <w:pPr>
        <w:rPr>
          <w:lang w:val="en-US"/>
        </w:rPr>
      </w:pPr>
    </w:p>
    <w:p w:rsidR="00832137" w:rsidRPr="00370A03" w:rsidRDefault="00832137" w:rsidP="00BF54E8">
      <w:pPr>
        <w:rPr>
          <w:lang w:val="en-US"/>
        </w:rPr>
        <w:sectPr w:rsidR="00832137" w:rsidRPr="00370A03" w:rsidSect="00BF54E8">
          <w:headerReference w:type="default" r:id="rId12"/>
          <w:footerReference w:type="default" r:id="rId13"/>
          <w:pgSz w:w="11906" w:h="16838" w:code="9"/>
          <w:pgMar w:top="3005" w:right="851" w:bottom="1134" w:left="1701" w:header="709" w:footer="437" w:gutter="0"/>
          <w:cols w:space="708"/>
          <w:docGrid w:linePitch="360"/>
        </w:sectPr>
      </w:pPr>
    </w:p>
    <w:p w:rsidR="00370A03" w:rsidRDefault="00370A03" w:rsidP="00BF54E8">
      <w:pPr>
        <w:pStyle w:val="Subtitel-Unterstrichen2"/>
      </w:pPr>
      <w:r w:rsidRPr="00370A03">
        <w:t xml:space="preserve">Si </w:t>
      </w:r>
      <w:proofErr w:type="spellStart"/>
      <w:r w:rsidRPr="00370A03">
        <w:t>desea</w:t>
      </w:r>
      <w:proofErr w:type="spellEnd"/>
      <w:r w:rsidRPr="00370A03">
        <w:t xml:space="preserve"> </w:t>
      </w:r>
      <w:proofErr w:type="spellStart"/>
      <w:r w:rsidRPr="00370A03">
        <w:t>información</w:t>
      </w:r>
      <w:proofErr w:type="spellEnd"/>
      <w:r w:rsidRPr="00370A03">
        <w:t xml:space="preserve"> </w:t>
      </w:r>
      <w:proofErr w:type="spellStart"/>
      <w:r w:rsidRPr="00370A03">
        <w:t>más</w:t>
      </w:r>
      <w:proofErr w:type="spellEnd"/>
      <w:r w:rsidRPr="00370A03">
        <w:t xml:space="preserve"> </w:t>
      </w:r>
      <w:proofErr w:type="spellStart"/>
      <w:r w:rsidRPr="00370A03">
        <w:t>detallada</w:t>
      </w:r>
      <w:proofErr w:type="spellEnd"/>
      <w:r w:rsidRPr="00370A03">
        <w:t xml:space="preserve">, </w:t>
      </w:r>
      <w:proofErr w:type="spellStart"/>
      <w:r w:rsidRPr="00370A03">
        <w:t>diríjase</w:t>
      </w:r>
      <w:proofErr w:type="spellEnd"/>
      <w:r w:rsidRPr="00370A03">
        <w:t xml:space="preserve"> a:</w:t>
      </w:r>
    </w:p>
    <w:p w:rsidR="00D86B0B" w:rsidRPr="00D86B0B" w:rsidRDefault="00D86B0B" w:rsidP="00BF54E8"/>
    <w:p w:rsidR="000D0AE3" w:rsidRPr="002769B7" w:rsidRDefault="000D0AE3" w:rsidP="000D0AE3">
      <w:r w:rsidRPr="002769B7">
        <w:t>WIRTGEN GmbH</w:t>
      </w:r>
    </w:p>
    <w:p w:rsidR="000D0AE3" w:rsidRPr="00BC587A" w:rsidRDefault="000D0AE3" w:rsidP="000D0AE3">
      <w:pPr>
        <w:rPr>
          <w:lang w:val="en-US"/>
        </w:rPr>
      </w:pPr>
      <w:r w:rsidRPr="00BC587A">
        <w:rPr>
          <w:lang w:val="en-US"/>
        </w:rPr>
        <w:t>Corporate Communications</w:t>
      </w:r>
    </w:p>
    <w:p w:rsidR="000D0AE3" w:rsidRPr="00BC587A" w:rsidRDefault="000D0AE3" w:rsidP="000D0AE3">
      <w:pPr>
        <w:rPr>
          <w:lang w:val="en-US"/>
        </w:rPr>
      </w:pPr>
      <w:r w:rsidRPr="00BC587A">
        <w:rPr>
          <w:lang w:val="en-US"/>
        </w:rPr>
        <w:t>Michaela Adams, Mario Linnemann</w:t>
      </w:r>
    </w:p>
    <w:p w:rsidR="000D0AE3" w:rsidRDefault="000D0AE3" w:rsidP="000D0AE3">
      <w:r>
        <w:t>Reinhard-Wirtgen-Stra</w:t>
      </w:r>
      <w:r w:rsidR="00A35026">
        <w:t>ss</w:t>
      </w:r>
      <w:r>
        <w:t>e 2</w:t>
      </w:r>
    </w:p>
    <w:p w:rsidR="000D0AE3" w:rsidRPr="000C029E" w:rsidRDefault="00370A03" w:rsidP="000D0AE3">
      <w:r w:rsidRPr="000C029E">
        <w:t>D-</w:t>
      </w:r>
      <w:r w:rsidR="000D0AE3" w:rsidRPr="000C029E">
        <w:t>53578 Windhagen</w:t>
      </w:r>
    </w:p>
    <w:p w:rsidR="000D0AE3" w:rsidRPr="000C029E" w:rsidRDefault="00370A03" w:rsidP="000D0AE3">
      <w:r w:rsidRPr="000C029E">
        <w:t>Alemania</w:t>
      </w:r>
    </w:p>
    <w:p w:rsidR="000D0AE3" w:rsidRPr="000C029E" w:rsidRDefault="000D0AE3" w:rsidP="000D0AE3"/>
    <w:p w:rsidR="00370A03" w:rsidRPr="00370A03" w:rsidRDefault="002769B7" w:rsidP="00370A03">
      <w:pPr>
        <w:rPr>
          <w:lang w:val="en-US"/>
        </w:rPr>
      </w:pPr>
      <w:proofErr w:type="spellStart"/>
      <w:r>
        <w:rPr>
          <w:lang w:val="en-US"/>
        </w:rPr>
        <w:t>Teléfono</w:t>
      </w:r>
      <w:proofErr w:type="spellEnd"/>
      <w:r>
        <w:rPr>
          <w:lang w:val="en-US"/>
        </w:rPr>
        <w:t xml:space="preserve">: </w:t>
      </w:r>
      <w:r w:rsidR="00370A03" w:rsidRPr="00370A03">
        <w:rPr>
          <w:lang w:val="en-US"/>
        </w:rPr>
        <w:t>+49 – 26 45 – 1 31 – 0</w:t>
      </w:r>
      <w:r w:rsidR="00370A03" w:rsidRPr="00370A03">
        <w:rPr>
          <w:lang w:val="en-US"/>
        </w:rPr>
        <w:tab/>
      </w:r>
    </w:p>
    <w:p w:rsidR="00370A03" w:rsidRDefault="002769B7" w:rsidP="00370A03">
      <w:pPr>
        <w:rPr>
          <w:lang w:val="en-US"/>
        </w:rPr>
      </w:pPr>
      <w:r>
        <w:rPr>
          <w:lang w:val="en-US"/>
        </w:rPr>
        <w:t xml:space="preserve">Fax: </w:t>
      </w:r>
      <w:r w:rsidR="00370A03">
        <w:rPr>
          <w:lang w:val="en-US"/>
        </w:rPr>
        <w:t>+49 – 26 45 – 1 31 – 499</w:t>
      </w:r>
    </w:p>
    <w:p w:rsidR="00370A03" w:rsidRDefault="00370A03" w:rsidP="00370A03">
      <w:pPr>
        <w:rPr>
          <w:lang w:val="en-US"/>
        </w:rPr>
      </w:pPr>
      <w:proofErr w:type="spellStart"/>
      <w:r>
        <w:rPr>
          <w:lang w:val="en-US"/>
        </w:rPr>
        <w:t>Correo</w:t>
      </w:r>
      <w:proofErr w:type="spellEnd"/>
      <w:r>
        <w:rPr>
          <w:lang w:val="en-US"/>
        </w:rPr>
        <w:t xml:space="preserve"> </w:t>
      </w:r>
      <w:proofErr w:type="spellStart"/>
      <w:r>
        <w:rPr>
          <w:lang w:val="en-US"/>
        </w:rPr>
        <w:t>electrónico</w:t>
      </w:r>
      <w:proofErr w:type="spellEnd"/>
      <w:r>
        <w:rPr>
          <w:lang w:val="en-US"/>
        </w:rPr>
        <w:t xml:space="preserve">: </w:t>
      </w:r>
      <w:hyperlink r:id="rId14" w:history="1">
        <w:r w:rsidRPr="00946216">
          <w:rPr>
            <w:rStyle w:val="Hyperlink"/>
            <w:lang w:val="en-US"/>
          </w:rPr>
          <w:t>presse@wirtgen.com</w:t>
        </w:r>
      </w:hyperlink>
    </w:p>
    <w:p w:rsidR="00D86B0B" w:rsidRPr="00370A03" w:rsidRDefault="00370A03" w:rsidP="00370A03">
      <w:pPr>
        <w:rPr>
          <w:lang w:val="en-US"/>
        </w:rPr>
      </w:pPr>
      <w:r w:rsidRPr="00370A03">
        <w:rPr>
          <w:lang w:val="en-US"/>
        </w:rPr>
        <w:t>www.wirtgen.com</w:t>
      </w:r>
      <w:r w:rsidR="009E6E08" w:rsidRPr="00370A03">
        <w:rPr>
          <w:lang w:val="en-US"/>
        </w:rPr>
        <w:br w:type="column"/>
      </w:r>
    </w:p>
    <w:sectPr w:rsidR="00D86B0B" w:rsidRPr="00370A03"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690D" w:rsidRDefault="0095690D" w:rsidP="00BF54E8">
      <w:r>
        <w:separator/>
      </w:r>
    </w:p>
    <w:p w:rsidR="0095690D" w:rsidRDefault="0095690D" w:rsidP="00BF54E8"/>
  </w:endnote>
  <w:endnote w:type="continuationSeparator" w:id="0">
    <w:p w:rsidR="0095690D" w:rsidRDefault="0095690D" w:rsidP="00BF54E8">
      <w:r>
        <w:continuationSeparator/>
      </w:r>
    </w:p>
    <w:p w:rsidR="0095690D" w:rsidRDefault="0095690D"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0B" w:rsidRPr="006F0BB2" w:rsidRDefault="000E429C" w:rsidP="005F1786">
    <w:pPr>
      <w:pStyle w:val="Fuzeile"/>
    </w:pPr>
    <w:r>
      <w:fldChar w:fldCharType="begin"/>
    </w:r>
    <w:r w:rsidR="005F1786">
      <w:instrText xml:space="preserve"> PAGE   \* MERGEFORMAT </w:instrText>
    </w:r>
    <w:r>
      <w:fldChar w:fldCharType="separate"/>
    </w:r>
    <w:r w:rsidR="000C029E">
      <w:rPr>
        <w:noProof/>
      </w:rPr>
      <w:t>1</w:t>
    </w:r>
    <w:r>
      <w:fldChar w:fldCharType="end"/>
    </w:r>
    <w:r w:rsidR="000D0AE3">
      <w:rPr>
        <w:noProof/>
        <w:sz w:val="16"/>
        <w:szCs w:val="16"/>
        <w:lang w:eastAsia="de-DE"/>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690D" w:rsidRDefault="0095690D" w:rsidP="00BF54E8">
      <w:r>
        <w:separator/>
      </w:r>
    </w:p>
    <w:p w:rsidR="0095690D" w:rsidRDefault="0095690D" w:rsidP="00BF54E8"/>
  </w:footnote>
  <w:footnote w:type="continuationSeparator" w:id="0">
    <w:p w:rsidR="0095690D" w:rsidRDefault="0095690D" w:rsidP="00BF54E8">
      <w:r>
        <w:continuationSeparator/>
      </w:r>
    </w:p>
    <w:p w:rsidR="0095690D" w:rsidRDefault="0095690D" w:rsidP="00BF5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A78" w:rsidRDefault="000D0AE3" w:rsidP="00BF54E8">
    <w:pPr>
      <w:pStyle w:val="Kopfzeile"/>
    </w:pPr>
    <w:r>
      <w:rPr>
        <w:noProof/>
        <w:lang w:eastAsia="de-DE"/>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87A"/>
    <w:rsid w:val="00033771"/>
    <w:rsid w:val="00066A8A"/>
    <w:rsid w:val="0007588A"/>
    <w:rsid w:val="000C029E"/>
    <w:rsid w:val="000D0AE3"/>
    <w:rsid w:val="000D1E00"/>
    <w:rsid w:val="000E24A1"/>
    <w:rsid w:val="000E429C"/>
    <w:rsid w:val="000F49B5"/>
    <w:rsid w:val="00127DE7"/>
    <w:rsid w:val="00140E72"/>
    <w:rsid w:val="00146B43"/>
    <w:rsid w:val="001D090A"/>
    <w:rsid w:val="001E566E"/>
    <w:rsid w:val="001F0073"/>
    <w:rsid w:val="00203F3C"/>
    <w:rsid w:val="002044E1"/>
    <w:rsid w:val="00233371"/>
    <w:rsid w:val="002508A2"/>
    <w:rsid w:val="00254DA4"/>
    <w:rsid w:val="002661A1"/>
    <w:rsid w:val="0026735B"/>
    <w:rsid w:val="002737B0"/>
    <w:rsid w:val="002769B7"/>
    <w:rsid w:val="0028321D"/>
    <w:rsid w:val="0029397F"/>
    <w:rsid w:val="002E3B5F"/>
    <w:rsid w:val="002F534B"/>
    <w:rsid w:val="00312DE2"/>
    <w:rsid w:val="003210E6"/>
    <w:rsid w:val="003374DE"/>
    <w:rsid w:val="003461FD"/>
    <w:rsid w:val="00370A03"/>
    <w:rsid w:val="003B2BE6"/>
    <w:rsid w:val="003E65BE"/>
    <w:rsid w:val="00400371"/>
    <w:rsid w:val="00406CA0"/>
    <w:rsid w:val="00470BBF"/>
    <w:rsid w:val="00491C3C"/>
    <w:rsid w:val="00514894"/>
    <w:rsid w:val="00525BFA"/>
    <w:rsid w:val="00567994"/>
    <w:rsid w:val="005865D7"/>
    <w:rsid w:val="005C5964"/>
    <w:rsid w:val="005F1786"/>
    <w:rsid w:val="005F19BC"/>
    <w:rsid w:val="00620D33"/>
    <w:rsid w:val="00640D1E"/>
    <w:rsid w:val="006F0BB2"/>
    <w:rsid w:val="006F2EC4"/>
    <w:rsid w:val="0071632A"/>
    <w:rsid w:val="00756C0B"/>
    <w:rsid w:val="007B31C5"/>
    <w:rsid w:val="0081201E"/>
    <w:rsid w:val="00832137"/>
    <w:rsid w:val="008614B5"/>
    <w:rsid w:val="00867532"/>
    <w:rsid w:val="008731DB"/>
    <w:rsid w:val="008A31D3"/>
    <w:rsid w:val="008B5019"/>
    <w:rsid w:val="008E6E18"/>
    <w:rsid w:val="00903EF6"/>
    <w:rsid w:val="00910F9B"/>
    <w:rsid w:val="009119D2"/>
    <w:rsid w:val="0095690D"/>
    <w:rsid w:val="0096602B"/>
    <w:rsid w:val="009825CE"/>
    <w:rsid w:val="009E33BD"/>
    <w:rsid w:val="009E6E08"/>
    <w:rsid w:val="00A35026"/>
    <w:rsid w:val="00A41FB4"/>
    <w:rsid w:val="00A60D31"/>
    <w:rsid w:val="00A726FC"/>
    <w:rsid w:val="00A844C7"/>
    <w:rsid w:val="00AB6863"/>
    <w:rsid w:val="00AB76B8"/>
    <w:rsid w:val="00AD0793"/>
    <w:rsid w:val="00AD1342"/>
    <w:rsid w:val="00B0151E"/>
    <w:rsid w:val="00B46AFC"/>
    <w:rsid w:val="00B6168A"/>
    <w:rsid w:val="00B8661E"/>
    <w:rsid w:val="00BB0A78"/>
    <w:rsid w:val="00BB2A29"/>
    <w:rsid w:val="00BB3A9E"/>
    <w:rsid w:val="00BC587A"/>
    <w:rsid w:val="00BE470C"/>
    <w:rsid w:val="00BF54E8"/>
    <w:rsid w:val="00BF735D"/>
    <w:rsid w:val="00C13DB7"/>
    <w:rsid w:val="00C46710"/>
    <w:rsid w:val="00C630FA"/>
    <w:rsid w:val="00C97CC2"/>
    <w:rsid w:val="00CF2DA0"/>
    <w:rsid w:val="00D36C88"/>
    <w:rsid w:val="00D44C3A"/>
    <w:rsid w:val="00D86B0B"/>
    <w:rsid w:val="00E02E63"/>
    <w:rsid w:val="00E23BDC"/>
    <w:rsid w:val="00E91E56"/>
    <w:rsid w:val="00EC3A72"/>
    <w:rsid w:val="00F729D0"/>
    <w:rsid w:val="00FA6008"/>
    <w:rsid w:val="00FF4A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745"/>
    <o:shapelayout v:ext="edit">
      <o:idmap v:ext="edit" data="1"/>
    </o:shapelayout>
  </w:shapeDefaults>
  <w:decimalSymbol w:val=","/>
  <w:listSeparator w:val=";"/>
  <w14:docId w14:val="4A31CCF5"/>
  <w15:docId w15:val="{B74AEE08-342C-4763-99D9-FD15643AE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resse@wirtgen.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4FDD4-FF9D-4326-A4CF-0A159F670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862</Words>
  <Characters>5437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Rettinger Carolin</cp:lastModifiedBy>
  <cp:revision>5</cp:revision>
  <cp:lastPrinted>2015-06-11T12:54:00Z</cp:lastPrinted>
  <dcterms:created xsi:type="dcterms:W3CDTF">2016-02-09T08:36:00Z</dcterms:created>
  <dcterms:modified xsi:type="dcterms:W3CDTF">2020-01-31T12:50:00Z</dcterms:modified>
</cp:coreProperties>
</file>