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907D62" w:rsidP="00244981">
      <w:pPr>
        <w:pStyle w:val="berschrift1"/>
        <w:spacing w:before="0" w:after="0" w:line="276" w:lineRule="auto"/>
        <w:jc w:val="left"/>
      </w:pPr>
      <w:r>
        <w:rPr>
          <w:rFonts w:hint="eastAsia"/>
        </w:rPr>
        <w:t>土壤</w:t>
      </w:r>
      <w:r w:rsidR="0076290F">
        <w:rPr>
          <w:rFonts w:hint="eastAsia"/>
        </w:rPr>
        <w:t>稳定用新型</w:t>
      </w:r>
      <w:r>
        <w:rPr>
          <w:rFonts w:hint="eastAsia"/>
        </w:rPr>
        <w:t>铣刨刀具</w:t>
      </w:r>
    </w:p>
    <w:p w:rsidR="002E765F" w:rsidRPr="00A80677" w:rsidRDefault="002E765F" w:rsidP="002E765F">
      <w:pPr>
        <w:pStyle w:val="Text"/>
      </w:pPr>
    </w:p>
    <w:p w:rsidR="00907D62" w:rsidRPr="00315603" w:rsidRDefault="003D1782" w:rsidP="00907D62">
      <w:pPr>
        <w:pStyle w:val="Text"/>
        <w:spacing w:after="240" w:line="276" w:lineRule="auto"/>
        <w:rPr>
          <w:b/>
          <w:sz w:val="24"/>
          <w:szCs w:val="24"/>
        </w:rPr>
      </w:pPr>
      <w:r w:rsidRPr="00187851">
        <w:rPr>
          <w:rFonts w:hint="eastAsia"/>
          <w:b/>
          <w:sz w:val="24"/>
          <w:szCs w:val="24"/>
        </w:rPr>
        <w:t>土壤稳定，一种在全球得到广泛应用的施工工艺，是将承载力不足的路基变为适用于摊铺、可压实的土壤的理想解决方案。借助这种工艺，</w:t>
      </w:r>
      <w:r>
        <w:rPr>
          <w:rFonts w:hint="eastAsia"/>
          <w:b/>
          <w:sz w:val="24"/>
          <w:szCs w:val="24"/>
        </w:rPr>
        <w:t>施工单位可以</w:t>
      </w:r>
      <w:r w:rsidR="00907D62">
        <w:rPr>
          <w:rFonts w:hint="eastAsia"/>
          <w:b/>
          <w:sz w:val="24"/>
          <w:szCs w:val="24"/>
        </w:rPr>
        <w:t>对各种不同类型的</w:t>
      </w:r>
      <w:r w:rsidR="00A07B59">
        <w:rPr>
          <w:rFonts w:hint="eastAsia"/>
          <w:b/>
          <w:sz w:val="24"/>
          <w:szCs w:val="24"/>
        </w:rPr>
        <w:t>土壤</w:t>
      </w:r>
      <w:r w:rsidR="00907D62">
        <w:rPr>
          <w:rFonts w:hint="eastAsia"/>
          <w:b/>
          <w:sz w:val="24"/>
          <w:szCs w:val="24"/>
        </w:rPr>
        <w:t>进行处理，从</w:t>
      </w:r>
      <w:r w:rsidR="00A07B59">
        <w:rPr>
          <w:rFonts w:hint="eastAsia"/>
          <w:b/>
          <w:sz w:val="24"/>
          <w:szCs w:val="24"/>
        </w:rPr>
        <w:t>“高粘性土壤”、</w:t>
      </w:r>
      <w:r w:rsidR="00907D62">
        <w:rPr>
          <w:rFonts w:hint="eastAsia"/>
          <w:b/>
          <w:sz w:val="24"/>
          <w:szCs w:val="24"/>
        </w:rPr>
        <w:t>“掺杂粗石块的</w:t>
      </w:r>
      <w:r w:rsidR="00A07B59">
        <w:rPr>
          <w:rFonts w:hint="eastAsia"/>
          <w:b/>
          <w:sz w:val="24"/>
          <w:szCs w:val="24"/>
        </w:rPr>
        <w:t>土壤</w:t>
      </w:r>
      <w:r w:rsidR="00907D62">
        <w:rPr>
          <w:rFonts w:hint="eastAsia"/>
          <w:b/>
          <w:sz w:val="24"/>
          <w:szCs w:val="24"/>
        </w:rPr>
        <w:t>”</w:t>
      </w:r>
      <w:r w:rsidR="00A07B59">
        <w:rPr>
          <w:rFonts w:hint="eastAsia"/>
          <w:b/>
          <w:sz w:val="24"/>
          <w:szCs w:val="24"/>
        </w:rPr>
        <w:t>到“磨蚀性土壤”</w:t>
      </w:r>
      <w:r w:rsidR="00907D62">
        <w:rPr>
          <w:rFonts w:hint="eastAsia"/>
          <w:b/>
          <w:sz w:val="24"/>
          <w:szCs w:val="24"/>
        </w:rPr>
        <w:t>。</w:t>
      </w:r>
    </w:p>
    <w:p w:rsidR="00907D62" w:rsidRDefault="00907D62" w:rsidP="00907D62">
      <w:pPr>
        <w:pStyle w:val="Text"/>
        <w:spacing w:after="240"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针对这</w:t>
      </w:r>
      <w:r w:rsidR="007C3CFA">
        <w:rPr>
          <w:rFonts w:hint="eastAsia"/>
          <w:sz w:val="24"/>
          <w:szCs w:val="24"/>
        </w:rPr>
        <w:t>些</w:t>
      </w:r>
      <w:r>
        <w:rPr>
          <w:rFonts w:hint="eastAsia"/>
          <w:sz w:val="24"/>
          <w:szCs w:val="24"/>
        </w:rPr>
        <w:t>应用，维特根</w:t>
      </w:r>
      <w:r w:rsidR="007C3CFA">
        <w:rPr>
          <w:rFonts w:hint="eastAsia"/>
          <w:sz w:val="24"/>
          <w:szCs w:val="24"/>
        </w:rPr>
        <w:t>公司</w:t>
      </w:r>
      <w:r>
        <w:rPr>
          <w:rFonts w:hint="eastAsia"/>
          <w:sz w:val="24"/>
          <w:szCs w:val="24"/>
        </w:rPr>
        <w:t>开发了</w:t>
      </w:r>
      <w:r w:rsidR="007C3CFA">
        <w:rPr>
          <w:rFonts w:hint="eastAsia"/>
          <w:sz w:val="24"/>
          <w:szCs w:val="24"/>
        </w:rPr>
        <w:t>专用</w:t>
      </w:r>
      <w:r>
        <w:rPr>
          <w:rFonts w:hint="eastAsia"/>
          <w:sz w:val="24"/>
          <w:szCs w:val="24"/>
        </w:rPr>
        <w:t>铣刨刀具</w:t>
      </w:r>
      <w:r w:rsidR="007C3CFA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除了目前最常见的配有传统</w:t>
      </w:r>
      <w:r w:rsidR="003A5C93">
        <w:rPr>
          <w:rFonts w:hint="eastAsia"/>
          <w:sz w:val="24"/>
          <w:szCs w:val="24"/>
        </w:rPr>
        <w:t>碳化钨刀尖的旋转式刀具</w:t>
      </w:r>
      <w:r>
        <w:rPr>
          <w:rFonts w:hint="eastAsia"/>
          <w:sz w:val="24"/>
          <w:szCs w:val="24"/>
        </w:rPr>
        <w:t>，</w:t>
      </w:r>
      <w:r w:rsidR="003A5C93">
        <w:rPr>
          <w:rFonts w:hint="eastAsia"/>
          <w:sz w:val="24"/>
          <w:szCs w:val="24"/>
        </w:rPr>
        <w:t>公司</w:t>
      </w:r>
      <w:r>
        <w:rPr>
          <w:rFonts w:hint="eastAsia"/>
          <w:sz w:val="24"/>
          <w:szCs w:val="24"/>
        </w:rPr>
        <w:t>还开发出了</w:t>
      </w:r>
      <w:r w:rsidR="003A5C93">
        <w:rPr>
          <w:rFonts w:hint="eastAsia"/>
          <w:sz w:val="24"/>
          <w:szCs w:val="24"/>
        </w:rPr>
        <w:t>维特根紧凑型</w:t>
      </w:r>
      <w:r>
        <w:rPr>
          <w:rFonts w:hint="eastAsia"/>
          <w:sz w:val="24"/>
          <w:szCs w:val="24"/>
        </w:rPr>
        <w:t>铣刨刀具</w:t>
      </w:r>
      <w:r w:rsidR="003A5C93">
        <w:rPr>
          <w:rFonts w:hint="eastAsia"/>
          <w:sz w:val="24"/>
          <w:szCs w:val="24"/>
        </w:rPr>
        <w:t xml:space="preserve"> (</w:t>
      </w:r>
      <w:r>
        <w:rPr>
          <w:rFonts w:hint="eastAsia"/>
          <w:sz w:val="24"/>
          <w:szCs w:val="24"/>
        </w:rPr>
        <w:t>WCC</w:t>
      </w:r>
      <w:r w:rsidR="003A5C93">
        <w:rPr>
          <w:rFonts w:hint="eastAsia"/>
          <w:sz w:val="24"/>
          <w:szCs w:val="24"/>
        </w:rPr>
        <w:t>)</w:t>
      </w:r>
      <w:r w:rsidR="003A5C93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它</w:t>
      </w:r>
      <w:r w:rsidR="003A5C93">
        <w:rPr>
          <w:rFonts w:hint="eastAsia"/>
          <w:sz w:val="24"/>
          <w:szCs w:val="24"/>
        </w:rPr>
        <w:t>使</w:t>
      </w:r>
      <w:r>
        <w:rPr>
          <w:rFonts w:hint="eastAsia"/>
          <w:sz w:val="24"/>
          <w:szCs w:val="24"/>
        </w:rPr>
        <w:t>土壤稳定</w:t>
      </w:r>
      <w:r w:rsidR="0061424A">
        <w:rPr>
          <w:rFonts w:hint="eastAsia"/>
          <w:sz w:val="24"/>
          <w:szCs w:val="24"/>
        </w:rPr>
        <w:t>用刀具</w:t>
      </w:r>
      <w:r>
        <w:rPr>
          <w:rFonts w:hint="eastAsia"/>
          <w:sz w:val="24"/>
          <w:szCs w:val="24"/>
        </w:rPr>
        <w:t>产品系列日臻完善。</w:t>
      </w:r>
    </w:p>
    <w:p w:rsidR="00907D62" w:rsidRPr="0042681F" w:rsidRDefault="00907D62" w:rsidP="00907D62">
      <w:pPr>
        <w:pStyle w:val="Text"/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专用于掺杂粗石块的</w:t>
      </w:r>
      <w:r w:rsidR="0061424A">
        <w:rPr>
          <w:rFonts w:hint="eastAsia"/>
          <w:b/>
          <w:sz w:val="24"/>
          <w:szCs w:val="24"/>
        </w:rPr>
        <w:t>土壤</w:t>
      </w:r>
    </w:p>
    <w:p w:rsidR="00907D62" w:rsidRPr="0042681F" w:rsidRDefault="008D39E0" w:rsidP="00907D62">
      <w:pPr>
        <w:pStyle w:val="Text"/>
        <w:spacing w:after="240" w:line="276" w:lineRule="auto"/>
        <w:rPr>
          <w:sz w:val="24"/>
          <w:szCs w:val="24"/>
        </w:rPr>
      </w:pPr>
      <w:r w:rsidRPr="00187851">
        <w:rPr>
          <w:rFonts w:hint="eastAsia"/>
          <w:sz w:val="24"/>
          <w:szCs w:val="24"/>
        </w:rPr>
        <w:t>得益于其几何形状和材质</w:t>
      </w:r>
      <w:r>
        <w:rPr>
          <w:rFonts w:hint="eastAsia"/>
          <w:sz w:val="24"/>
          <w:szCs w:val="24"/>
        </w:rPr>
        <w:t>，</w:t>
      </w:r>
      <w:r w:rsidR="00907D62">
        <w:rPr>
          <w:rFonts w:hint="eastAsia"/>
          <w:sz w:val="24"/>
          <w:szCs w:val="24"/>
        </w:rPr>
        <w:t>维特根</w:t>
      </w:r>
      <w:r>
        <w:rPr>
          <w:rFonts w:hint="eastAsia"/>
          <w:sz w:val="24"/>
          <w:szCs w:val="24"/>
        </w:rPr>
        <w:t>公司</w:t>
      </w:r>
      <w:r w:rsidR="00907D62">
        <w:rPr>
          <w:rFonts w:hint="eastAsia"/>
          <w:sz w:val="24"/>
          <w:szCs w:val="24"/>
        </w:rPr>
        <w:t>全新开发的</w:t>
      </w:r>
      <w:r w:rsidR="00907D62">
        <w:rPr>
          <w:rFonts w:hint="eastAsia"/>
          <w:sz w:val="24"/>
          <w:szCs w:val="24"/>
        </w:rPr>
        <w:t xml:space="preserve"> WCC </w:t>
      </w:r>
      <w:r w:rsidR="00907D62">
        <w:rPr>
          <w:rFonts w:hint="eastAsia"/>
          <w:sz w:val="24"/>
          <w:szCs w:val="24"/>
        </w:rPr>
        <w:t>铣刨刀具</w:t>
      </w:r>
      <w:r w:rsidRPr="00187851">
        <w:rPr>
          <w:rFonts w:hint="eastAsia"/>
          <w:sz w:val="24"/>
          <w:szCs w:val="24"/>
        </w:rPr>
        <w:t>可理想地用于</w:t>
      </w:r>
      <w:r w:rsidR="00907D62">
        <w:rPr>
          <w:rFonts w:hint="eastAsia"/>
          <w:sz w:val="24"/>
          <w:szCs w:val="24"/>
        </w:rPr>
        <w:t>充分</w:t>
      </w:r>
      <w:r>
        <w:rPr>
          <w:rFonts w:hint="eastAsia"/>
          <w:sz w:val="24"/>
          <w:szCs w:val="24"/>
        </w:rPr>
        <w:t>拌合</w:t>
      </w:r>
      <w:r w:rsidR="00907D62">
        <w:rPr>
          <w:rFonts w:hint="eastAsia"/>
          <w:sz w:val="24"/>
          <w:szCs w:val="24"/>
        </w:rPr>
        <w:t>掺杂大块岩石的粘性</w:t>
      </w:r>
      <w:r>
        <w:rPr>
          <w:rFonts w:hint="eastAsia"/>
          <w:sz w:val="24"/>
          <w:szCs w:val="24"/>
        </w:rPr>
        <w:t>土壤</w:t>
      </w:r>
      <w:r w:rsidR="00907D62">
        <w:rPr>
          <w:rFonts w:hint="eastAsia"/>
          <w:sz w:val="24"/>
          <w:szCs w:val="24"/>
        </w:rPr>
        <w:t>。刀具的高耐磨</w:t>
      </w:r>
      <w:r w:rsidR="00033926">
        <w:rPr>
          <w:rFonts w:hint="eastAsia"/>
          <w:sz w:val="24"/>
          <w:szCs w:val="24"/>
        </w:rPr>
        <w:t>切削头</w:t>
      </w:r>
      <w:r w:rsidR="00907D62">
        <w:rPr>
          <w:rFonts w:hint="eastAsia"/>
          <w:sz w:val="24"/>
          <w:szCs w:val="24"/>
        </w:rPr>
        <w:t>由</w:t>
      </w:r>
      <w:r w:rsidR="00033926">
        <w:rPr>
          <w:rFonts w:hint="eastAsia"/>
          <w:sz w:val="24"/>
          <w:szCs w:val="24"/>
        </w:rPr>
        <w:t>碳化钨合金</w:t>
      </w:r>
      <w:r w:rsidR="00907D62">
        <w:rPr>
          <w:rFonts w:hint="eastAsia"/>
          <w:sz w:val="24"/>
          <w:szCs w:val="24"/>
        </w:rPr>
        <w:t>制成，</w:t>
      </w:r>
      <w:r w:rsidR="00033926">
        <w:rPr>
          <w:rFonts w:hint="eastAsia"/>
          <w:sz w:val="24"/>
          <w:szCs w:val="24"/>
        </w:rPr>
        <w:t>超高强度使</w:t>
      </w:r>
      <w:r w:rsidR="00907D62">
        <w:rPr>
          <w:rFonts w:hint="eastAsia"/>
          <w:sz w:val="24"/>
          <w:szCs w:val="24"/>
        </w:rPr>
        <w:t>其不易断裂，因此具有卓越的抗冲击性。</w:t>
      </w:r>
    </w:p>
    <w:p w:rsidR="002E765F" w:rsidRPr="00E46255" w:rsidRDefault="00033926" w:rsidP="006136BF">
      <w:pPr>
        <w:pStyle w:val="Text"/>
        <w:spacing w:after="240" w:line="276" w:lineRule="auto"/>
        <w:rPr>
          <w:lang w:val="en-US"/>
        </w:rPr>
      </w:pPr>
      <w:r w:rsidRPr="00187851">
        <w:rPr>
          <w:rFonts w:hint="eastAsia"/>
          <w:sz w:val="24"/>
          <w:szCs w:val="24"/>
        </w:rPr>
        <w:t>视不同应用，</w:t>
      </w:r>
      <w:r w:rsidRPr="00187851">
        <w:rPr>
          <w:rFonts w:hint="eastAsia"/>
          <w:sz w:val="24"/>
          <w:szCs w:val="24"/>
        </w:rPr>
        <w:t xml:space="preserve">WCC </w:t>
      </w:r>
      <w:r w:rsidRPr="00187851">
        <w:rPr>
          <w:rFonts w:hint="eastAsia"/>
          <w:sz w:val="24"/>
          <w:szCs w:val="24"/>
        </w:rPr>
        <w:t>铣刨刀具理想地补充了现有的旋转式刀具产品系列。</w:t>
      </w:r>
      <w:r w:rsidR="005F05E6" w:rsidRPr="006136BF">
        <w:rPr>
          <w:rFonts w:hint="eastAsia"/>
          <w:lang w:val="en-US"/>
        </w:rPr>
        <w:t xml:space="preserve">Generation Z </w:t>
      </w:r>
      <w:r w:rsidR="005F05E6" w:rsidRPr="006136BF">
        <w:rPr>
          <w:rFonts w:hint="eastAsia"/>
        </w:rPr>
        <w:t>刀具</w:t>
      </w:r>
      <w:r w:rsidR="00E46255" w:rsidRPr="006136BF">
        <w:rPr>
          <w:rFonts w:hint="eastAsia"/>
        </w:rPr>
        <w:t>可广泛用于冷再生和土壤稳定施工</w:t>
      </w:r>
      <w:r w:rsidR="00E46255" w:rsidRPr="006136BF">
        <w:rPr>
          <w:rFonts w:hint="eastAsia"/>
          <w:lang w:val="en-US"/>
        </w:rPr>
        <w:t>，</w:t>
      </w:r>
      <w:r w:rsidR="00E46255" w:rsidRPr="006136BF">
        <w:rPr>
          <w:rFonts w:hint="eastAsia"/>
        </w:rPr>
        <w:t>即使再难处理的</w:t>
      </w:r>
      <w:r w:rsidR="007F35B5" w:rsidRPr="006136BF">
        <w:rPr>
          <w:rFonts w:hint="eastAsia"/>
        </w:rPr>
        <w:t>基层以及</w:t>
      </w:r>
      <w:r w:rsidR="00E46255" w:rsidRPr="006136BF">
        <w:rPr>
          <w:rFonts w:hint="eastAsia"/>
        </w:rPr>
        <w:t>土壤</w:t>
      </w:r>
      <w:r w:rsidR="007F35B5" w:rsidRPr="006136BF">
        <w:rPr>
          <w:rFonts w:hint="eastAsia"/>
        </w:rPr>
        <w:t>材料</w:t>
      </w:r>
      <w:r w:rsidR="00E46255" w:rsidRPr="006136BF">
        <w:rPr>
          <w:rFonts w:hint="eastAsia"/>
          <w:lang w:val="en-US"/>
        </w:rPr>
        <w:t>，</w:t>
      </w:r>
      <w:r w:rsidR="00E46255" w:rsidRPr="006136BF">
        <w:rPr>
          <w:rFonts w:hint="eastAsia"/>
        </w:rPr>
        <w:t>也可借助这些旋转式刀具经济地进行稳定</w:t>
      </w:r>
      <w:r w:rsidR="005F05E6" w:rsidRPr="006136BF">
        <w:rPr>
          <w:rFonts w:hint="eastAsia"/>
        </w:rPr>
        <w:t>施工</w:t>
      </w:r>
      <w:r w:rsidR="00E46255" w:rsidRPr="006136BF">
        <w:rPr>
          <w:rFonts w:hint="eastAsia"/>
        </w:rPr>
        <w:t>。</w:t>
      </w:r>
    </w:p>
    <w:p w:rsidR="00315603" w:rsidRPr="00E46255" w:rsidRDefault="00315603" w:rsidP="00C644CA">
      <w:pPr>
        <w:pStyle w:val="Text"/>
        <w:rPr>
          <w:lang w:val="en-US"/>
        </w:rPr>
      </w:pPr>
    </w:p>
    <w:p w:rsidR="00315603" w:rsidRPr="00E46255" w:rsidRDefault="00315603" w:rsidP="00C644CA">
      <w:pPr>
        <w:pStyle w:val="Text"/>
        <w:rPr>
          <w:lang w:val="en-US"/>
        </w:rPr>
      </w:pPr>
    </w:p>
    <w:p w:rsidR="00D166AC" w:rsidRDefault="002844EF" w:rsidP="00C644CA">
      <w:pPr>
        <w:pStyle w:val="HeadlineFotos"/>
      </w:pPr>
      <w:r>
        <w:rPr>
          <w:rFonts w:hint="eastAsia"/>
        </w:rPr>
        <w:t>照片：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60"/>
        <w:gridCol w:w="4948"/>
      </w:tblGrid>
      <w:tr w:rsidR="00315603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rFonts w:hint="eastAsia"/>
                <w:noProof/>
                <w:lang w:eastAsia="de-DE"/>
              </w:rPr>
              <w:drawing>
                <wp:inline distT="0" distB="0" distL="0" distR="0" wp14:anchorId="0F547449" wp14:editId="35FDD1E3">
                  <wp:extent cx="2668378" cy="1778918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Default="00907D62" w:rsidP="0014683F">
            <w:pPr>
              <w:pStyle w:val="berschrift3"/>
              <w:outlineLvl w:val="2"/>
            </w:pPr>
            <w:r>
              <w:rPr>
                <w:rFonts w:hint="eastAsia"/>
              </w:rPr>
              <w:t>W_photo_CuttingTools_WCC_00011_HI</w:t>
            </w:r>
          </w:p>
          <w:p w:rsidR="00D166AC" w:rsidRPr="005B3697" w:rsidRDefault="00962057" w:rsidP="00727712">
            <w:pPr>
              <w:pStyle w:val="Text"/>
              <w:jc w:val="left"/>
              <w:rPr>
                <w:sz w:val="20"/>
              </w:rPr>
            </w:pPr>
            <w:r w:rsidRPr="008F62C3">
              <w:rPr>
                <w:rFonts w:hint="eastAsia"/>
                <w:sz w:val="20"/>
              </w:rPr>
              <w:t>维特根紧凑型</w:t>
            </w:r>
            <w:r w:rsidR="00CB718A">
              <w:rPr>
                <w:rFonts w:hint="eastAsia"/>
                <w:sz w:val="20"/>
              </w:rPr>
              <w:t>铣刨刀具拥有超坚固耐用的</w:t>
            </w:r>
            <w:r w:rsidR="00727712" w:rsidRPr="008F62C3">
              <w:rPr>
                <w:rFonts w:hint="eastAsia"/>
                <w:sz w:val="20"/>
              </w:rPr>
              <w:t>碳化钨切削头</w:t>
            </w:r>
            <w:r w:rsidR="00CB718A">
              <w:rPr>
                <w:rFonts w:hint="eastAsia"/>
                <w:sz w:val="20"/>
              </w:rPr>
              <w:t>，特别</w:t>
            </w:r>
            <w:r w:rsidR="00727712">
              <w:rPr>
                <w:rFonts w:hint="eastAsia"/>
                <w:sz w:val="20"/>
              </w:rPr>
              <w:t>适用于</w:t>
            </w:r>
            <w:r w:rsidR="00CB718A">
              <w:rPr>
                <w:rFonts w:hint="eastAsia"/>
                <w:sz w:val="20"/>
              </w:rPr>
              <w:t>稳定掺杂大块岩石的粘性</w:t>
            </w:r>
            <w:r w:rsidR="00727712">
              <w:rPr>
                <w:rFonts w:hint="eastAsia"/>
                <w:sz w:val="20"/>
              </w:rPr>
              <w:t>土壤</w:t>
            </w:r>
            <w:r w:rsidR="00CB718A">
              <w:rPr>
                <w:rFonts w:hint="eastAsia"/>
                <w:sz w:val="20"/>
              </w:rPr>
              <w:t>。在这类应用中，</w:t>
            </w:r>
            <w:r w:rsidR="00CB718A">
              <w:rPr>
                <w:rFonts w:hint="eastAsia"/>
                <w:sz w:val="20"/>
              </w:rPr>
              <w:t xml:space="preserve">WCC </w:t>
            </w:r>
            <w:r w:rsidR="00CB718A">
              <w:rPr>
                <w:rFonts w:hint="eastAsia"/>
                <w:sz w:val="20"/>
              </w:rPr>
              <w:t>刀具</w:t>
            </w:r>
            <w:r w:rsidR="00727712" w:rsidRPr="008F62C3">
              <w:rPr>
                <w:rFonts w:hint="eastAsia"/>
                <w:sz w:val="20"/>
              </w:rPr>
              <w:t>成为替代传统旋转式刀具的不二选择。</w:t>
            </w:r>
          </w:p>
        </w:tc>
      </w:tr>
    </w:tbl>
    <w:p w:rsidR="00315603" w:rsidRDefault="00315603" w:rsidP="00D166AC">
      <w:pPr>
        <w:pStyle w:val="Text"/>
      </w:pPr>
    </w:p>
    <w:p w:rsidR="00315603" w:rsidRDefault="00315603" w:rsidP="00315603">
      <w:pPr>
        <w:pStyle w:val="Text"/>
      </w:pPr>
      <w:r>
        <w:rPr>
          <w:rFonts w:hint="eastAsia"/>
        </w:rPr>
        <w:br w:type="page"/>
      </w:r>
    </w:p>
    <w:p w:rsidR="00315603" w:rsidRDefault="00315603" w:rsidP="00315603">
      <w:pPr>
        <w:pStyle w:val="HeadlineFotos"/>
      </w:pPr>
      <w:r>
        <w:rPr>
          <w:rFonts w:hint="eastAsia"/>
        </w:rPr>
        <w:lastRenderedPageBreak/>
        <w:t>照片：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0"/>
        <w:gridCol w:w="4858"/>
      </w:tblGrid>
      <w:tr w:rsidR="00315603" w:rsidTr="003156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37" w:type="dxa"/>
            <w:tcBorders>
              <w:right w:val="single" w:sz="4" w:space="0" w:color="auto"/>
            </w:tcBorders>
          </w:tcPr>
          <w:p w:rsidR="00907D62" w:rsidRPr="00D166AC" w:rsidRDefault="00907D62" w:rsidP="003C76E8">
            <w:r>
              <w:rPr>
                <w:rFonts w:hint="eastAsia"/>
                <w:noProof/>
                <w:lang w:eastAsia="de-DE"/>
              </w:rPr>
              <w:drawing>
                <wp:inline distT="0" distB="0" distL="0" distR="0" wp14:anchorId="0FAED38E" wp14:editId="40F6AD9A">
                  <wp:extent cx="2101755" cy="2558955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977" cy="2564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5" w:type="dxa"/>
          </w:tcPr>
          <w:p w:rsidR="00907D62" w:rsidRDefault="00483B72" w:rsidP="003C76E8">
            <w:pPr>
              <w:pStyle w:val="berschrift3"/>
              <w:outlineLvl w:val="2"/>
            </w:pPr>
            <w:r>
              <w:t>WCC-33HT22-Explosionsdarstellung_en</w:t>
            </w:r>
          </w:p>
          <w:p w:rsidR="00907D62" w:rsidRPr="005B3697" w:rsidRDefault="0011182C" w:rsidP="0011182C">
            <w:pPr>
              <w:pStyle w:val="Text"/>
              <w:jc w:val="left"/>
              <w:rPr>
                <w:sz w:val="20"/>
              </w:rPr>
            </w:pPr>
            <w:r w:rsidRPr="008F62C3">
              <w:rPr>
                <w:rFonts w:hint="eastAsia"/>
                <w:sz w:val="20"/>
              </w:rPr>
              <w:t>得益于强度超高的切削头</w:t>
            </w:r>
            <w:r>
              <w:rPr>
                <w:rFonts w:hint="eastAsia"/>
                <w:sz w:val="20"/>
              </w:rPr>
              <w:t>，碳化钨刀具拥有</w:t>
            </w:r>
            <w:r w:rsidR="00907D62">
              <w:rPr>
                <w:rFonts w:hint="eastAsia"/>
                <w:sz w:val="20"/>
              </w:rPr>
              <w:t>出色的抗断裂性能，在</w:t>
            </w:r>
            <w:r>
              <w:rPr>
                <w:rFonts w:hint="eastAsia"/>
                <w:sz w:val="20"/>
              </w:rPr>
              <w:t>含有</w:t>
            </w:r>
            <w:r w:rsidR="00907D62">
              <w:rPr>
                <w:rFonts w:hint="eastAsia"/>
                <w:sz w:val="20"/>
              </w:rPr>
              <w:t>大块岩石</w:t>
            </w:r>
            <w:r>
              <w:rPr>
                <w:rFonts w:hint="eastAsia"/>
                <w:sz w:val="20"/>
              </w:rPr>
              <w:t>的</w:t>
            </w:r>
            <w:r w:rsidR="00907D62">
              <w:rPr>
                <w:rFonts w:hint="eastAsia"/>
                <w:sz w:val="20"/>
              </w:rPr>
              <w:t>应用中优势突出，甚至还能够承受</w:t>
            </w:r>
            <w:r>
              <w:rPr>
                <w:rFonts w:hint="eastAsia"/>
                <w:sz w:val="20"/>
              </w:rPr>
              <w:t>最</w:t>
            </w:r>
            <w:r w:rsidR="00907D62">
              <w:rPr>
                <w:rFonts w:hint="eastAsia"/>
                <w:sz w:val="20"/>
              </w:rPr>
              <w:t>高的冲击负荷。</w:t>
            </w:r>
          </w:p>
        </w:tc>
      </w:tr>
    </w:tbl>
    <w:p w:rsidR="00483B72" w:rsidRDefault="00483B72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0"/>
        <w:gridCol w:w="4858"/>
      </w:tblGrid>
      <w:tr w:rsidR="00483B72" w:rsidRPr="002C00E0" w:rsidTr="009059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37" w:type="dxa"/>
            <w:tcBorders>
              <w:right w:val="single" w:sz="4" w:space="0" w:color="auto"/>
            </w:tcBorders>
          </w:tcPr>
          <w:p w:rsidR="00483B72" w:rsidRPr="00D166AC" w:rsidRDefault="00483B72" w:rsidP="009059E1">
            <w:r>
              <w:rPr>
                <w:rFonts w:hint="eastAsia"/>
                <w:noProof/>
                <w:lang w:eastAsia="de-DE"/>
              </w:rPr>
              <w:drawing>
                <wp:inline distT="0" distB="0" distL="0" distR="0" wp14:anchorId="4CD26607" wp14:editId="3EA1083D">
                  <wp:extent cx="1398895" cy="1651379"/>
                  <wp:effectExtent l="0" t="0" r="0" b="635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691" cy="1649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5" w:type="dxa"/>
          </w:tcPr>
          <w:p w:rsidR="00483B72" w:rsidRPr="002C00E0" w:rsidRDefault="00483B72" w:rsidP="009059E1">
            <w:pPr>
              <w:pStyle w:val="berschrift3"/>
              <w:outlineLvl w:val="2"/>
              <w:rPr>
                <w:lang w:val="en-US"/>
              </w:rPr>
            </w:pPr>
            <w:r w:rsidRPr="002C00E0">
              <w:rPr>
                <w:lang w:val="en-US"/>
              </w:rPr>
              <w:t>GENERATION Z + HT22</w:t>
            </w:r>
          </w:p>
          <w:p w:rsidR="00E46255" w:rsidRPr="002C00E0" w:rsidRDefault="00B62D87" w:rsidP="00415837">
            <w:pPr>
              <w:pStyle w:val="Text"/>
              <w:jc w:val="left"/>
              <w:rPr>
                <w:sz w:val="20"/>
                <w:lang w:val="en-US"/>
              </w:rPr>
            </w:pPr>
            <w:r w:rsidRPr="006136BF">
              <w:rPr>
                <w:rFonts w:hint="eastAsia"/>
                <w:sz w:val="20"/>
                <w:lang w:val="en-US"/>
              </w:rPr>
              <w:t xml:space="preserve">GENERATION Z </w:t>
            </w:r>
            <w:r w:rsidRPr="006136BF">
              <w:rPr>
                <w:rFonts w:hint="eastAsia"/>
                <w:sz w:val="20"/>
                <w:lang w:val="en-US"/>
              </w:rPr>
              <w:t>旋转式刀具</w:t>
            </w:r>
            <w:r w:rsidR="00527426" w:rsidRPr="006136BF">
              <w:rPr>
                <w:rFonts w:hint="eastAsia"/>
                <w:sz w:val="20"/>
                <w:lang w:val="en-US"/>
              </w:rPr>
              <w:t>和</w:t>
            </w:r>
            <w:r w:rsidR="00527426" w:rsidRPr="006136BF">
              <w:rPr>
                <w:rFonts w:hint="eastAsia"/>
                <w:sz w:val="20"/>
                <w:lang w:val="en-US"/>
              </w:rPr>
              <w:t xml:space="preserve"> HT22 </w:t>
            </w:r>
            <w:r w:rsidR="00527426" w:rsidRPr="006136BF">
              <w:rPr>
                <w:rFonts w:hint="eastAsia"/>
                <w:sz w:val="20"/>
                <w:lang w:val="en-US"/>
              </w:rPr>
              <w:t>快换刀座系统</w:t>
            </w:r>
            <w:r w:rsidR="008B5315" w:rsidRPr="006136BF">
              <w:rPr>
                <w:rFonts w:hint="eastAsia"/>
                <w:sz w:val="20"/>
                <w:lang w:val="en-US"/>
              </w:rPr>
              <w:t>是</w:t>
            </w:r>
            <w:r w:rsidR="00415837" w:rsidRPr="006136BF">
              <w:rPr>
                <w:rFonts w:hint="eastAsia"/>
                <w:sz w:val="20"/>
                <w:lang w:val="en-US"/>
              </w:rPr>
              <w:t>维特根公司专为冷再生和土壤稳定施工的特殊要求而研发。根据需求，可选择轴直径为</w:t>
            </w:r>
            <w:r w:rsidR="00415837" w:rsidRPr="006136BF">
              <w:rPr>
                <w:rFonts w:hint="eastAsia"/>
                <w:sz w:val="20"/>
                <w:lang w:val="en-US"/>
              </w:rPr>
              <w:t xml:space="preserve"> 22 mm </w:t>
            </w:r>
            <w:r w:rsidR="00415837" w:rsidRPr="006136BF">
              <w:rPr>
                <w:rFonts w:hint="eastAsia"/>
                <w:sz w:val="20"/>
                <w:lang w:val="en-US"/>
              </w:rPr>
              <w:t>或</w:t>
            </w:r>
            <w:r w:rsidR="00415837" w:rsidRPr="006136BF">
              <w:rPr>
                <w:rFonts w:hint="eastAsia"/>
                <w:sz w:val="20"/>
                <w:lang w:val="en-US"/>
              </w:rPr>
              <w:t xml:space="preserve"> 25 mm </w:t>
            </w:r>
            <w:r w:rsidR="00415837" w:rsidRPr="006136BF">
              <w:rPr>
                <w:rFonts w:hint="eastAsia"/>
                <w:sz w:val="20"/>
                <w:lang w:val="en-US"/>
              </w:rPr>
              <w:t>的切削刀具。</w:t>
            </w:r>
          </w:p>
        </w:tc>
      </w:tr>
    </w:tbl>
    <w:p w:rsidR="00483B72" w:rsidRPr="002C00E0" w:rsidRDefault="00483B72" w:rsidP="00D166AC">
      <w:pPr>
        <w:pStyle w:val="Text"/>
        <w:rPr>
          <w:lang w:val="en-US"/>
        </w:rPr>
      </w:pPr>
    </w:p>
    <w:p w:rsidR="00483B72" w:rsidRPr="002C00E0" w:rsidRDefault="00483B72" w:rsidP="00D166AC">
      <w:pPr>
        <w:pStyle w:val="Text"/>
        <w:rPr>
          <w:lang w:val="en-US"/>
        </w:rPr>
      </w:pPr>
    </w:p>
    <w:p w:rsidR="00483B72" w:rsidRPr="002C00E0" w:rsidRDefault="00483B72" w:rsidP="00D166AC">
      <w:pPr>
        <w:pStyle w:val="Text"/>
        <w:rPr>
          <w:lang w:val="en-US"/>
        </w:rPr>
      </w:pPr>
    </w:p>
    <w:p w:rsidR="00483B72" w:rsidRPr="002C00E0" w:rsidRDefault="00483B72" w:rsidP="00D166AC">
      <w:pPr>
        <w:pStyle w:val="Text"/>
        <w:rPr>
          <w:lang w:val="en-US"/>
        </w:rPr>
      </w:pPr>
    </w:p>
    <w:p w:rsidR="00C03396" w:rsidRDefault="00C03396" w:rsidP="00C03396">
      <w:pPr>
        <w:pStyle w:val="Text"/>
      </w:pPr>
      <w:r>
        <w:rPr>
          <w:rFonts w:hint="eastAsia"/>
          <w:i/>
          <w:u w:val="single"/>
        </w:rPr>
        <w:t>注意：</w:t>
      </w:r>
      <w:r>
        <w:rPr>
          <w:rFonts w:hint="eastAsia"/>
          <w:i/>
        </w:rPr>
        <w:t>这些照片仅用于预览。如用于出版物的印刷，请使用我们提供的</w:t>
      </w:r>
      <w:r>
        <w:rPr>
          <w:rFonts w:hint="eastAsia"/>
          <w:i/>
        </w:rPr>
        <w:t xml:space="preserve"> 300 dpi </w:t>
      </w:r>
      <w:r>
        <w:rPr>
          <w:rFonts w:hint="eastAsia"/>
          <w:i/>
        </w:rPr>
        <w:t>分辨率图片，其可在</w:t>
      </w:r>
      <w:r>
        <w:rPr>
          <w:rFonts w:hint="eastAsia"/>
          <w:i/>
        </w:rPr>
        <w:t xml:space="preserve"> Wirtgen GmbH /Wirtgen Group</w:t>
      </w:r>
      <w:r>
        <w:rPr>
          <w:rFonts w:hint="eastAsia"/>
          <w:i/>
        </w:rPr>
        <w:t>（维特根有限公司</w:t>
      </w:r>
      <w:r>
        <w:rPr>
          <w:rFonts w:hint="eastAsia"/>
          <w:i/>
        </w:rPr>
        <w:t>/</w:t>
      </w:r>
      <w:r>
        <w:rPr>
          <w:rFonts w:hint="eastAsia"/>
          <w:i/>
        </w:rPr>
        <w:t>维特根集团</w:t>
      </w:r>
      <w:r>
        <w:rPr>
          <w:rFonts w:hint="eastAsia"/>
          <w:i/>
        </w:rPr>
        <w:t xml:space="preserve"> </w:t>
      </w:r>
      <w:r>
        <w:rPr>
          <w:rFonts w:hint="eastAsia"/>
          <w:i/>
        </w:rPr>
        <w:t>）网站上下载。</w:t>
      </w:r>
    </w:p>
    <w:p w:rsidR="00483B72" w:rsidRDefault="00483B72" w:rsidP="00D166AC">
      <w:pPr>
        <w:pStyle w:val="Text"/>
      </w:pPr>
    </w:p>
    <w:p w:rsidR="00C03396" w:rsidRDefault="00C03396" w:rsidP="00D166AC">
      <w:pPr>
        <w:pStyle w:val="Text"/>
      </w:pPr>
    </w:p>
    <w:p w:rsidR="006136BF" w:rsidRDefault="006136BF">
      <w:r>
        <w:br w:type="page"/>
      </w:r>
    </w:p>
    <w:p w:rsidR="00483B72" w:rsidRDefault="00483B72">
      <w:bookmarkStart w:id="0" w:name="_GoBack"/>
      <w:bookmarkEnd w:id="0"/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RPr="007F35B5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SimSun" w:hAnsi="Verdana" w:cs="Times New Roman"/>
                <w:caps w:val="0"/>
                <w:szCs w:val="22"/>
              </w:rPr>
            </w:pPr>
            <w:r>
              <w:rPr>
                <w:rFonts w:ascii="Verdana" w:eastAsia="SimSun" w:hAnsi="Verdana" w:hint="eastAsia"/>
                <w:caps w:val="0"/>
                <w:szCs w:val="22"/>
              </w:rPr>
              <w:t>了解更多信息</w:t>
            </w:r>
            <w:r>
              <w:rPr>
                <w:rFonts w:ascii="Verdana" w:eastAsia="SimSun" w:hAnsi="Verdana" w:hint="eastAsia"/>
                <w:caps w:val="0"/>
                <w:szCs w:val="22"/>
              </w:rPr>
              <w:t xml:space="preserve"> </w:t>
            </w:r>
          </w:p>
          <w:p w:rsidR="00D166AC" w:rsidRDefault="002844EF" w:rsidP="0034191A">
            <w:pPr>
              <w:pStyle w:val="HeadlineKontakte"/>
            </w:pPr>
            <w:r>
              <w:rPr>
                <w:rFonts w:hint="eastAsia"/>
              </w:rPr>
              <w:t>联系方式如下：</w:t>
            </w:r>
          </w:p>
          <w:p w:rsidR="008D4AE7" w:rsidRPr="0076290F" w:rsidRDefault="008D4AE7" w:rsidP="008D4AE7">
            <w:pPr>
              <w:pStyle w:val="Text"/>
              <w:rPr>
                <w:lang w:val="en-US"/>
              </w:rPr>
            </w:pPr>
            <w:r w:rsidRPr="0076290F">
              <w:rPr>
                <w:rFonts w:hint="eastAsia"/>
                <w:lang w:val="en-US"/>
              </w:rPr>
              <w:t>WIRTGEN GmbH</w:t>
            </w:r>
          </w:p>
          <w:p w:rsidR="007907C2" w:rsidRDefault="007907C2" w:rsidP="007907C2">
            <w:pPr>
              <w:pStyle w:val="Text"/>
              <w:rPr>
                <w:lang w:val="en-US"/>
              </w:rPr>
            </w:pPr>
            <w:r>
              <w:rPr>
                <w:lang w:val="en-US"/>
              </w:rPr>
              <w:t>Corporate Communications</w:t>
            </w:r>
          </w:p>
          <w:p w:rsidR="008D4AE7" w:rsidRPr="0076290F" w:rsidRDefault="008D4AE7" w:rsidP="008D4AE7">
            <w:pPr>
              <w:pStyle w:val="Text"/>
              <w:rPr>
                <w:lang w:val="en-US"/>
              </w:rPr>
            </w:pPr>
            <w:r w:rsidRPr="0076290F">
              <w:rPr>
                <w:rFonts w:hint="eastAsia"/>
                <w:lang w:val="en-US"/>
              </w:rPr>
              <w:t>Michaela Adams</w:t>
            </w:r>
            <w:r w:rsidRPr="0076290F">
              <w:rPr>
                <w:rFonts w:hint="eastAsia"/>
                <w:lang w:val="en-US"/>
              </w:rPr>
              <w:t>，</w:t>
            </w:r>
            <w:r w:rsidRPr="0076290F">
              <w:rPr>
                <w:rFonts w:hint="eastAsia"/>
                <w:lang w:val="en-US"/>
              </w:rPr>
              <w:t>Mario Linnemann</w:t>
            </w:r>
          </w:p>
          <w:p w:rsidR="008D4AE7" w:rsidRPr="0076290F" w:rsidRDefault="008D4AE7" w:rsidP="008D4AE7">
            <w:pPr>
              <w:pStyle w:val="Text"/>
              <w:rPr>
                <w:lang w:val="en-US"/>
              </w:rPr>
            </w:pPr>
            <w:r w:rsidRPr="0076290F">
              <w:rPr>
                <w:rFonts w:hint="eastAsia"/>
                <w:lang w:val="en-US"/>
              </w:rPr>
              <w:t>Reinhard-Wirtgen-</w:t>
            </w:r>
            <w:proofErr w:type="spellStart"/>
            <w:r w:rsidRPr="0076290F">
              <w:rPr>
                <w:rFonts w:hint="eastAsia"/>
                <w:lang w:val="en-US"/>
              </w:rPr>
              <w:t>Straße</w:t>
            </w:r>
            <w:proofErr w:type="spellEnd"/>
            <w:r w:rsidRPr="0076290F">
              <w:rPr>
                <w:rFonts w:hint="eastAsia"/>
                <w:lang w:val="en-US"/>
              </w:rPr>
              <w:t xml:space="preserve"> 2</w:t>
            </w:r>
          </w:p>
          <w:p w:rsidR="008D4AE7" w:rsidRPr="0076290F" w:rsidRDefault="008D4AE7" w:rsidP="008D4AE7">
            <w:pPr>
              <w:pStyle w:val="Text"/>
              <w:rPr>
                <w:lang w:val="en-US"/>
              </w:rPr>
            </w:pPr>
            <w:r w:rsidRPr="0076290F">
              <w:rPr>
                <w:rFonts w:hint="eastAsia"/>
                <w:lang w:val="en-US"/>
              </w:rPr>
              <w:t xml:space="preserve">53578 </w:t>
            </w:r>
            <w:proofErr w:type="spellStart"/>
            <w:r w:rsidRPr="0076290F">
              <w:rPr>
                <w:rFonts w:hint="eastAsia"/>
                <w:lang w:val="en-US"/>
              </w:rPr>
              <w:t>Windhagen</w:t>
            </w:r>
            <w:proofErr w:type="spellEnd"/>
          </w:p>
          <w:p w:rsidR="008D4AE7" w:rsidRPr="0076290F" w:rsidRDefault="008D4AE7" w:rsidP="008D4AE7">
            <w:pPr>
              <w:pStyle w:val="Text"/>
              <w:rPr>
                <w:lang w:val="en-US"/>
              </w:rPr>
            </w:pPr>
            <w:r w:rsidRPr="0076290F">
              <w:rPr>
                <w:rFonts w:hint="eastAsia"/>
                <w:lang w:val="en-US"/>
              </w:rPr>
              <w:t>Germany</w:t>
            </w:r>
          </w:p>
          <w:p w:rsidR="008D4AE7" w:rsidRPr="0076290F" w:rsidRDefault="008D4AE7" w:rsidP="008D4AE7">
            <w:pPr>
              <w:pStyle w:val="Text"/>
              <w:rPr>
                <w:lang w:val="en-US"/>
              </w:rPr>
            </w:pPr>
          </w:p>
          <w:p w:rsidR="008D4AE7" w:rsidRPr="0076290F" w:rsidRDefault="008D4AE7" w:rsidP="008D4AE7">
            <w:pPr>
              <w:pStyle w:val="Text"/>
              <w:rPr>
                <w:lang w:val="en-US"/>
              </w:rPr>
            </w:pPr>
            <w:r>
              <w:rPr>
                <w:rFonts w:hint="eastAsia"/>
              </w:rPr>
              <w:t>电话</w:t>
            </w:r>
            <w:r w:rsidRPr="0076290F">
              <w:rPr>
                <w:rFonts w:hint="eastAsia"/>
                <w:lang w:val="en-US"/>
              </w:rPr>
              <w:t>：</w:t>
            </w:r>
            <w:r w:rsidRPr="0076290F">
              <w:rPr>
                <w:rFonts w:hint="eastAsia"/>
                <w:lang w:val="en-US"/>
              </w:rPr>
              <w:t xml:space="preserve">+49 (0) 2645 131 </w:t>
            </w:r>
            <w:r w:rsidRPr="0076290F">
              <w:rPr>
                <w:rFonts w:hint="eastAsia"/>
                <w:lang w:val="en-US"/>
              </w:rPr>
              <w:t>–</w:t>
            </w:r>
            <w:r w:rsidRPr="0076290F">
              <w:rPr>
                <w:rFonts w:hint="eastAsia"/>
                <w:lang w:val="en-US"/>
              </w:rPr>
              <w:t xml:space="preserve"> 4510</w:t>
            </w:r>
          </w:p>
          <w:p w:rsidR="008D4AE7" w:rsidRPr="0076290F" w:rsidRDefault="008D4AE7" w:rsidP="008D4AE7">
            <w:pPr>
              <w:pStyle w:val="Text"/>
              <w:rPr>
                <w:lang w:val="en-US"/>
              </w:rPr>
            </w:pPr>
            <w:r>
              <w:rPr>
                <w:rFonts w:hint="eastAsia"/>
              </w:rPr>
              <w:t>传真</w:t>
            </w:r>
            <w:r w:rsidRPr="0076290F">
              <w:rPr>
                <w:rFonts w:hint="eastAsia"/>
                <w:lang w:val="en-US"/>
              </w:rPr>
              <w:t>：</w:t>
            </w:r>
            <w:r w:rsidRPr="0076290F">
              <w:rPr>
                <w:rFonts w:hint="eastAsia"/>
                <w:lang w:val="en-US"/>
              </w:rPr>
              <w:t xml:space="preserve">+49 (0) 2645 131 </w:t>
            </w:r>
            <w:r w:rsidRPr="0076290F">
              <w:rPr>
                <w:rFonts w:hint="eastAsia"/>
                <w:lang w:val="en-US"/>
              </w:rPr>
              <w:t>–</w:t>
            </w:r>
            <w:r w:rsidRPr="0076290F">
              <w:rPr>
                <w:rFonts w:hint="eastAsia"/>
                <w:lang w:val="en-US"/>
              </w:rPr>
              <w:t xml:space="preserve"> 499</w:t>
            </w:r>
          </w:p>
          <w:p w:rsidR="008D4AE7" w:rsidRPr="0076290F" w:rsidRDefault="00D24067" w:rsidP="008D4AE7">
            <w:pPr>
              <w:pStyle w:val="Text"/>
              <w:rPr>
                <w:lang w:val="en-US"/>
              </w:rPr>
            </w:pPr>
            <w:r>
              <w:rPr>
                <w:rFonts w:hint="eastAsia"/>
              </w:rPr>
              <w:t>电邮</w:t>
            </w:r>
            <w:r w:rsidRPr="0076290F">
              <w:rPr>
                <w:rFonts w:hint="eastAsia"/>
                <w:lang w:val="en-US"/>
              </w:rPr>
              <w:t>：</w:t>
            </w:r>
            <w:r w:rsidRPr="0076290F">
              <w:rPr>
                <w:rFonts w:hint="eastAsia"/>
                <w:lang w:val="en-US"/>
              </w:rPr>
              <w:t>presse@wirtgen.com</w:t>
            </w:r>
          </w:p>
          <w:p w:rsidR="00D166AC" w:rsidRPr="0076290F" w:rsidRDefault="008D4AE7" w:rsidP="008D4AE7">
            <w:pPr>
              <w:pStyle w:val="Text"/>
              <w:rPr>
                <w:lang w:val="en-US"/>
              </w:rPr>
            </w:pPr>
            <w:r w:rsidRPr="0076290F">
              <w:rPr>
                <w:rFonts w:hint="eastAsia"/>
                <w:lang w:val="en-US"/>
              </w:rP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76290F" w:rsidRDefault="0034191A" w:rsidP="0034191A">
            <w:pPr>
              <w:pStyle w:val="Text"/>
              <w:rPr>
                <w:lang w:val="en-US"/>
              </w:rPr>
            </w:pPr>
          </w:p>
        </w:tc>
      </w:tr>
    </w:tbl>
    <w:p w:rsidR="00D166AC" w:rsidRPr="0076290F" w:rsidRDefault="00D166AC" w:rsidP="00D166AC">
      <w:pPr>
        <w:pStyle w:val="Text"/>
        <w:rPr>
          <w:lang w:val="en-US"/>
        </w:rPr>
      </w:pPr>
    </w:p>
    <w:sectPr w:rsidR="00D166AC" w:rsidRPr="0076290F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C79" w:rsidRDefault="00AD6C79" w:rsidP="00E55534">
      <w:r>
        <w:separator/>
      </w:r>
    </w:p>
  </w:endnote>
  <w:endnote w:type="continuationSeparator" w:id="0">
    <w:p w:rsidR="00AD6C79" w:rsidRDefault="00AD6C79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6136BF">
                    <w:rPr>
                      <w:noProof/>
                    </w:rPr>
                    <w:t>01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6C5FBB05" wp14:editId="2F96916C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5BE56EDA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07E29D3E" wp14:editId="1BB71790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02D61307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C79" w:rsidRDefault="00AD6C79" w:rsidP="00E55534">
      <w:r>
        <w:separator/>
      </w:r>
    </w:p>
  </w:footnote>
  <w:footnote w:type="continuationSeparator" w:id="0">
    <w:p w:rsidR="00AD6C79" w:rsidRDefault="00AD6C79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4B569F1E" wp14:editId="55231405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3DC3E0A7" wp14:editId="1E8E4288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29B2968" wp14:editId="259057FE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1E6DE813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797045FC" wp14:editId="6339CE9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41CBD5B7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3BB7E61A" wp14:editId="19034C76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E991C9E" wp14:editId="42EB9365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.7pt;height:1500.7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62"/>
    <w:rsid w:val="000231E2"/>
    <w:rsid w:val="00033926"/>
    <w:rsid w:val="00042106"/>
    <w:rsid w:val="0005285B"/>
    <w:rsid w:val="00066D09"/>
    <w:rsid w:val="0009665C"/>
    <w:rsid w:val="000E2697"/>
    <w:rsid w:val="00103205"/>
    <w:rsid w:val="0011182C"/>
    <w:rsid w:val="0012026F"/>
    <w:rsid w:val="00132055"/>
    <w:rsid w:val="0014683F"/>
    <w:rsid w:val="001B16BB"/>
    <w:rsid w:val="00244981"/>
    <w:rsid w:val="00253A2E"/>
    <w:rsid w:val="002844EF"/>
    <w:rsid w:val="0029634D"/>
    <w:rsid w:val="002C00E0"/>
    <w:rsid w:val="002E765F"/>
    <w:rsid w:val="002F108B"/>
    <w:rsid w:val="00315603"/>
    <w:rsid w:val="0034191A"/>
    <w:rsid w:val="00343CC7"/>
    <w:rsid w:val="00384A08"/>
    <w:rsid w:val="003A5C93"/>
    <w:rsid w:val="003A753A"/>
    <w:rsid w:val="003D1782"/>
    <w:rsid w:val="003E1CB6"/>
    <w:rsid w:val="003E3CF6"/>
    <w:rsid w:val="003E759F"/>
    <w:rsid w:val="00403373"/>
    <w:rsid w:val="00406C81"/>
    <w:rsid w:val="00412545"/>
    <w:rsid w:val="00415837"/>
    <w:rsid w:val="00430BB0"/>
    <w:rsid w:val="00463D7D"/>
    <w:rsid w:val="00476F4D"/>
    <w:rsid w:val="00483B72"/>
    <w:rsid w:val="00506409"/>
    <w:rsid w:val="00527426"/>
    <w:rsid w:val="00530E32"/>
    <w:rsid w:val="005711A3"/>
    <w:rsid w:val="00573B2B"/>
    <w:rsid w:val="005A4F04"/>
    <w:rsid w:val="005B3697"/>
    <w:rsid w:val="005B5793"/>
    <w:rsid w:val="005B7561"/>
    <w:rsid w:val="005F05E6"/>
    <w:rsid w:val="006136BF"/>
    <w:rsid w:val="0061424A"/>
    <w:rsid w:val="006330A2"/>
    <w:rsid w:val="00642EB6"/>
    <w:rsid w:val="006B73C9"/>
    <w:rsid w:val="006F7602"/>
    <w:rsid w:val="00722A17"/>
    <w:rsid w:val="00727712"/>
    <w:rsid w:val="00757B83"/>
    <w:rsid w:val="0076290F"/>
    <w:rsid w:val="007658CA"/>
    <w:rsid w:val="007907C2"/>
    <w:rsid w:val="00791A69"/>
    <w:rsid w:val="00794830"/>
    <w:rsid w:val="00797CAA"/>
    <w:rsid w:val="007C2658"/>
    <w:rsid w:val="007C3CFA"/>
    <w:rsid w:val="007E20D0"/>
    <w:rsid w:val="007F35B5"/>
    <w:rsid w:val="00820315"/>
    <w:rsid w:val="00843B45"/>
    <w:rsid w:val="00847049"/>
    <w:rsid w:val="00863129"/>
    <w:rsid w:val="008B5315"/>
    <w:rsid w:val="008C2DB2"/>
    <w:rsid w:val="008D39E0"/>
    <w:rsid w:val="008D4AE7"/>
    <w:rsid w:val="008D770E"/>
    <w:rsid w:val="0090337E"/>
    <w:rsid w:val="00907D62"/>
    <w:rsid w:val="00962057"/>
    <w:rsid w:val="009A7E90"/>
    <w:rsid w:val="009C2378"/>
    <w:rsid w:val="009D016F"/>
    <w:rsid w:val="009E251D"/>
    <w:rsid w:val="00A07B59"/>
    <w:rsid w:val="00A171F4"/>
    <w:rsid w:val="00A24EFC"/>
    <w:rsid w:val="00A80677"/>
    <w:rsid w:val="00A977CE"/>
    <w:rsid w:val="00AD131F"/>
    <w:rsid w:val="00AD6C79"/>
    <w:rsid w:val="00AF3B3A"/>
    <w:rsid w:val="00AF6569"/>
    <w:rsid w:val="00B06265"/>
    <w:rsid w:val="00B44050"/>
    <w:rsid w:val="00B5695F"/>
    <w:rsid w:val="00B62D87"/>
    <w:rsid w:val="00B86934"/>
    <w:rsid w:val="00B90F78"/>
    <w:rsid w:val="00BD1058"/>
    <w:rsid w:val="00BF56B2"/>
    <w:rsid w:val="00C03396"/>
    <w:rsid w:val="00C1451A"/>
    <w:rsid w:val="00C457C3"/>
    <w:rsid w:val="00C644CA"/>
    <w:rsid w:val="00C73005"/>
    <w:rsid w:val="00CB718A"/>
    <w:rsid w:val="00CF36C9"/>
    <w:rsid w:val="00D166AC"/>
    <w:rsid w:val="00D24067"/>
    <w:rsid w:val="00E14608"/>
    <w:rsid w:val="00E21E67"/>
    <w:rsid w:val="00E30EBF"/>
    <w:rsid w:val="00E46255"/>
    <w:rsid w:val="00E52D70"/>
    <w:rsid w:val="00E55534"/>
    <w:rsid w:val="00E914D1"/>
    <w:rsid w:val="00F20920"/>
    <w:rsid w:val="00F56318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16"/>
        <w:szCs w:val="16"/>
        <w:lang w:val="de-D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SimSun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eastAsia="SimSun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eastAsia="SimSu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07D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7D62"/>
    <w:pPr>
      <w:spacing w:after="200"/>
    </w:pPr>
    <w:rPr>
      <w:rFonts w:asciiTheme="majorHAnsi" w:hAnsiTheme="majorHAnsi" w:cstheme="maj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7D62"/>
    <w:rPr>
      <w:rFonts w:asciiTheme="majorHAnsi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16"/>
        <w:szCs w:val="16"/>
        <w:lang w:val="de-D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SimSun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eastAsia="SimSun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eastAsia="SimSu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07D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7D62"/>
    <w:pPr>
      <w:spacing w:after="200"/>
    </w:pPr>
    <w:rPr>
      <w:rFonts w:asciiTheme="majorHAnsi" w:hAnsiTheme="majorHAnsi" w:cstheme="maj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7D62"/>
    <w:rPr>
      <w:rFonts w:asciiTheme="majorHAnsi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1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SimSun"/>
        <a:cs typeface=""/>
      </a:majorFont>
      <a:minorFont>
        <a:latin typeface="Verdana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32F4A-7BDA-43FE-BCA2-7AB0EF854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3</Pages>
  <Words>150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Schüler Angelika</dc:creator>
  <cp:lastModifiedBy>Schüler Angelika</cp:lastModifiedBy>
  <cp:revision>7</cp:revision>
  <dcterms:created xsi:type="dcterms:W3CDTF">2019-06-28T07:36:00Z</dcterms:created>
  <dcterms:modified xsi:type="dcterms:W3CDTF">2019-07-01T06:49:00Z</dcterms:modified>
</cp:coreProperties>
</file>