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3A0234" w14:textId="77777777" w:rsidR="00B9652F" w:rsidRDefault="00BB3829" w:rsidP="00B9652F">
      <w:pPr>
        <w:pStyle w:val="Text"/>
        <w:jc w:val="left"/>
        <w:rPr>
          <w:rFonts w:eastAsiaTheme="majorEastAsia" w:cstheme="majorBidi"/>
          <w:b/>
          <w:sz w:val="40"/>
          <w:szCs w:val="32"/>
        </w:rPr>
      </w:pPr>
      <w:r w:rsidRPr="00BB3829">
        <w:rPr>
          <w:rFonts w:eastAsiaTheme="majorEastAsia" w:cstheme="majorBidi"/>
          <w:b/>
          <w:sz w:val="40"/>
          <w:szCs w:val="32"/>
        </w:rPr>
        <w:t>Recycling in voller Tiefe</w:t>
      </w:r>
    </w:p>
    <w:p w14:paraId="7973397D" w14:textId="77777777" w:rsidR="00BB3829" w:rsidRPr="00920994" w:rsidRDefault="00BB3829" w:rsidP="00B9652F">
      <w:pPr>
        <w:pStyle w:val="Text"/>
        <w:jc w:val="left"/>
        <w:rPr>
          <w:rFonts w:eastAsiaTheme="majorEastAsia" w:cstheme="majorBidi"/>
          <w:b/>
          <w:szCs w:val="22"/>
        </w:rPr>
      </w:pPr>
    </w:p>
    <w:p w14:paraId="54715DE1" w14:textId="10D1AB75" w:rsidR="00B9652F" w:rsidRDefault="00BB3829" w:rsidP="00920994">
      <w:pPr>
        <w:pStyle w:val="Text"/>
        <w:spacing w:line="276" w:lineRule="auto"/>
        <w:rPr>
          <w:rStyle w:val="Hervorhebung"/>
        </w:rPr>
      </w:pPr>
      <w:r w:rsidRPr="00BB3829">
        <w:rPr>
          <w:rStyle w:val="Hervorhebung"/>
        </w:rPr>
        <w:t xml:space="preserve">In den USA saniert </w:t>
      </w:r>
      <w:r w:rsidR="001A4294">
        <w:rPr>
          <w:rStyle w:val="Hervorhebung"/>
        </w:rPr>
        <w:t>ein</w:t>
      </w:r>
      <w:r w:rsidRPr="00BB3829">
        <w:rPr>
          <w:rStyle w:val="Hervorhebung"/>
        </w:rPr>
        <w:t xml:space="preserve"> Wirtgen Recyclingzug einen Highway auf 20 cm Tiefe in einem Übergang und bei fließendem Verkehr. Dabei zeigt der neue W</w:t>
      </w:r>
      <w:r w:rsidR="0000263D">
        <w:rPr>
          <w:rStyle w:val="Hervorhebung"/>
        </w:rPr>
        <w:t> </w:t>
      </w:r>
      <w:r w:rsidRPr="00BB3829">
        <w:rPr>
          <w:rStyle w:val="Hervorhebung"/>
        </w:rPr>
        <w:t>380</w:t>
      </w:r>
      <w:r w:rsidR="0000263D">
        <w:rPr>
          <w:rStyle w:val="Hervorhebung"/>
        </w:rPr>
        <w:t> </w:t>
      </w:r>
      <w:proofErr w:type="spellStart"/>
      <w:r w:rsidRPr="00BB3829">
        <w:rPr>
          <w:rStyle w:val="Hervorhebung"/>
        </w:rPr>
        <w:t>CRi</w:t>
      </w:r>
      <w:proofErr w:type="spellEnd"/>
      <w:r w:rsidRPr="00BB3829">
        <w:rPr>
          <w:rStyle w:val="Hervorhebung"/>
        </w:rPr>
        <w:t xml:space="preserve"> seine enorme Leistungsstärke.</w:t>
      </w:r>
    </w:p>
    <w:p w14:paraId="1C2B691E" w14:textId="77777777" w:rsidR="00BB3829" w:rsidRDefault="00BB3829" w:rsidP="00920994">
      <w:pPr>
        <w:pStyle w:val="Text"/>
        <w:spacing w:line="276" w:lineRule="auto"/>
        <w:rPr>
          <w:noProof/>
          <w:lang w:eastAsia="de-DE"/>
        </w:rPr>
      </w:pPr>
    </w:p>
    <w:p w14:paraId="486C5859" w14:textId="0A2B26AF" w:rsidR="00B9652F" w:rsidRDefault="00035CFF" w:rsidP="005432AF">
      <w:pPr>
        <w:pStyle w:val="Text"/>
        <w:spacing w:line="276" w:lineRule="auto"/>
        <w:rPr>
          <w:rStyle w:val="Hervorhebung"/>
          <w:b w:val="0"/>
        </w:rPr>
      </w:pPr>
      <w:r w:rsidRPr="00035CFF">
        <w:rPr>
          <w:rStyle w:val="Hervorhebung"/>
          <w:b w:val="0"/>
        </w:rPr>
        <w:t xml:space="preserve">Schauplatz des ersten </w:t>
      </w:r>
      <w:proofErr w:type="spellStart"/>
      <w:r w:rsidRPr="00035CFF">
        <w:rPr>
          <w:rStyle w:val="Hervorhebung"/>
          <w:b w:val="0"/>
        </w:rPr>
        <w:t>Full</w:t>
      </w:r>
      <w:proofErr w:type="spellEnd"/>
      <w:r w:rsidRPr="00035CFF">
        <w:rPr>
          <w:rStyle w:val="Hervorhebung"/>
          <w:b w:val="0"/>
        </w:rPr>
        <w:t>-Depth-</w:t>
      </w:r>
      <w:proofErr w:type="spellStart"/>
      <w:r w:rsidRPr="00035CFF">
        <w:rPr>
          <w:rStyle w:val="Hervorhebung"/>
          <w:b w:val="0"/>
        </w:rPr>
        <w:t>Reclamation</w:t>
      </w:r>
      <w:proofErr w:type="spellEnd"/>
      <w:r w:rsidRPr="00035CFF">
        <w:rPr>
          <w:rStyle w:val="Hervorhebung"/>
          <w:b w:val="0"/>
        </w:rPr>
        <w:t>-Einsatzes (FDR) auf den Straßen des South Carolina</w:t>
      </w:r>
      <w:r>
        <w:rPr>
          <w:rStyle w:val="Hervorhebung"/>
          <w:b w:val="0"/>
        </w:rPr>
        <w:t xml:space="preserve"> </w:t>
      </w:r>
      <w:r w:rsidRPr="00035CFF">
        <w:rPr>
          <w:rStyle w:val="Hervorhebung"/>
          <w:b w:val="0"/>
        </w:rPr>
        <w:t xml:space="preserve">Department </w:t>
      </w:r>
      <w:proofErr w:type="spellStart"/>
      <w:r w:rsidRPr="00035CFF">
        <w:rPr>
          <w:rStyle w:val="Hervorhebung"/>
          <w:b w:val="0"/>
        </w:rPr>
        <w:t>of</w:t>
      </w:r>
      <w:proofErr w:type="spellEnd"/>
      <w:r w:rsidRPr="00035CFF">
        <w:rPr>
          <w:rStyle w:val="Hervorhebung"/>
          <w:b w:val="0"/>
        </w:rPr>
        <w:t xml:space="preserve"> Transportation (DOT) war der vierspurige Highway 123, Pickens County. Täglich bis zu</w:t>
      </w:r>
      <w:r>
        <w:rPr>
          <w:rStyle w:val="Hervorhebung"/>
          <w:b w:val="0"/>
        </w:rPr>
        <w:t xml:space="preserve"> </w:t>
      </w:r>
      <w:r w:rsidRPr="00035CFF">
        <w:rPr>
          <w:rStyle w:val="Hervorhebung"/>
          <w:b w:val="0"/>
        </w:rPr>
        <w:t>20.000 Fahrzeuge, darunter 15 % LKW</w:t>
      </w:r>
      <w:r w:rsidR="00A41A37">
        <w:rPr>
          <w:rStyle w:val="Hervorhebung"/>
          <w:b w:val="0"/>
        </w:rPr>
        <w:t>s</w:t>
      </w:r>
      <w:r w:rsidRPr="00035CFF">
        <w:rPr>
          <w:rStyle w:val="Hervorhebung"/>
          <w:b w:val="0"/>
        </w:rPr>
        <w:t>, hatten eine</w:t>
      </w:r>
      <w:r>
        <w:rPr>
          <w:rStyle w:val="Hervorhebung"/>
          <w:b w:val="0"/>
        </w:rPr>
        <w:t xml:space="preserve"> </w:t>
      </w:r>
      <w:r w:rsidRPr="00035CFF">
        <w:rPr>
          <w:rStyle w:val="Hervorhebung"/>
          <w:b w:val="0"/>
        </w:rPr>
        <w:t xml:space="preserve">strukturelle Instandsetzung des </w:t>
      </w:r>
      <w:r>
        <w:rPr>
          <w:rStyle w:val="Hervorhebung"/>
          <w:b w:val="0"/>
        </w:rPr>
        <w:t>11</w:t>
      </w:r>
      <w:r w:rsidR="000B141F">
        <w:rPr>
          <w:rStyle w:val="Hervorhebung"/>
          <w:b w:val="0"/>
        </w:rPr>
        <w:t> </w:t>
      </w:r>
      <w:r>
        <w:rPr>
          <w:rStyle w:val="Hervorhebung"/>
          <w:b w:val="0"/>
        </w:rPr>
        <w:t>km</w:t>
      </w:r>
      <w:r w:rsidRPr="00035CFF">
        <w:rPr>
          <w:rStyle w:val="Hervorhebung"/>
          <w:b w:val="0"/>
        </w:rPr>
        <w:t xml:space="preserve"> langen Streckenabschnitts</w:t>
      </w:r>
      <w:r>
        <w:rPr>
          <w:rStyle w:val="Hervorhebung"/>
          <w:b w:val="0"/>
        </w:rPr>
        <w:t xml:space="preserve"> </w:t>
      </w:r>
      <w:r w:rsidRPr="00035CFF">
        <w:rPr>
          <w:rStyle w:val="Hervorhebung"/>
          <w:b w:val="0"/>
        </w:rPr>
        <w:t>unausweichlich gemacht.</w:t>
      </w:r>
      <w:r w:rsidR="00BB1934">
        <w:rPr>
          <w:rStyle w:val="Hervorhebung"/>
          <w:b w:val="0"/>
        </w:rPr>
        <w:t xml:space="preserve"> </w:t>
      </w:r>
    </w:p>
    <w:p w14:paraId="7F862DDD" w14:textId="77777777" w:rsidR="00920994" w:rsidRPr="00B9652F" w:rsidRDefault="00920994" w:rsidP="00920994">
      <w:pPr>
        <w:pStyle w:val="Text"/>
        <w:spacing w:line="276" w:lineRule="auto"/>
        <w:rPr>
          <w:rStyle w:val="Hervorhebung"/>
          <w:b w:val="0"/>
        </w:rPr>
      </w:pPr>
    </w:p>
    <w:p w14:paraId="599A67D4" w14:textId="77777777" w:rsidR="00920994" w:rsidRDefault="00DA45D6" w:rsidP="00920994">
      <w:pPr>
        <w:pStyle w:val="Text"/>
        <w:spacing w:line="276" w:lineRule="auto"/>
        <w:rPr>
          <w:b/>
        </w:rPr>
      </w:pPr>
      <w:r w:rsidRPr="00DA45D6">
        <w:rPr>
          <w:b/>
        </w:rPr>
        <w:t>Fahrbahnverbreiterung inklusive</w:t>
      </w:r>
    </w:p>
    <w:p w14:paraId="138E0344" w14:textId="5977D210" w:rsidR="00920994" w:rsidRDefault="00DA45D6" w:rsidP="00DA45D6">
      <w:pPr>
        <w:pStyle w:val="Text"/>
        <w:spacing w:line="276" w:lineRule="auto"/>
      </w:pPr>
      <w:r>
        <w:t xml:space="preserve">Die Baumaßnahme sollte auch dazu genutzt werden, die Fahrbahn auf </w:t>
      </w:r>
      <w:r w:rsidRPr="00DA45D6">
        <w:t>4,40</w:t>
      </w:r>
      <w:r>
        <w:t> </w:t>
      </w:r>
      <w:r w:rsidRPr="00DA45D6">
        <w:t>m</w:t>
      </w:r>
      <w:r>
        <w:t xml:space="preserve"> zu verbreitern. „Dafür fräsen wir zunächst </w:t>
      </w:r>
      <w:r w:rsidRPr="00DA45D6">
        <w:t>60</w:t>
      </w:r>
      <w:r>
        <w:t> </w:t>
      </w:r>
      <w:r w:rsidRPr="00DA45D6">
        <w:t>cm</w:t>
      </w:r>
      <w:r>
        <w:t xml:space="preserve"> des inneren Fahrbahnrandstreifens, der an die Überholspur grenzt“, begründet Mike Crenshaw, Präsident des beauftragten Unternehmen</w:t>
      </w:r>
      <w:r w:rsidR="00322240">
        <w:t>s</w:t>
      </w:r>
      <w:r>
        <w:t xml:space="preserve"> King Asphalt, Inc. aus Liberty in South Carolina, die vorbereitende Maßnahme mit zwei Wirtgen Kaltfräsen. Erst danach setzte sich der Kaltrecycling-Zug mit dem </w:t>
      </w:r>
      <w:r w:rsidR="00495C82" w:rsidRPr="00495C82">
        <w:t>W</w:t>
      </w:r>
      <w:r w:rsidR="00E2316B">
        <w:t> </w:t>
      </w:r>
      <w:r w:rsidR="00495C82" w:rsidRPr="00495C82">
        <w:t>380</w:t>
      </w:r>
      <w:r w:rsidR="00E2316B">
        <w:t> </w:t>
      </w:r>
      <w:proofErr w:type="spellStart"/>
      <w:r w:rsidR="00495C82" w:rsidRPr="00495C82">
        <w:t>CRi</w:t>
      </w:r>
      <w:proofErr w:type="spellEnd"/>
      <w:r w:rsidR="00495C82" w:rsidRPr="00495C82">
        <w:t xml:space="preserve"> </w:t>
      </w:r>
      <w:r>
        <w:t xml:space="preserve">an der Spitze in Bewegung. Der kettengeführte </w:t>
      </w:r>
      <w:proofErr w:type="spellStart"/>
      <w:r>
        <w:t>Kaltrecycler</w:t>
      </w:r>
      <w:proofErr w:type="spellEnd"/>
      <w:r>
        <w:t xml:space="preserve"> fräste den schadhaften Belag auf </w:t>
      </w:r>
      <w:r w:rsidR="00F463D2">
        <w:t>3,80 </w:t>
      </w:r>
      <w:r w:rsidR="00F463D2" w:rsidRPr="00F463D2">
        <w:t>m</w:t>
      </w:r>
      <w:r>
        <w:t xml:space="preserve"> Breite in einem</w:t>
      </w:r>
      <w:r w:rsidR="00F463D2">
        <w:t xml:space="preserve"> </w:t>
      </w:r>
      <w:r>
        <w:t xml:space="preserve">Übergang </w:t>
      </w:r>
      <w:r w:rsidR="00F463D2" w:rsidRPr="00F463D2">
        <w:t>20 cm</w:t>
      </w:r>
      <w:r>
        <w:t xml:space="preserve"> tief. Dabei granulierte er gleichzeitig</w:t>
      </w:r>
      <w:r w:rsidR="00F463D2">
        <w:t xml:space="preserve"> </w:t>
      </w:r>
      <w:r>
        <w:t>das Material und mischte währenddessen 2,3 %</w:t>
      </w:r>
      <w:r w:rsidR="00F463D2">
        <w:t xml:space="preserve"> </w:t>
      </w:r>
      <w:r>
        <w:t>Schaumbitumen sowie 1 % vorgestreuten Zement und</w:t>
      </w:r>
      <w:r w:rsidR="00F463D2">
        <w:t xml:space="preserve"> </w:t>
      </w:r>
      <w:r>
        <w:t>3 bis 4 % Wasser ein.</w:t>
      </w:r>
    </w:p>
    <w:p w14:paraId="4A1FF39C" w14:textId="6648DA5F" w:rsidR="00B9652F" w:rsidRDefault="00B9652F" w:rsidP="00920994">
      <w:pPr>
        <w:pStyle w:val="Text"/>
        <w:spacing w:line="276" w:lineRule="auto"/>
      </w:pPr>
    </w:p>
    <w:p w14:paraId="13EE5192" w14:textId="21D1A15E" w:rsidR="003F68FE" w:rsidRPr="003F68FE" w:rsidRDefault="003F68FE" w:rsidP="00920994">
      <w:pPr>
        <w:pStyle w:val="Text"/>
        <w:spacing w:line="276" w:lineRule="auto"/>
        <w:rPr>
          <w:b/>
        </w:rPr>
      </w:pPr>
      <w:r w:rsidRPr="003F68FE">
        <w:rPr>
          <w:b/>
        </w:rPr>
        <w:t>Bindemittel stabilisieren dauerhaft</w:t>
      </w:r>
    </w:p>
    <w:p w14:paraId="67DC60C7" w14:textId="5F6D3B7F" w:rsidR="003F68FE" w:rsidRDefault="003F68FE" w:rsidP="003F68FE">
      <w:pPr>
        <w:pStyle w:val="Text"/>
        <w:spacing w:line="276" w:lineRule="auto"/>
      </w:pPr>
      <w:r>
        <w:t>„Beim FDR verleiht die Stabilisierung der mit Schaumbitumen recycelten Schichten dem Untergrund die strukturelle Stärke, um den wiederkehrenden Belastungen über Jahrzehnte hinweg standzuhalten“, erklärt Mark Stahl, Direktor für Recyclingprodukte der Wirtgen Group in Nordamerika.</w:t>
      </w:r>
    </w:p>
    <w:p w14:paraId="7E1F896B" w14:textId="77777777" w:rsidR="003F68FE" w:rsidRDefault="003F68FE" w:rsidP="00920994">
      <w:pPr>
        <w:pStyle w:val="Text"/>
        <w:spacing w:line="276" w:lineRule="auto"/>
      </w:pPr>
    </w:p>
    <w:p w14:paraId="09235BAE" w14:textId="486F271D" w:rsidR="002B64E5" w:rsidRPr="003F68FE" w:rsidRDefault="003F68FE" w:rsidP="00920994">
      <w:pPr>
        <w:pStyle w:val="Text"/>
        <w:spacing w:line="276" w:lineRule="auto"/>
        <w:rPr>
          <w:b/>
        </w:rPr>
      </w:pPr>
      <w:r w:rsidRPr="003F68FE">
        <w:rPr>
          <w:b/>
        </w:rPr>
        <w:t>Passgenaue Rezeptur</w:t>
      </w:r>
    </w:p>
    <w:p w14:paraId="44E7F3C9" w14:textId="345F58D1" w:rsidR="002B64E5" w:rsidRDefault="003F68FE" w:rsidP="003F68FE">
      <w:pPr>
        <w:pStyle w:val="Text"/>
        <w:spacing w:line="276" w:lineRule="auto"/>
      </w:pPr>
      <w:r>
        <w:t xml:space="preserve">Entscheidend ist dabei vor allem auch das Mix-Design. Das bedeutet, dass die passende Bindemittelmenge festgelegt wird. So wurden mit dem Wirtgen Laborequipment – der Schaumbitumen-Laboranlage WLB 10 S und dem Labormischer WLM 30 – bereits im Vorfeld sechs unterschiedliche Materialproben untersucht, um die optimale Mischgutzusammensetzung für dieses Projekt zu definieren. Am Ende der strukturellen Instandsetzung hatte der leistungsstarke </w:t>
      </w:r>
      <w:r w:rsidR="00942477" w:rsidRPr="00495C82">
        <w:t>W</w:t>
      </w:r>
      <w:r w:rsidR="00942477">
        <w:t> </w:t>
      </w:r>
      <w:r w:rsidR="00942477" w:rsidRPr="00495C82">
        <w:t>380</w:t>
      </w:r>
      <w:r w:rsidR="00942477">
        <w:t> </w:t>
      </w:r>
      <w:proofErr w:type="spellStart"/>
      <w:r w:rsidR="00942477" w:rsidRPr="00495C82">
        <w:t>CRi</w:t>
      </w:r>
      <w:proofErr w:type="spellEnd"/>
      <w:r w:rsidR="00942477" w:rsidRPr="00495C82">
        <w:t xml:space="preserve"> </w:t>
      </w:r>
      <w:r>
        <w:t xml:space="preserve">mit der richtigen Rezeptur über </w:t>
      </w:r>
      <w:r w:rsidR="00AB14B5" w:rsidRPr="00AB14B5">
        <w:t>102.000 t</w:t>
      </w:r>
      <w:r>
        <w:t xml:space="preserve"> Asphalt umweltfreundlich und in hoher Qualität recycelt. Mike Crenshaw war angesichts der Leistung von</w:t>
      </w:r>
      <w:r w:rsidR="006353D0">
        <w:t xml:space="preserve"> </w:t>
      </w:r>
      <w:r w:rsidR="006353D0" w:rsidRPr="006353D0">
        <w:t>427 t</w:t>
      </w:r>
      <w:r>
        <w:t xml:space="preserve"> recyceltem Material pro Stunde begeistert: „Es hat super funktioniert. Ich kenne kein vergleichbares Gerät. Über </w:t>
      </w:r>
      <w:r w:rsidR="006353D0" w:rsidRPr="006353D0">
        <w:t>7 t</w:t>
      </w:r>
      <w:r>
        <w:t xml:space="preserve"> liefen jede Minute über das Abwurfband.“</w:t>
      </w:r>
    </w:p>
    <w:p w14:paraId="281048AC" w14:textId="5B4C1FF2" w:rsidR="00F14B52" w:rsidRDefault="00F14B52">
      <w:pPr>
        <w:rPr>
          <w:sz w:val="22"/>
        </w:rPr>
      </w:pPr>
      <w:r>
        <w:br w:type="page"/>
      </w:r>
    </w:p>
    <w:p w14:paraId="46D19272" w14:textId="12680008" w:rsidR="00984E64" w:rsidRPr="00BB365D" w:rsidRDefault="00BB365D" w:rsidP="00920994">
      <w:pPr>
        <w:pStyle w:val="Text"/>
        <w:spacing w:line="276" w:lineRule="auto"/>
        <w:rPr>
          <w:b/>
        </w:rPr>
      </w:pPr>
      <w:r w:rsidRPr="00BB365D">
        <w:rPr>
          <w:b/>
        </w:rPr>
        <w:lastRenderedPageBreak/>
        <w:t>Variable Fahrbahnsanierung über Maschinenarbeitsbreite hinaus</w:t>
      </w:r>
    </w:p>
    <w:p w14:paraId="70EBF308" w14:textId="5074FE32" w:rsidR="00984E64" w:rsidRDefault="009060BA" w:rsidP="002B64E5">
      <w:pPr>
        <w:pStyle w:val="Text"/>
        <w:spacing w:line="276" w:lineRule="auto"/>
      </w:pPr>
      <w:r>
        <w:t xml:space="preserve">Der W 380 </w:t>
      </w:r>
      <w:proofErr w:type="spellStart"/>
      <w:r>
        <w:t>CRi</w:t>
      </w:r>
      <w:proofErr w:type="spellEnd"/>
      <w:r>
        <w:t xml:space="preserve"> kann darüber hinaus Fahrbahnen sanieren, die sogar über die verfügbaren Arbeitsbreiten von </w:t>
      </w:r>
      <w:r w:rsidR="002B64E5" w:rsidRPr="002B64E5">
        <w:t>3,20 m</w:t>
      </w:r>
      <w:r>
        <w:t xml:space="preserve">, </w:t>
      </w:r>
      <w:r w:rsidR="002B64E5" w:rsidRPr="002B64E5">
        <w:t>3,50 m</w:t>
      </w:r>
      <w:r>
        <w:t xml:space="preserve"> und </w:t>
      </w:r>
      <w:r w:rsidR="002B64E5" w:rsidRPr="002B64E5">
        <w:t>3,80 m</w:t>
      </w:r>
      <w:r>
        <w:t xml:space="preserve"> hinausgehen. In diesem Fall nimmt der </w:t>
      </w:r>
      <w:proofErr w:type="spellStart"/>
      <w:r>
        <w:t>Recycler</w:t>
      </w:r>
      <w:proofErr w:type="spellEnd"/>
      <w:r>
        <w:t xml:space="preserve"> das von einer Kaltfräse seitlich vorgefräste Material mit auf und fügt es dem </w:t>
      </w:r>
      <w:r w:rsidR="002B64E5">
        <w:t xml:space="preserve">Mischprozess hinzu. Dank einer Mischkapazität bis </w:t>
      </w:r>
      <w:r w:rsidR="00C14D8D" w:rsidRPr="00C14D8D">
        <w:t>800 t/h</w:t>
      </w:r>
      <w:r w:rsidR="002B64E5">
        <w:t xml:space="preserve"> in Kombination mit Heckverladung auf einen Straßenfertiger mit passender Bevorratung und Einbaubohle lassen sich auch sehr breite Fahrbahnen in einem Übergang sanieren.</w:t>
      </w:r>
    </w:p>
    <w:p w14:paraId="26D76F05" w14:textId="77777777" w:rsidR="00984E64" w:rsidRDefault="00984E64" w:rsidP="00920994">
      <w:pPr>
        <w:pStyle w:val="Text"/>
        <w:spacing w:line="276" w:lineRule="auto"/>
      </w:pPr>
    </w:p>
    <w:p w14:paraId="31CAE90F" w14:textId="3A765438" w:rsidR="00984E64" w:rsidRPr="00F14B52" w:rsidRDefault="00F14B52" w:rsidP="00920994">
      <w:pPr>
        <w:pStyle w:val="Text"/>
        <w:spacing w:line="276" w:lineRule="auto"/>
        <w:rPr>
          <w:b/>
        </w:rPr>
      </w:pPr>
      <w:r w:rsidRPr="00F14B52">
        <w:rPr>
          <w:b/>
        </w:rPr>
        <w:t>Vielseitigkeit ist Trumpf</w:t>
      </w:r>
    </w:p>
    <w:p w14:paraId="505BC0E9" w14:textId="42270DB2" w:rsidR="00984E64" w:rsidRDefault="00F14B52" w:rsidP="00F14B52">
      <w:pPr>
        <w:pStyle w:val="Text"/>
        <w:spacing w:line="276" w:lineRule="auto"/>
      </w:pPr>
      <w:r>
        <w:t xml:space="preserve">Als ein deutliches Plus für sein Unternehmen sieht Mike Crenshaw auch die vielseitigen Verwendungsmöglichkeiten des neuen W 380 </w:t>
      </w:r>
      <w:proofErr w:type="spellStart"/>
      <w:r>
        <w:t>CRi</w:t>
      </w:r>
      <w:proofErr w:type="spellEnd"/>
      <w:r>
        <w:t>: „Er kann auch als Kaltfräse arbeiten. Das ist ein großer Vorteil. In zwei Stunden ist die Maschine umgerüstet.“</w:t>
      </w:r>
    </w:p>
    <w:p w14:paraId="6F453B9B" w14:textId="4E0C9042" w:rsidR="002173A8" w:rsidRDefault="002173A8" w:rsidP="00F14B52">
      <w:pPr>
        <w:pStyle w:val="Text"/>
        <w:spacing w:line="276" w:lineRule="auto"/>
      </w:pPr>
    </w:p>
    <w:p w14:paraId="243EB28D" w14:textId="77777777" w:rsidR="002173A8" w:rsidRDefault="002173A8" w:rsidP="00F14B52">
      <w:pPr>
        <w:pStyle w:val="Text"/>
        <w:spacing w:line="276" w:lineRule="auto"/>
      </w:pPr>
      <w:bookmarkStart w:id="0" w:name="_GoBack"/>
      <w:bookmarkEnd w:id="0"/>
    </w:p>
    <w:p w14:paraId="20EF47D7" w14:textId="77777777" w:rsidR="002E3EC6" w:rsidRPr="000B141F" w:rsidRDefault="002E3EC6" w:rsidP="00C644CA">
      <w:pPr>
        <w:pStyle w:val="HeadlineFotos"/>
        <w:rPr>
          <w:rFonts w:ascii="Verdana" w:eastAsia="Calibri" w:hAnsi="Verdana" w:cs="Times New Roman"/>
          <w:caps w:val="0"/>
          <w:szCs w:val="22"/>
        </w:rPr>
      </w:pPr>
    </w:p>
    <w:p w14:paraId="570EBA24" w14:textId="230F6701" w:rsidR="00D166AC" w:rsidRDefault="002844EF" w:rsidP="00C644CA">
      <w:pPr>
        <w:pStyle w:val="HeadlineFotos"/>
      </w:pPr>
      <w:r w:rsidRPr="009060BA">
        <w:rPr>
          <w:rFonts w:ascii="Verdana" w:eastAsia="Calibri" w:hAnsi="Verdana" w:cs="Times New Roman"/>
          <w:caps w:val="0"/>
          <w:szCs w:val="22"/>
        </w:rPr>
        <w:t>Fotos</w:t>
      </w:r>
      <w:r w:rsidR="00D166AC">
        <w:t>:</w:t>
      </w:r>
    </w:p>
    <w:tbl>
      <w:tblPr>
        <w:tblStyle w:val="Basic"/>
        <w:tblW w:w="0" w:type="auto"/>
        <w:tblCellSpacing w:w="71" w:type="dxa"/>
        <w:tblLook w:val="04A0" w:firstRow="1" w:lastRow="0" w:firstColumn="1" w:lastColumn="0" w:noHBand="0" w:noVBand="1"/>
      </w:tblPr>
      <w:tblGrid>
        <w:gridCol w:w="4917"/>
        <w:gridCol w:w="4607"/>
      </w:tblGrid>
      <w:tr w:rsidR="00056EB2" w14:paraId="40FFB5C7" w14:textId="77777777" w:rsidTr="006731E6">
        <w:trPr>
          <w:cnfStyle w:val="100000000000" w:firstRow="1" w:lastRow="0" w:firstColumn="0" w:lastColumn="0" w:oddVBand="0" w:evenVBand="0" w:oddHBand="0" w:evenHBand="0" w:firstRowFirstColumn="0" w:firstRowLastColumn="0" w:lastRowFirstColumn="0" w:lastRowLastColumn="0"/>
          <w:tblCellSpacing w:w="71" w:type="dxa"/>
        </w:trPr>
        <w:tc>
          <w:tcPr>
            <w:tcW w:w="4704" w:type="dxa"/>
            <w:tcBorders>
              <w:right w:val="single" w:sz="4" w:space="0" w:color="auto"/>
            </w:tcBorders>
          </w:tcPr>
          <w:p w14:paraId="6B07E106" w14:textId="77777777" w:rsidR="00056EB2" w:rsidRDefault="00A80942" w:rsidP="006731E6">
            <w:r>
              <w:rPr>
                <w:noProof/>
                <w:lang w:eastAsia="zh-CN"/>
              </w:rPr>
              <w:drawing>
                <wp:inline distT="0" distB="0" distL="0" distR="0" wp14:anchorId="50D7CB92" wp14:editId="01A9863F">
                  <wp:extent cx="2667600" cy="200070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_photo_Jobsite_New-Yogyakarta-Airport_00027_P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67600" cy="2000700"/>
                          </a:xfrm>
                          <a:prstGeom prst="rect">
                            <a:avLst/>
                          </a:prstGeom>
                          <a:solidFill>
                            <a:schemeClr val="tx1"/>
                          </a:solidFill>
                        </pic:spPr>
                      </pic:pic>
                    </a:graphicData>
                  </a:graphic>
                </wp:inline>
              </w:drawing>
            </w:r>
          </w:p>
          <w:p w14:paraId="28509D3D" w14:textId="77777777" w:rsidR="0026322E" w:rsidRPr="00D166AC" w:rsidRDefault="0026322E" w:rsidP="006731E6"/>
        </w:tc>
        <w:tc>
          <w:tcPr>
            <w:tcW w:w="4394" w:type="dxa"/>
          </w:tcPr>
          <w:p w14:paraId="37AD02F4" w14:textId="77777777" w:rsidR="00056EB2" w:rsidRPr="001A4294" w:rsidRDefault="00026A16" w:rsidP="006731E6">
            <w:pPr>
              <w:pStyle w:val="Text"/>
              <w:jc w:val="left"/>
              <w:rPr>
                <w:rFonts w:asciiTheme="majorHAnsi" w:eastAsiaTheme="majorEastAsia" w:hAnsiTheme="majorHAnsi" w:cstheme="majorBidi"/>
                <w:b/>
                <w:sz w:val="20"/>
                <w:szCs w:val="24"/>
              </w:rPr>
            </w:pPr>
            <w:r w:rsidRPr="001A4294">
              <w:rPr>
                <w:rFonts w:asciiTheme="majorHAnsi" w:eastAsiaTheme="majorEastAsia" w:hAnsiTheme="majorHAnsi" w:cstheme="majorBidi"/>
                <w:b/>
                <w:sz w:val="20"/>
                <w:szCs w:val="24"/>
              </w:rPr>
              <w:t>W_photo_W380CRi_00058_HI</w:t>
            </w:r>
          </w:p>
          <w:p w14:paraId="035723A9" w14:textId="55590139" w:rsidR="00056EB2" w:rsidRPr="00056EB2" w:rsidRDefault="00CB7CE0" w:rsidP="00103174">
            <w:pPr>
              <w:pStyle w:val="Text"/>
              <w:jc w:val="left"/>
              <w:rPr>
                <w:b/>
                <w:sz w:val="20"/>
              </w:rPr>
            </w:pPr>
            <w:r w:rsidRPr="00CB7CE0">
              <w:rPr>
                <w:rStyle w:val="Hervorhebung"/>
                <w:b w:val="0"/>
                <w:sz w:val="20"/>
              </w:rPr>
              <w:t xml:space="preserve">Der W 380 </w:t>
            </w:r>
            <w:proofErr w:type="spellStart"/>
            <w:r w:rsidRPr="00CB7CE0">
              <w:rPr>
                <w:rStyle w:val="Hervorhebung"/>
                <w:b w:val="0"/>
                <w:sz w:val="20"/>
              </w:rPr>
              <w:t>CRi</w:t>
            </w:r>
            <w:proofErr w:type="spellEnd"/>
            <w:r w:rsidRPr="00CB7CE0">
              <w:rPr>
                <w:rStyle w:val="Hervorhebung"/>
                <w:b w:val="0"/>
                <w:sz w:val="20"/>
              </w:rPr>
              <w:t xml:space="preserve"> von Wirtgen kann die Fahrbahn auf kompletter Tiefe bis 12 in (30 cm) recyceln und ist damit auch für </w:t>
            </w:r>
            <w:proofErr w:type="spellStart"/>
            <w:r w:rsidRPr="00CB7CE0">
              <w:rPr>
                <w:rStyle w:val="Hervorhebung"/>
                <w:b w:val="0"/>
                <w:sz w:val="20"/>
              </w:rPr>
              <w:t>Full</w:t>
            </w:r>
            <w:proofErr w:type="spellEnd"/>
            <w:r w:rsidRPr="00CB7CE0">
              <w:rPr>
                <w:rStyle w:val="Hervorhebung"/>
                <w:b w:val="0"/>
                <w:sz w:val="20"/>
              </w:rPr>
              <w:t>-Depth-</w:t>
            </w:r>
            <w:proofErr w:type="spellStart"/>
            <w:r w:rsidRPr="00CB7CE0">
              <w:rPr>
                <w:rStyle w:val="Hervorhebung"/>
                <w:b w:val="0"/>
                <w:sz w:val="20"/>
              </w:rPr>
              <w:t>Reclamation</w:t>
            </w:r>
            <w:proofErr w:type="spellEnd"/>
            <w:r w:rsidRPr="00CB7CE0">
              <w:rPr>
                <w:rStyle w:val="Hervorhebung"/>
                <w:b w:val="0"/>
                <w:sz w:val="20"/>
              </w:rPr>
              <w:t xml:space="preserve"> (FDR) geeignet.</w:t>
            </w:r>
          </w:p>
        </w:tc>
      </w:tr>
      <w:tr w:rsidR="00056EB2" w14:paraId="7AFC46A1" w14:textId="77777777" w:rsidTr="006731E6">
        <w:trPr>
          <w:tblCellSpacing w:w="71" w:type="dxa"/>
        </w:trPr>
        <w:tc>
          <w:tcPr>
            <w:tcW w:w="4704" w:type="dxa"/>
            <w:tcBorders>
              <w:right w:val="single" w:sz="4" w:space="0" w:color="auto"/>
            </w:tcBorders>
          </w:tcPr>
          <w:p w14:paraId="2CED73A7" w14:textId="77777777" w:rsidR="00056EB2" w:rsidRDefault="00056EB2" w:rsidP="006731E6">
            <w:r>
              <w:rPr>
                <w:noProof/>
                <w:lang w:eastAsia="zh-CN"/>
              </w:rPr>
              <w:drawing>
                <wp:inline distT="0" distB="0" distL="0" distR="0" wp14:anchorId="5F8FC912" wp14:editId="2A219B7F">
                  <wp:extent cx="2667600" cy="200070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_photo_Jobsite_New-Yogyakarta-Airport_00015_P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67600" cy="2000700"/>
                          </a:xfrm>
                          <a:prstGeom prst="rect">
                            <a:avLst/>
                          </a:prstGeom>
                        </pic:spPr>
                      </pic:pic>
                    </a:graphicData>
                  </a:graphic>
                </wp:inline>
              </w:drawing>
            </w:r>
          </w:p>
          <w:p w14:paraId="2C7A97C6" w14:textId="77777777" w:rsidR="0026322E" w:rsidRPr="00D166AC" w:rsidRDefault="0026322E" w:rsidP="006731E6"/>
        </w:tc>
        <w:tc>
          <w:tcPr>
            <w:tcW w:w="4394" w:type="dxa"/>
          </w:tcPr>
          <w:p w14:paraId="761D530E" w14:textId="77777777" w:rsidR="00056EB2" w:rsidRPr="001A4294" w:rsidRDefault="0026322E" w:rsidP="006731E6">
            <w:pPr>
              <w:pStyle w:val="Text"/>
              <w:jc w:val="left"/>
              <w:rPr>
                <w:rFonts w:asciiTheme="majorHAnsi" w:eastAsiaTheme="majorEastAsia" w:hAnsiTheme="majorHAnsi" w:cstheme="majorBidi"/>
                <w:b/>
                <w:sz w:val="20"/>
                <w:szCs w:val="24"/>
              </w:rPr>
            </w:pPr>
            <w:r w:rsidRPr="001A4294">
              <w:rPr>
                <w:rFonts w:asciiTheme="majorHAnsi" w:eastAsiaTheme="majorEastAsia" w:hAnsiTheme="majorHAnsi" w:cstheme="majorBidi"/>
                <w:b/>
                <w:sz w:val="20"/>
                <w:szCs w:val="24"/>
              </w:rPr>
              <w:t>W_photo_W380CRi_00060_HI</w:t>
            </w:r>
          </w:p>
          <w:p w14:paraId="5E082EE7" w14:textId="4F987893" w:rsidR="00056EB2" w:rsidRPr="00056EB2" w:rsidRDefault="00CB7CE0" w:rsidP="00CB7CE0">
            <w:pPr>
              <w:pStyle w:val="Text"/>
              <w:jc w:val="left"/>
              <w:rPr>
                <w:b/>
                <w:sz w:val="20"/>
              </w:rPr>
            </w:pPr>
            <w:r w:rsidRPr="00CB7CE0">
              <w:rPr>
                <w:rStyle w:val="Hervorhebung"/>
                <w:b w:val="0"/>
                <w:sz w:val="20"/>
              </w:rPr>
              <w:t xml:space="preserve">Beim </w:t>
            </w:r>
            <w:proofErr w:type="spellStart"/>
            <w:r w:rsidRPr="00CB7CE0">
              <w:rPr>
                <w:rStyle w:val="Hervorhebung"/>
                <w:b w:val="0"/>
                <w:sz w:val="20"/>
              </w:rPr>
              <w:t>Full</w:t>
            </w:r>
            <w:proofErr w:type="spellEnd"/>
            <w:r w:rsidRPr="00CB7CE0">
              <w:rPr>
                <w:rStyle w:val="Hervorhebung"/>
                <w:b w:val="0"/>
                <w:sz w:val="20"/>
              </w:rPr>
              <w:t>-Depth-</w:t>
            </w:r>
            <w:proofErr w:type="spellStart"/>
            <w:r w:rsidRPr="00CB7CE0">
              <w:rPr>
                <w:rStyle w:val="Hervorhebung"/>
                <w:b w:val="0"/>
                <w:sz w:val="20"/>
              </w:rPr>
              <w:t>Reclamation</w:t>
            </w:r>
            <w:proofErr w:type="spellEnd"/>
            <w:r w:rsidRPr="00CB7CE0">
              <w:rPr>
                <w:rStyle w:val="Hervorhebung"/>
                <w:b w:val="0"/>
                <w:sz w:val="20"/>
              </w:rPr>
              <w:t>-Einsatz in South Carolina recycelt der Wirtgen W</w:t>
            </w:r>
            <w:r w:rsidR="001F3A02">
              <w:rPr>
                <w:rStyle w:val="Hervorhebung"/>
                <w:b w:val="0"/>
                <w:sz w:val="20"/>
              </w:rPr>
              <w:t> </w:t>
            </w:r>
            <w:r w:rsidRPr="00CB7CE0">
              <w:rPr>
                <w:rStyle w:val="Hervorhebung"/>
                <w:b w:val="0"/>
                <w:sz w:val="20"/>
              </w:rPr>
              <w:t>380</w:t>
            </w:r>
            <w:r w:rsidR="00714116">
              <w:rPr>
                <w:rStyle w:val="Hervorhebung"/>
                <w:b w:val="0"/>
                <w:sz w:val="20"/>
              </w:rPr>
              <w:t> </w:t>
            </w:r>
            <w:proofErr w:type="spellStart"/>
            <w:r w:rsidRPr="00CB7CE0">
              <w:rPr>
                <w:rStyle w:val="Hervorhebung"/>
                <w:b w:val="0"/>
                <w:sz w:val="20"/>
              </w:rPr>
              <w:t>CRi</w:t>
            </w:r>
            <w:proofErr w:type="spellEnd"/>
            <w:r w:rsidRPr="00CB7CE0">
              <w:rPr>
                <w:rStyle w:val="Hervorhebung"/>
                <w:b w:val="0"/>
                <w:sz w:val="20"/>
              </w:rPr>
              <w:t xml:space="preserve"> die Fahrbahn in einem Übergang 20 cm tief und </w:t>
            </w:r>
            <w:r w:rsidR="00984E64" w:rsidRPr="00984E64">
              <w:rPr>
                <w:rStyle w:val="Hervorhebung"/>
                <w:b w:val="0"/>
                <w:sz w:val="20"/>
              </w:rPr>
              <w:t>im Zusammenspiel</w:t>
            </w:r>
            <w:r w:rsidR="00984E64">
              <w:rPr>
                <w:rStyle w:val="Hervorhebung"/>
                <w:b w:val="0"/>
                <w:sz w:val="20"/>
              </w:rPr>
              <w:t xml:space="preserve"> mit dem Vögele</w:t>
            </w:r>
            <w:r w:rsidR="00984E64" w:rsidRPr="00984E64">
              <w:rPr>
                <w:rStyle w:val="Hervorhebung"/>
                <w:b w:val="0"/>
                <w:sz w:val="20"/>
              </w:rPr>
              <w:t xml:space="preserve"> Fertiger SUPER 2000-3i und</w:t>
            </w:r>
            <w:r w:rsidR="00984E64">
              <w:rPr>
                <w:rStyle w:val="Hervorhebung"/>
                <w:b w:val="0"/>
                <w:sz w:val="20"/>
              </w:rPr>
              <w:t xml:space="preserve"> der Hamm</w:t>
            </w:r>
            <w:r w:rsidR="00984E64" w:rsidRPr="00984E64">
              <w:rPr>
                <w:rStyle w:val="Hervorhebung"/>
                <w:b w:val="0"/>
                <w:sz w:val="20"/>
              </w:rPr>
              <w:t xml:space="preserve"> Tandemwalze HD+ 140 VV-HF.</w:t>
            </w:r>
          </w:p>
        </w:tc>
      </w:tr>
      <w:tr w:rsidR="00056EB2" w14:paraId="31802EF4" w14:textId="77777777" w:rsidTr="00E832EE">
        <w:trPr>
          <w:trHeight w:val="3331"/>
          <w:tblCellSpacing w:w="71" w:type="dxa"/>
        </w:trPr>
        <w:tc>
          <w:tcPr>
            <w:tcW w:w="4704" w:type="dxa"/>
            <w:tcBorders>
              <w:right w:val="single" w:sz="4" w:space="0" w:color="auto"/>
            </w:tcBorders>
          </w:tcPr>
          <w:p w14:paraId="3B2E9236" w14:textId="77777777" w:rsidR="00056EB2" w:rsidRDefault="00056EB2" w:rsidP="006731E6">
            <w:r>
              <w:rPr>
                <w:noProof/>
                <w:lang w:eastAsia="zh-CN"/>
              </w:rPr>
              <w:lastRenderedPageBreak/>
              <w:drawing>
                <wp:inline distT="0" distB="0" distL="0" distR="0" wp14:anchorId="665721EA" wp14:editId="290C308C">
                  <wp:extent cx="2667600" cy="1778400"/>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_photo_Jobsite_New-Yogyakarta-Airport_00002_P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67600" cy="1778400"/>
                          </a:xfrm>
                          <a:prstGeom prst="rect">
                            <a:avLst/>
                          </a:prstGeom>
                        </pic:spPr>
                      </pic:pic>
                    </a:graphicData>
                  </a:graphic>
                </wp:inline>
              </w:drawing>
            </w:r>
          </w:p>
          <w:p w14:paraId="04AC080C" w14:textId="77777777" w:rsidR="0026322E" w:rsidRPr="00D166AC" w:rsidRDefault="0026322E" w:rsidP="006731E6"/>
        </w:tc>
        <w:tc>
          <w:tcPr>
            <w:tcW w:w="4394" w:type="dxa"/>
          </w:tcPr>
          <w:p w14:paraId="56BD7373" w14:textId="353E1712" w:rsidR="00056EB2" w:rsidRPr="000B141F" w:rsidRDefault="002173A8" w:rsidP="006731E6">
            <w:pPr>
              <w:pStyle w:val="Text"/>
              <w:jc w:val="left"/>
              <w:rPr>
                <w:rFonts w:asciiTheme="majorHAnsi" w:eastAsiaTheme="majorEastAsia" w:hAnsiTheme="majorHAnsi" w:cstheme="majorBidi"/>
                <w:b/>
                <w:sz w:val="20"/>
                <w:szCs w:val="24"/>
              </w:rPr>
            </w:pPr>
            <w:r w:rsidRPr="000B141F">
              <w:rPr>
                <w:rFonts w:asciiTheme="majorHAnsi" w:eastAsiaTheme="majorEastAsia" w:hAnsiTheme="majorHAnsi" w:cstheme="majorBidi"/>
                <w:b/>
                <w:sz w:val="20"/>
                <w:szCs w:val="24"/>
              </w:rPr>
              <w:t>W_photo_W380CRi_00065</w:t>
            </w:r>
          </w:p>
          <w:p w14:paraId="3D02DA5E" w14:textId="0A75029F" w:rsidR="00056EB2" w:rsidRPr="00056EB2" w:rsidRDefault="0072143F" w:rsidP="0072143F">
            <w:pPr>
              <w:pStyle w:val="Text"/>
              <w:rPr>
                <w:b/>
                <w:sz w:val="20"/>
              </w:rPr>
            </w:pPr>
            <w:r w:rsidRPr="0072143F">
              <w:rPr>
                <w:rStyle w:val="Hervorhebung"/>
                <w:b w:val="0"/>
                <w:sz w:val="20"/>
              </w:rPr>
              <w:t>Tolle Technik, super Stimmung: die Mannschaft von</w:t>
            </w:r>
            <w:r>
              <w:rPr>
                <w:rStyle w:val="Hervorhebung"/>
                <w:b w:val="0"/>
                <w:sz w:val="20"/>
              </w:rPr>
              <w:t xml:space="preserve"> </w:t>
            </w:r>
            <w:r w:rsidRPr="0072143F">
              <w:rPr>
                <w:rStyle w:val="Hervorhebung"/>
                <w:b w:val="0"/>
                <w:sz w:val="20"/>
              </w:rPr>
              <w:t>King Asphalt und dem Team von WIRTGEN AMERICA.</w:t>
            </w:r>
            <w:r w:rsidR="00056EB2" w:rsidRPr="00056EB2">
              <w:rPr>
                <w:rStyle w:val="Hervorhebung"/>
                <w:b w:val="0"/>
                <w:sz w:val="20"/>
              </w:rPr>
              <w:t xml:space="preserve"> </w:t>
            </w:r>
          </w:p>
        </w:tc>
      </w:tr>
    </w:tbl>
    <w:p w14:paraId="7CA35DD5" w14:textId="77777777" w:rsidR="003C4EAD" w:rsidRPr="001A4294" w:rsidRDefault="003C4EAD" w:rsidP="00C03396">
      <w:pPr>
        <w:pStyle w:val="Text"/>
        <w:rPr>
          <w:i/>
          <w:u w:val="single"/>
        </w:rPr>
      </w:pPr>
    </w:p>
    <w:p w14:paraId="3D1B76A9" w14:textId="77777777" w:rsidR="00C03396" w:rsidRDefault="00C03396" w:rsidP="00C03396">
      <w:pPr>
        <w:pStyle w:val="Text"/>
        <w:rPr>
          <w:i/>
        </w:rPr>
      </w:pPr>
      <w:r w:rsidRPr="00233CE9">
        <w:rPr>
          <w:i/>
          <w:u w:val="single"/>
        </w:rPr>
        <w:t>Hinweis:</w:t>
      </w:r>
      <w:r w:rsidRPr="00233CE9">
        <w:rPr>
          <w:i/>
        </w:rPr>
        <w:t xml:space="preserve"> Die</w:t>
      </w:r>
      <w:r>
        <w:rPr>
          <w:i/>
        </w:rPr>
        <w:t>se</w:t>
      </w:r>
      <w:r w:rsidRPr="00233CE9">
        <w:rPr>
          <w:i/>
        </w:rPr>
        <w:t xml:space="preserve"> Fotos dienen lediglich der Voransicht. Für den Abdruck in den Publikationen nutzen Sie bitte die </w:t>
      </w:r>
      <w:r>
        <w:rPr>
          <w:i/>
        </w:rPr>
        <w:t>Fotos in 300 dpi-Auflösung,</w:t>
      </w:r>
      <w:r w:rsidRPr="00233CE9">
        <w:rPr>
          <w:i/>
        </w:rPr>
        <w:t xml:space="preserve"> </w:t>
      </w:r>
      <w:r>
        <w:rPr>
          <w:i/>
        </w:rPr>
        <w:t>die auf den Webseiten der</w:t>
      </w:r>
      <w:r w:rsidRPr="00233CE9">
        <w:rPr>
          <w:i/>
        </w:rPr>
        <w:t xml:space="preserve"> Wirtgen G</w:t>
      </w:r>
      <w:r>
        <w:rPr>
          <w:i/>
        </w:rPr>
        <w:t>mbH</w:t>
      </w:r>
      <w:r w:rsidRPr="00233CE9">
        <w:rPr>
          <w:i/>
        </w:rPr>
        <w:t xml:space="preserve"> </w:t>
      </w:r>
      <w:r>
        <w:rPr>
          <w:i/>
        </w:rPr>
        <w:t xml:space="preserve">/Wirtgen Group </w:t>
      </w:r>
      <w:r w:rsidRPr="00233CE9">
        <w:rPr>
          <w:i/>
        </w:rPr>
        <w:t>als Download zur Verfügung</w:t>
      </w:r>
      <w:r>
        <w:rPr>
          <w:i/>
        </w:rPr>
        <w:t xml:space="preserve"> stehen</w:t>
      </w:r>
      <w:r w:rsidRPr="00233CE9">
        <w:rPr>
          <w:i/>
        </w:rPr>
        <w:t>.</w:t>
      </w:r>
    </w:p>
    <w:p w14:paraId="61A40264" w14:textId="77777777" w:rsidR="00770529" w:rsidRDefault="00770529" w:rsidP="00C03396">
      <w:pPr>
        <w:pStyle w:val="Text"/>
        <w:rPr>
          <w:i/>
        </w:rPr>
      </w:pPr>
    </w:p>
    <w:p w14:paraId="553BDBE2" w14:textId="33657F9A" w:rsidR="00770529" w:rsidRDefault="00770529">
      <w:pPr>
        <w:rPr>
          <w:i/>
          <w:sz w:val="22"/>
        </w:rPr>
      </w:pPr>
    </w:p>
    <w:tbl>
      <w:tblPr>
        <w:tblStyle w:val="Basic"/>
        <w:tblW w:w="0" w:type="auto"/>
        <w:tblLook w:val="04A0" w:firstRow="1" w:lastRow="0" w:firstColumn="1" w:lastColumn="0" w:noHBand="0" w:noVBand="1"/>
      </w:tblPr>
      <w:tblGrid>
        <w:gridCol w:w="4784"/>
        <w:gridCol w:w="4740"/>
      </w:tblGrid>
      <w:tr w:rsidR="00D166AC" w14:paraId="292EE09C" w14:textId="77777777"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746F5BEB" w14:textId="77777777" w:rsidR="002844EF" w:rsidRDefault="002844EF" w:rsidP="0034191A">
            <w:pPr>
              <w:pStyle w:val="HeadlineKontakte"/>
              <w:rPr>
                <w:rFonts w:ascii="Verdana" w:eastAsia="Calibri" w:hAnsi="Verdana" w:cs="Times New Roman"/>
                <w:caps w:val="0"/>
                <w:szCs w:val="22"/>
              </w:rPr>
            </w:pPr>
            <w:r w:rsidRPr="002844EF">
              <w:rPr>
                <w:rFonts w:ascii="Verdana" w:eastAsia="Calibri" w:hAnsi="Verdana" w:cs="Times New Roman"/>
                <w:caps w:val="0"/>
                <w:szCs w:val="22"/>
              </w:rPr>
              <w:t xml:space="preserve">Weitere Informationen </w:t>
            </w:r>
          </w:p>
          <w:p w14:paraId="6F263902" w14:textId="77777777" w:rsidR="00D166AC" w:rsidRDefault="002844EF" w:rsidP="0034191A">
            <w:pPr>
              <w:pStyle w:val="HeadlineKontakte"/>
            </w:pPr>
            <w:r w:rsidRPr="002844EF">
              <w:rPr>
                <w:rFonts w:ascii="Verdana" w:eastAsia="Calibri" w:hAnsi="Verdana" w:cs="Times New Roman"/>
                <w:caps w:val="0"/>
                <w:szCs w:val="22"/>
              </w:rPr>
              <w:t>erhalten Sie bei</w:t>
            </w:r>
            <w:r w:rsidR="0034191A">
              <w:t>:</w:t>
            </w:r>
          </w:p>
          <w:p w14:paraId="2865FEA2" w14:textId="77777777" w:rsidR="008D4AE7" w:rsidRPr="004359E2" w:rsidRDefault="008D4AE7" w:rsidP="008D4AE7">
            <w:pPr>
              <w:pStyle w:val="Text"/>
            </w:pPr>
            <w:r w:rsidRPr="004359E2">
              <w:t>WIRTGEN GmbH</w:t>
            </w:r>
          </w:p>
          <w:p w14:paraId="6BE65EE5" w14:textId="77777777" w:rsidR="008D4AE7" w:rsidRPr="004359E2" w:rsidRDefault="008D4AE7" w:rsidP="008D4AE7">
            <w:pPr>
              <w:pStyle w:val="Text"/>
            </w:pPr>
            <w:r w:rsidRPr="004359E2">
              <w:t>Corporate Communications</w:t>
            </w:r>
          </w:p>
          <w:p w14:paraId="7FD3736B" w14:textId="77777777" w:rsidR="008D4AE7" w:rsidRPr="004359E2" w:rsidRDefault="008D4AE7" w:rsidP="008D4AE7">
            <w:pPr>
              <w:pStyle w:val="Text"/>
            </w:pPr>
            <w:r w:rsidRPr="004359E2">
              <w:t>Michaela Adams, Mario Linnemann</w:t>
            </w:r>
          </w:p>
          <w:p w14:paraId="6DFFD65D" w14:textId="77777777" w:rsidR="008D4AE7" w:rsidRDefault="008D4AE7" w:rsidP="008D4AE7">
            <w:pPr>
              <w:pStyle w:val="Text"/>
            </w:pPr>
            <w:r>
              <w:t>Reinhard-Wirtgen-Straße 2</w:t>
            </w:r>
          </w:p>
          <w:p w14:paraId="0ACFAFCA" w14:textId="77777777" w:rsidR="008D4AE7" w:rsidRDefault="008D4AE7" w:rsidP="008D4AE7">
            <w:pPr>
              <w:pStyle w:val="Text"/>
            </w:pPr>
            <w:r>
              <w:t>53578 Windhagen</w:t>
            </w:r>
          </w:p>
          <w:p w14:paraId="5C97918D" w14:textId="77777777" w:rsidR="008D4AE7" w:rsidRDefault="008D4AE7" w:rsidP="008D4AE7">
            <w:pPr>
              <w:pStyle w:val="Text"/>
            </w:pPr>
            <w:r>
              <w:t>Deutschland</w:t>
            </w:r>
          </w:p>
          <w:p w14:paraId="3DB7BEC4" w14:textId="77777777" w:rsidR="008D4AE7" w:rsidRDefault="008D4AE7" w:rsidP="008D4AE7">
            <w:pPr>
              <w:pStyle w:val="Text"/>
            </w:pPr>
          </w:p>
          <w:p w14:paraId="4D1E384C" w14:textId="77777777" w:rsidR="008D4AE7" w:rsidRDefault="008D4AE7" w:rsidP="008D4AE7">
            <w:pPr>
              <w:pStyle w:val="Text"/>
            </w:pPr>
            <w:r>
              <w:t xml:space="preserve">Telefon: +49 (0) 2645 131 – </w:t>
            </w:r>
            <w:r w:rsidR="00497B61" w:rsidRPr="00497B61">
              <w:t>3178</w:t>
            </w:r>
          </w:p>
          <w:p w14:paraId="1B62A64F" w14:textId="77777777" w:rsidR="008D4AE7" w:rsidRDefault="008D4AE7" w:rsidP="008D4AE7">
            <w:pPr>
              <w:pStyle w:val="Text"/>
            </w:pPr>
            <w:r>
              <w:t>Telefax: +49 (0) 2645 131 – 499</w:t>
            </w:r>
          </w:p>
          <w:p w14:paraId="3292F15A" w14:textId="77777777" w:rsidR="008D4AE7" w:rsidRDefault="00D24067" w:rsidP="008D4AE7">
            <w:pPr>
              <w:pStyle w:val="Text"/>
            </w:pPr>
            <w:r>
              <w:t>E-M</w:t>
            </w:r>
            <w:r w:rsidR="008D4AE7">
              <w:t>ail: presse@wirtgen.com</w:t>
            </w:r>
          </w:p>
          <w:p w14:paraId="4A41DC91" w14:textId="77777777" w:rsidR="00D166AC" w:rsidRPr="00D166AC" w:rsidRDefault="008D4AE7" w:rsidP="008D4AE7">
            <w:pPr>
              <w:pStyle w:val="Text"/>
            </w:pPr>
            <w:r>
              <w:t>www.wirtgen.com</w:t>
            </w:r>
          </w:p>
        </w:tc>
        <w:tc>
          <w:tcPr>
            <w:tcW w:w="4740" w:type="dxa"/>
            <w:tcBorders>
              <w:left w:val="single" w:sz="48" w:space="0" w:color="FFFFFF" w:themeColor="background1"/>
            </w:tcBorders>
          </w:tcPr>
          <w:p w14:paraId="5BB77C78" w14:textId="77777777" w:rsidR="0034191A" w:rsidRPr="0034191A" w:rsidRDefault="0034191A" w:rsidP="0034191A">
            <w:pPr>
              <w:pStyle w:val="Text"/>
            </w:pPr>
          </w:p>
        </w:tc>
      </w:tr>
    </w:tbl>
    <w:p w14:paraId="066B926C" w14:textId="77777777"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C5B4B2" w14:textId="77777777" w:rsidR="00524ED0" w:rsidRDefault="00524ED0" w:rsidP="00E55534">
      <w:r>
        <w:separator/>
      </w:r>
    </w:p>
  </w:endnote>
  <w:endnote w:type="continuationSeparator" w:id="0">
    <w:p w14:paraId="2DCF52F5" w14:textId="77777777" w:rsidR="00524ED0" w:rsidRDefault="00524ED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14:paraId="7A02E2BB" w14:textId="77777777"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14:paraId="5B9EA9DD" w14:textId="77777777"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14:paraId="70E771BA" w14:textId="00700EC5"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2E3EC6">
                    <w:rPr>
                      <w:noProof/>
                    </w:rPr>
                    <w:t>03</w:t>
                  </w:r>
                  <w:r w:rsidRPr="008C2DB2">
                    <w:fldChar w:fldCharType="end"/>
                  </w:r>
                </w:p>
              </w:sdtContent>
            </w:sdt>
          </w:tc>
        </w:tr>
      </w:sdtContent>
    </w:sdt>
  </w:tbl>
  <w:sdt>
    <w:sdtPr>
      <w:id w:val="-958642266"/>
      <w:lock w:val="sdtContentLocked"/>
    </w:sdtPr>
    <w:sdtEndPr/>
    <w:sdtContent>
      <w:p w14:paraId="5BC10B01" w14:textId="77777777" w:rsidR="00A171F4" w:rsidRDefault="00A171F4">
        <w:pPr>
          <w:pStyle w:val="Fuzeile"/>
        </w:pPr>
        <w:r>
          <w:rPr>
            <w:noProof/>
            <w:lang w:eastAsia="zh-CN"/>
          </w:rPr>
          <mc:AlternateContent>
            <mc:Choice Requires="wps">
              <w:drawing>
                <wp:anchor distT="0" distB="0" distL="114300" distR="114300" simplePos="0" relativeHeight="251670528" behindDoc="0" locked="0" layoutInCell="1" allowOverlap="1" wp14:anchorId="61A46ED8" wp14:editId="7C3D4515">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7EAFEB"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14:paraId="23858D50" w14:textId="77777777" w:rsidTr="0012026F">
          <w:trPr>
            <w:cnfStyle w:val="100000000000" w:firstRow="1" w:lastRow="0" w:firstColumn="0" w:lastColumn="0" w:oddVBand="0" w:evenVBand="0" w:oddHBand="0" w:evenHBand="0" w:firstRowFirstColumn="0" w:firstRowLastColumn="0" w:lastRowFirstColumn="0" w:lastRowLastColumn="0"/>
          </w:trPr>
          <w:tc>
            <w:tcPr>
              <w:tcW w:w="9664" w:type="dxa"/>
            </w:tcPr>
            <w:p w14:paraId="50ECB26B" w14:textId="77777777"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14:paraId="558AF2C1" w14:textId="77777777" w:rsidR="00A171F4" w:rsidRDefault="00A171F4">
        <w:pPr>
          <w:pStyle w:val="Fuzeile"/>
        </w:pPr>
        <w:r>
          <w:rPr>
            <w:noProof/>
            <w:lang w:eastAsia="zh-CN"/>
          </w:rPr>
          <mc:AlternateContent>
            <mc:Choice Requires="wps">
              <w:drawing>
                <wp:anchor distT="0" distB="0" distL="114300" distR="114300" simplePos="0" relativeHeight="251662336" behindDoc="0" locked="0" layoutInCell="1" allowOverlap="1" wp14:anchorId="6E293952" wp14:editId="3E88EEF5">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ED3E09"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2EC7A2" w14:textId="77777777" w:rsidR="00524ED0" w:rsidRDefault="00524ED0" w:rsidP="00E55534">
      <w:r>
        <w:separator/>
      </w:r>
    </w:p>
  </w:footnote>
  <w:footnote w:type="continuationSeparator" w:id="0">
    <w:p w14:paraId="08BED15C" w14:textId="77777777" w:rsidR="00524ED0" w:rsidRDefault="00524ED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14:paraId="0867D59E" w14:textId="77777777"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14:paraId="08F1111F" w14:textId="77777777"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14:paraId="127AB7FD" w14:textId="77777777"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14:paraId="232A8C2F" w14:textId="77777777" w:rsidR="00A171F4" w:rsidRPr="002E765F" w:rsidRDefault="00A171F4">
        <w:pPr>
          <w:pStyle w:val="Kopfzeile"/>
          <w:rPr>
            <w:sz w:val="14"/>
          </w:rPr>
        </w:pPr>
        <w:r w:rsidRPr="002E765F">
          <w:rPr>
            <w:noProof/>
            <w:sz w:val="14"/>
            <w:lang w:eastAsia="zh-CN"/>
          </w:rPr>
          <w:drawing>
            <wp:anchor distT="0" distB="0" distL="114300" distR="114300" simplePos="0" relativeHeight="251666432" behindDoc="0" locked="0" layoutInCell="1" allowOverlap="1" wp14:anchorId="12C0243D" wp14:editId="703AF8D2">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zh-CN"/>
          </w:rPr>
          <w:drawing>
            <wp:anchor distT="0" distB="0" distL="114300" distR="114300" simplePos="0" relativeHeight="251664384" behindDoc="0" locked="0" layoutInCell="1" allowOverlap="1" wp14:anchorId="21688721" wp14:editId="4214B3C3">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zh-CN"/>
          </w:rPr>
          <mc:AlternateContent>
            <mc:Choice Requires="wps">
              <w:drawing>
                <wp:anchor distT="0" distB="0" distL="114300" distR="114300" simplePos="0" relativeHeight="251668480" behindDoc="0" locked="0" layoutInCell="1" allowOverlap="1" wp14:anchorId="2F411137" wp14:editId="6E3E287E">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EE85AE"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14:paraId="24BFDA0F" w14:textId="77777777" w:rsidR="00A171F4" w:rsidRDefault="00A171F4">
        <w:pPr>
          <w:pStyle w:val="Kopfzeile"/>
        </w:pPr>
        <w:r>
          <w:rPr>
            <w:noProof/>
            <w:lang w:eastAsia="zh-CN"/>
          </w:rPr>
          <mc:AlternateContent>
            <mc:Choice Requires="wps">
              <w:drawing>
                <wp:anchor distT="0" distB="0" distL="114300" distR="114300" simplePos="0" relativeHeight="251660288" behindDoc="0" locked="0" layoutInCell="1" allowOverlap="1" wp14:anchorId="5590370E" wp14:editId="189CFAD1">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86688C"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zh-CN"/>
          </w:rPr>
          <w:drawing>
            <wp:anchor distT="0" distB="0" distL="114300" distR="114300" simplePos="0" relativeHeight="251659264" behindDoc="0" locked="0" layoutInCell="1" allowOverlap="1" wp14:anchorId="594ED886" wp14:editId="40D57A26">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zh-CN"/>
          </w:rPr>
          <w:drawing>
            <wp:anchor distT="0" distB="0" distL="114300" distR="114300" simplePos="0" relativeHeight="251658240" behindDoc="0" locked="0" layoutInCell="1" allowOverlap="1" wp14:anchorId="58BBEC1B" wp14:editId="3C5D9BA7">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799D"/>
    <w:rsid w:val="0000263D"/>
    <w:rsid w:val="00026A16"/>
    <w:rsid w:val="00035CFF"/>
    <w:rsid w:val="00042106"/>
    <w:rsid w:val="0005285B"/>
    <w:rsid w:val="00056EB2"/>
    <w:rsid w:val="00066D09"/>
    <w:rsid w:val="0009665C"/>
    <w:rsid w:val="000B141F"/>
    <w:rsid w:val="000E2697"/>
    <w:rsid w:val="000E4579"/>
    <w:rsid w:val="00103174"/>
    <w:rsid w:val="00103205"/>
    <w:rsid w:val="0012026F"/>
    <w:rsid w:val="00132055"/>
    <w:rsid w:val="0014683F"/>
    <w:rsid w:val="00181731"/>
    <w:rsid w:val="00190822"/>
    <w:rsid w:val="001A4294"/>
    <w:rsid w:val="001B16BB"/>
    <w:rsid w:val="001B63D0"/>
    <w:rsid w:val="001F3A02"/>
    <w:rsid w:val="001F5DE6"/>
    <w:rsid w:val="00202209"/>
    <w:rsid w:val="00215C59"/>
    <w:rsid w:val="002173A8"/>
    <w:rsid w:val="00233327"/>
    <w:rsid w:val="00233F33"/>
    <w:rsid w:val="00244981"/>
    <w:rsid w:val="00244AD7"/>
    <w:rsid w:val="00250895"/>
    <w:rsid w:val="00252D9F"/>
    <w:rsid w:val="00253A2E"/>
    <w:rsid w:val="0026322E"/>
    <w:rsid w:val="002844EF"/>
    <w:rsid w:val="0029634D"/>
    <w:rsid w:val="002B02DE"/>
    <w:rsid w:val="002B64E5"/>
    <w:rsid w:val="002E3EC6"/>
    <w:rsid w:val="002E4228"/>
    <w:rsid w:val="002E765F"/>
    <w:rsid w:val="002F108B"/>
    <w:rsid w:val="00322240"/>
    <w:rsid w:val="00331CEC"/>
    <w:rsid w:val="00333F66"/>
    <w:rsid w:val="0034191A"/>
    <w:rsid w:val="00343CC7"/>
    <w:rsid w:val="00384A08"/>
    <w:rsid w:val="003A0027"/>
    <w:rsid w:val="003A753A"/>
    <w:rsid w:val="003B5D65"/>
    <w:rsid w:val="003C4EAD"/>
    <w:rsid w:val="003E1CB6"/>
    <w:rsid w:val="003E3CF6"/>
    <w:rsid w:val="003E759F"/>
    <w:rsid w:val="003F68FE"/>
    <w:rsid w:val="00403373"/>
    <w:rsid w:val="00406C81"/>
    <w:rsid w:val="00412545"/>
    <w:rsid w:val="00417ADA"/>
    <w:rsid w:val="00430BB0"/>
    <w:rsid w:val="004359E2"/>
    <w:rsid w:val="00455D03"/>
    <w:rsid w:val="00463D7D"/>
    <w:rsid w:val="00476F4D"/>
    <w:rsid w:val="00481FCD"/>
    <w:rsid w:val="00495C82"/>
    <w:rsid w:val="00497B61"/>
    <w:rsid w:val="004C0772"/>
    <w:rsid w:val="00506409"/>
    <w:rsid w:val="00524ED0"/>
    <w:rsid w:val="00530E32"/>
    <w:rsid w:val="005432AF"/>
    <w:rsid w:val="005711A3"/>
    <w:rsid w:val="00573B2B"/>
    <w:rsid w:val="005A1895"/>
    <w:rsid w:val="005A4F04"/>
    <w:rsid w:val="005B3697"/>
    <w:rsid w:val="005B5793"/>
    <w:rsid w:val="005B6105"/>
    <w:rsid w:val="00624F20"/>
    <w:rsid w:val="006330A2"/>
    <w:rsid w:val="006353D0"/>
    <w:rsid w:val="00636AED"/>
    <w:rsid w:val="00642EB6"/>
    <w:rsid w:val="0069094E"/>
    <w:rsid w:val="00692730"/>
    <w:rsid w:val="006B72A4"/>
    <w:rsid w:val="006B73C9"/>
    <w:rsid w:val="006E3621"/>
    <w:rsid w:val="006F7602"/>
    <w:rsid w:val="00714116"/>
    <w:rsid w:val="0071799D"/>
    <w:rsid w:val="0072143F"/>
    <w:rsid w:val="00722A17"/>
    <w:rsid w:val="00746531"/>
    <w:rsid w:val="00751813"/>
    <w:rsid w:val="00757B83"/>
    <w:rsid w:val="007658CA"/>
    <w:rsid w:val="00770529"/>
    <w:rsid w:val="00791A69"/>
    <w:rsid w:val="00794830"/>
    <w:rsid w:val="00794CB1"/>
    <w:rsid w:val="00794E26"/>
    <w:rsid w:val="00797CAA"/>
    <w:rsid w:val="007A312B"/>
    <w:rsid w:val="007A6D0B"/>
    <w:rsid w:val="007C0449"/>
    <w:rsid w:val="007C2658"/>
    <w:rsid w:val="007D6971"/>
    <w:rsid w:val="007E20D0"/>
    <w:rsid w:val="00820315"/>
    <w:rsid w:val="008337E1"/>
    <w:rsid w:val="00843B45"/>
    <w:rsid w:val="00847049"/>
    <w:rsid w:val="00863129"/>
    <w:rsid w:val="0086668A"/>
    <w:rsid w:val="008726B5"/>
    <w:rsid w:val="00882FC8"/>
    <w:rsid w:val="008B281F"/>
    <w:rsid w:val="008C2DB2"/>
    <w:rsid w:val="008D438A"/>
    <w:rsid w:val="008D4AE7"/>
    <w:rsid w:val="008D770E"/>
    <w:rsid w:val="0090337E"/>
    <w:rsid w:val="009060BA"/>
    <w:rsid w:val="00920994"/>
    <w:rsid w:val="00942477"/>
    <w:rsid w:val="009567BB"/>
    <w:rsid w:val="00960FAF"/>
    <w:rsid w:val="00967C9C"/>
    <w:rsid w:val="00984E64"/>
    <w:rsid w:val="009869EB"/>
    <w:rsid w:val="009944D0"/>
    <w:rsid w:val="009A7E90"/>
    <w:rsid w:val="009C2378"/>
    <w:rsid w:val="009D016F"/>
    <w:rsid w:val="009D11D1"/>
    <w:rsid w:val="009E251D"/>
    <w:rsid w:val="00A171F4"/>
    <w:rsid w:val="00A24EFC"/>
    <w:rsid w:val="00A41A37"/>
    <w:rsid w:val="00A80677"/>
    <w:rsid w:val="00A80942"/>
    <w:rsid w:val="00A977CE"/>
    <w:rsid w:val="00AB14B5"/>
    <w:rsid w:val="00AD131F"/>
    <w:rsid w:val="00AE0A03"/>
    <w:rsid w:val="00AF3B3A"/>
    <w:rsid w:val="00AF6569"/>
    <w:rsid w:val="00AF6AE3"/>
    <w:rsid w:val="00B06265"/>
    <w:rsid w:val="00B50221"/>
    <w:rsid w:val="00B5695F"/>
    <w:rsid w:val="00B713DB"/>
    <w:rsid w:val="00B73DFF"/>
    <w:rsid w:val="00B90F78"/>
    <w:rsid w:val="00B95CF2"/>
    <w:rsid w:val="00B9652F"/>
    <w:rsid w:val="00BA4BC2"/>
    <w:rsid w:val="00BB1934"/>
    <w:rsid w:val="00BB365D"/>
    <w:rsid w:val="00BB3829"/>
    <w:rsid w:val="00BD1058"/>
    <w:rsid w:val="00BD1FE5"/>
    <w:rsid w:val="00BF4C36"/>
    <w:rsid w:val="00BF56B2"/>
    <w:rsid w:val="00C03396"/>
    <w:rsid w:val="00C1451A"/>
    <w:rsid w:val="00C14D8D"/>
    <w:rsid w:val="00C21F0F"/>
    <w:rsid w:val="00C457C3"/>
    <w:rsid w:val="00C50329"/>
    <w:rsid w:val="00C54C19"/>
    <w:rsid w:val="00C554D4"/>
    <w:rsid w:val="00C644CA"/>
    <w:rsid w:val="00C73005"/>
    <w:rsid w:val="00C907E9"/>
    <w:rsid w:val="00CB7CE0"/>
    <w:rsid w:val="00CE15DB"/>
    <w:rsid w:val="00CF36C9"/>
    <w:rsid w:val="00CF5D63"/>
    <w:rsid w:val="00D166AC"/>
    <w:rsid w:val="00D24067"/>
    <w:rsid w:val="00D625EF"/>
    <w:rsid w:val="00D97DBC"/>
    <w:rsid w:val="00DA45D6"/>
    <w:rsid w:val="00E024CF"/>
    <w:rsid w:val="00E14608"/>
    <w:rsid w:val="00E21E67"/>
    <w:rsid w:val="00E2316B"/>
    <w:rsid w:val="00E30EBF"/>
    <w:rsid w:val="00E46200"/>
    <w:rsid w:val="00E52D70"/>
    <w:rsid w:val="00E55534"/>
    <w:rsid w:val="00E70F00"/>
    <w:rsid w:val="00E832EE"/>
    <w:rsid w:val="00E914D1"/>
    <w:rsid w:val="00EB49C3"/>
    <w:rsid w:val="00EB6D6C"/>
    <w:rsid w:val="00ED1651"/>
    <w:rsid w:val="00F14B52"/>
    <w:rsid w:val="00F20920"/>
    <w:rsid w:val="00F43D19"/>
    <w:rsid w:val="00F463D2"/>
    <w:rsid w:val="00F50589"/>
    <w:rsid w:val="00F53169"/>
    <w:rsid w:val="00F56318"/>
    <w:rsid w:val="00F81B21"/>
    <w:rsid w:val="00F82525"/>
    <w:rsid w:val="00F97FEA"/>
    <w:rsid w:val="00FC751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4EA393"/>
  <w15:docId w15:val="{53AF77F0-1983-4AFC-8B71-FB3766370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944D0"/>
    <w:rPr>
      <w:sz w:val="16"/>
      <w:szCs w:val="16"/>
    </w:rPr>
  </w:style>
  <w:style w:type="paragraph" w:styleId="Kommentartext">
    <w:name w:val="annotation text"/>
    <w:basedOn w:val="Standard"/>
    <w:link w:val="KommentartextZchn"/>
    <w:uiPriority w:val="99"/>
    <w:semiHidden/>
    <w:unhideWhenUsed/>
    <w:rsid w:val="009944D0"/>
    <w:rPr>
      <w:sz w:val="20"/>
      <w:szCs w:val="20"/>
    </w:rPr>
  </w:style>
  <w:style w:type="character" w:customStyle="1" w:styleId="KommentartextZchn">
    <w:name w:val="Kommentartext Zchn"/>
    <w:basedOn w:val="Absatz-Standardschriftart"/>
    <w:link w:val="Kommentartext"/>
    <w:uiPriority w:val="99"/>
    <w:semiHidden/>
    <w:rsid w:val="009944D0"/>
    <w:rPr>
      <w:sz w:val="20"/>
      <w:szCs w:val="20"/>
    </w:rPr>
  </w:style>
  <w:style w:type="paragraph" w:styleId="Kommentarthema">
    <w:name w:val="annotation subject"/>
    <w:basedOn w:val="Kommentartext"/>
    <w:next w:val="Kommentartext"/>
    <w:link w:val="KommentarthemaZchn"/>
    <w:uiPriority w:val="99"/>
    <w:semiHidden/>
    <w:unhideWhenUsed/>
    <w:rsid w:val="009944D0"/>
    <w:rPr>
      <w:b/>
      <w:bCs/>
    </w:rPr>
  </w:style>
  <w:style w:type="character" w:customStyle="1" w:styleId="KommentarthemaZchn">
    <w:name w:val="Kommentarthema Zchn"/>
    <w:basedOn w:val="KommentartextZchn"/>
    <w:link w:val="Kommentarthema"/>
    <w:uiPriority w:val="99"/>
    <w:semiHidden/>
    <w:rsid w:val="009944D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657301">
      <w:bodyDiv w:val="1"/>
      <w:marLeft w:val="0"/>
      <w:marRight w:val="0"/>
      <w:marTop w:val="0"/>
      <w:marBottom w:val="0"/>
      <w:divBdr>
        <w:top w:val="none" w:sz="0" w:space="0" w:color="auto"/>
        <w:left w:val="none" w:sz="0" w:space="0" w:color="auto"/>
        <w:bottom w:val="none" w:sz="0" w:space="0" w:color="auto"/>
        <w:right w:val="none" w:sz="0" w:space="0" w:color="auto"/>
      </w:divBdr>
    </w:div>
    <w:div w:id="214971081">
      <w:bodyDiv w:val="1"/>
      <w:marLeft w:val="0"/>
      <w:marRight w:val="0"/>
      <w:marTop w:val="0"/>
      <w:marBottom w:val="0"/>
      <w:divBdr>
        <w:top w:val="none" w:sz="0" w:space="0" w:color="auto"/>
        <w:left w:val="none" w:sz="0" w:space="0" w:color="auto"/>
        <w:bottom w:val="none" w:sz="0" w:space="0" w:color="auto"/>
        <w:right w:val="none" w:sz="0" w:space="0" w:color="auto"/>
      </w:divBdr>
    </w:div>
    <w:div w:id="289558452">
      <w:bodyDiv w:val="1"/>
      <w:marLeft w:val="0"/>
      <w:marRight w:val="0"/>
      <w:marTop w:val="0"/>
      <w:marBottom w:val="0"/>
      <w:divBdr>
        <w:top w:val="none" w:sz="0" w:space="0" w:color="auto"/>
        <w:left w:val="none" w:sz="0" w:space="0" w:color="auto"/>
        <w:bottom w:val="none" w:sz="0" w:space="0" w:color="auto"/>
        <w:right w:val="none" w:sz="0" w:space="0" w:color="auto"/>
      </w:divBdr>
    </w:div>
    <w:div w:id="574752033">
      <w:bodyDiv w:val="1"/>
      <w:marLeft w:val="0"/>
      <w:marRight w:val="0"/>
      <w:marTop w:val="0"/>
      <w:marBottom w:val="0"/>
      <w:divBdr>
        <w:top w:val="none" w:sz="0" w:space="0" w:color="auto"/>
        <w:left w:val="none" w:sz="0" w:space="0" w:color="auto"/>
        <w:bottom w:val="none" w:sz="0" w:space="0" w:color="auto"/>
        <w:right w:val="none" w:sz="0" w:space="0" w:color="auto"/>
      </w:divBdr>
    </w:div>
    <w:div w:id="806043780">
      <w:bodyDiv w:val="1"/>
      <w:marLeft w:val="0"/>
      <w:marRight w:val="0"/>
      <w:marTop w:val="0"/>
      <w:marBottom w:val="0"/>
      <w:divBdr>
        <w:top w:val="none" w:sz="0" w:space="0" w:color="auto"/>
        <w:left w:val="none" w:sz="0" w:space="0" w:color="auto"/>
        <w:bottom w:val="none" w:sz="0" w:space="0" w:color="auto"/>
        <w:right w:val="none" w:sz="0" w:space="0" w:color="auto"/>
      </w:divBdr>
    </w:div>
    <w:div w:id="199899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CEF18-C294-4C9B-A036-6E75B1111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586</Words>
  <Characters>3699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27</cp:revision>
  <dcterms:created xsi:type="dcterms:W3CDTF">2020-07-30T13:08:00Z</dcterms:created>
  <dcterms:modified xsi:type="dcterms:W3CDTF">2020-08-28T13:48:00Z</dcterms:modified>
</cp:coreProperties>
</file>