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0BC4" w:rsidRDefault="00D60BC4">
      <w:pPr>
        <w:pStyle w:val="StandardWeb"/>
        <w:spacing w:line="360" w:lineRule="auto"/>
        <w:ind w:left="14"/>
        <w:jc w:val="both"/>
        <w:rPr>
          <w:rFonts w:ascii="Arial" w:hAnsi="Arial"/>
          <w:b/>
          <w:sz w:val="36"/>
          <w:lang w:val="ru-RU"/>
        </w:rPr>
      </w:pPr>
      <w:r>
        <w:rPr>
          <w:rFonts w:ascii="Arial" w:hAnsi="Arial"/>
          <w:b/>
          <w:sz w:val="36"/>
          <w:lang w:val="ru-RU"/>
        </w:rPr>
        <w:t>Белла Италия:</w:t>
      </w:r>
      <w:r w:rsidR="00BE3CBE" w:rsidRPr="00BE3CBE">
        <w:rPr>
          <w:rFonts w:ascii="Arial" w:hAnsi="Arial"/>
          <w:b/>
          <w:sz w:val="36"/>
          <w:lang w:val="ru-RU"/>
        </w:rPr>
        <w:t xml:space="preserve"> </w:t>
      </w:r>
      <w:r w:rsidR="00BE3CBE">
        <w:rPr>
          <w:rFonts w:ascii="Arial" w:hAnsi="Arial"/>
          <w:b/>
          <w:sz w:val="36"/>
        </w:rPr>
        <w:t>W</w:t>
      </w:r>
      <w:r>
        <w:rPr>
          <w:rFonts w:ascii="Arial" w:hAnsi="Arial"/>
          <w:b/>
          <w:sz w:val="36"/>
          <w:lang w:val="ru-RU"/>
        </w:rPr>
        <w:t xml:space="preserve">irtgen </w:t>
      </w:r>
      <w:r w:rsidRPr="00106C23">
        <w:rPr>
          <w:rFonts w:ascii="Arial" w:hAnsi="Arial"/>
          <w:b/>
          <w:sz w:val="36"/>
          <w:lang w:val="ru-RU"/>
        </w:rPr>
        <w:t xml:space="preserve">W 200 Hi </w:t>
      </w:r>
      <w:r w:rsidR="00106C23" w:rsidRPr="00C41885">
        <w:rPr>
          <w:rFonts w:ascii="Arial" w:hAnsi="Arial"/>
          <w:b/>
          <w:sz w:val="36"/>
          <w:lang w:val="ru-RU"/>
        </w:rPr>
        <w:t xml:space="preserve">дает </w:t>
      </w:r>
      <w:r w:rsidRPr="00C41885">
        <w:rPr>
          <w:rFonts w:ascii="Arial" w:hAnsi="Arial"/>
          <w:b/>
          <w:sz w:val="36"/>
          <w:lang w:val="ru-RU"/>
        </w:rPr>
        <w:t>новый импульс</w:t>
      </w:r>
    </w:p>
    <w:p w:rsidR="00D60BC4" w:rsidRDefault="00D60BC4">
      <w:pPr>
        <w:suppressAutoHyphens/>
        <w:spacing w:after="240" w:line="360" w:lineRule="auto"/>
        <w:jc w:val="both"/>
        <w:rPr>
          <w:rFonts w:ascii="Arial" w:hAnsi="Arial"/>
          <w:b/>
          <w:color w:val="000000"/>
          <w:sz w:val="22"/>
          <w:szCs w:val="24"/>
          <w:lang w:val="ru-RU"/>
        </w:rPr>
      </w:pPr>
      <w:r>
        <w:rPr>
          <w:rFonts w:ascii="Arial" w:hAnsi="Arial"/>
          <w:b/>
          <w:color w:val="000000"/>
          <w:sz w:val="22"/>
          <w:szCs w:val="24"/>
          <w:lang w:val="ru-RU"/>
        </w:rPr>
        <w:t>На юге Европы применяется одна из первых холодных фрез Wirtgen W</w:t>
      </w:r>
      <w:r>
        <w:rPr>
          <w:rFonts w:ascii="Times" w:hAnsi="Times"/>
          <w:b/>
          <w:color w:val="000000"/>
          <w:sz w:val="22"/>
          <w:szCs w:val="24"/>
          <w:lang w:val="ru-RU"/>
        </w:rPr>
        <w:t> </w:t>
      </w:r>
      <w:r>
        <w:rPr>
          <w:rFonts w:ascii="Arial" w:hAnsi="Arial"/>
          <w:b/>
          <w:color w:val="000000"/>
          <w:sz w:val="22"/>
          <w:szCs w:val="24"/>
          <w:lang w:val="ru-RU"/>
        </w:rPr>
        <w:t>200</w:t>
      </w:r>
      <w:r>
        <w:rPr>
          <w:rFonts w:ascii="Times" w:hAnsi="Times"/>
          <w:b/>
          <w:color w:val="000000"/>
          <w:sz w:val="22"/>
          <w:szCs w:val="24"/>
          <w:lang w:val="ru-RU"/>
        </w:rPr>
        <w:t> </w:t>
      </w:r>
      <w:r>
        <w:rPr>
          <w:rFonts w:ascii="Arial" w:hAnsi="Arial"/>
          <w:b/>
          <w:color w:val="000000"/>
          <w:sz w:val="22"/>
          <w:szCs w:val="24"/>
          <w:lang w:val="ru-RU"/>
        </w:rPr>
        <w:t xml:space="preserve">Hi. Наш путь лежит в Италию, где большая фреза изо дня в день доказывает свою уникальную гибкость в эксплуатации благодаря </w:t>
      </w:r>
      <w:r w:rsidR="00596DFE">
        <w:rPr>
          <w:rFonts w:ascii="Arial" w:hAnsi="Arial"/>
          <w:b/>
          <w:color w:val="000000"/>
          <w:sz w:val="22"/>
          <w:szCs w:val="24"/>
          <w:lang w:val="ru-RU"/>
        </w:rPr>
        <w:t xml:space="preserve">выдвигаемому </w:t>
      </w:r>
      <w:r>
        <w:rPr>
          <w:rFonts w:ascii="Arial" w:hAnsi="Arial"/>
          <w:b/>
          <w:color w:val="000000"/>
          <w:sz w:val="22"/>
          <w:szCs w:val="24"/>
          <w:lang w:val="ru-RU"/>
        </w:rPr>
        <w:t xml:space="preserve">на 400 мм </w:t>
      </w:r>
      <w:r w:rsidR="00596DFE">
        <w:rPr>
          <w:rFonts w:ascii="Arial" w:hAnsi="Arial"/>
          <w:b/>
          <w:color w:val="000000"/>
          <w:sz w:val="22"/>
          <w:szCs w:val="24"/>
          <w:lang w:val="ru-RU"/>
        </w:rPr>
        <w:t>в обе стороны</w:t>
      </w:r>
      <w:r>
        <w:rPr>
          <w:rFonts w:ascii="Arial" w:hAnsi="Arial"/>
          <w:b/>
          <w:color w:val="000000"/>
          <w:sz w:val="22"/>
          <w:szCs w:val="24"/>
          <w:lang w:val="ru-RU"/>
        </w:rPr>
        <w:t xml:space="preserve"> фрезерному барабану.</w:t>
      </w:r>
    </w:p>
    <w:p w:rsidR="00D60BC4" w:rsidRDefault="00D60BC4">
      <w:pPr>
        <w:suppressAutoHyphens/>
        <w:spacing w:after="240" w:line="360" w:lineRule="auto"/>
        <w:jc w:val="both"/>
        <w:rPr>
          <w:rFonts w:ascii="Times" w:hAnsi="Times"/>
          <w:color w:val="000000"/>
          <w:sz w:val="22"/>
          <w:szCs w:val="24"/>
          <w:lang w:val="ru-RU"/>
        </w:rPr>
      </w:pPr>
      <w:r>
        <w:rPr>
          <w:rFonts w:ascii="Arial" w:hAnsi="Arial"/>
          <w:color w:val="000000"/>
          <w:sz w:val="22"/>
          <w:szCs w:val="24"/>
          <w:lang w:val="ru-RU"/>
        </w:rPr>
        <w:t xml:space="preserve">Endi Asfalti – это строительная компания из Тосканы, ставшая убежденным приверженцем W 200 Hi производства Wirtgen. Приобретя эту новую модель, </w:t>
      </w:r>
      <w:r w:rsidR="00596DFE">
        <w:rPr>
          <w:rFonts w:ascii="Arial" w:hAnsi="Arial"/>
          <w:color w:val="000000"/>
          <w:sz w:val="22"/>
          <w:szCs w:val="24"/>
          <w:lang w:val="ru-RU"/>
        </w:rPr>
        <w:t>она</w:t>
      </w:r>
      <w:r>
        <w:rPr>
          <w:rFonts w:ascii="Arial" w:hAnsi="Arial"/>
          <w:color w:val="000000"/>
          <w:sz w:val="22"/>
          <w:szCs w:val="24"/>
          <w:lang w:val="ru-RU"/>
        </w:rPr>
        <w:t xml:space="preserve"> не только расширила свой парк, но и устроила премьеру для нашей машины в Италии. Благодаря гибким возможностям эксплуатации W 200 Hi применялась здесь в самых разнообразных условиях, для которых ранее предприятию приходилось сочетать малогабаритную и большую фрезы. </w:t>
      </w:r>
    </w:p>
    <w:p w:rsidR="00D60BC4" w:rsidRDefault="00D60BC4">
      <w:pPr>
        <w:suppressAutoHyphens/>
        <w:spacing w:after="240" w:line="360" w:lineRule="auto"/>
        <w:jc w:val="both"/>
        <w:rPr>
          <w:rFonts w:ascii="Times" w:hAnsi="Times"/>
          <w:b/>
          <w:color w:val="000000"/>
          <w:sz w:val="22"/>
          <w:szCs w:val="24"/>
          <w:lang w:val="ru-RU"/>
        </w:rPr>
      </w:pPr>
      <w:r w:rsidRPr="000165B7">
        <w:rPr>
          <w:rFonts w:ascii="Arial" w:hAnsi="Arial"/>
          <w:color w:val="000000"/>
          <w:sz w:val="22"/>
          <w:szCs w:val="24"/>
          <w:lang w:val="ru-RU"/>
        </w:rPr>
        <w:t xml:space="preserve">Wirtgen усовершенствовал свою отлично зарекомендовавшую себя на рынке холодную фрезу W 200 в соответствии </w:t>
      </w:r>
      <w:r w:rsidR="000165B7">
        <w:rPr>
          <w:rFonts w:ascii="Arial" w:hAnsi="Arial"/>
          <w:color w:val="000000"/>
          <w:sz w:val="22"/>
          <w:szCs w:val="24"/>
          <w:lang w:val="ru-RU"/>
        </w:rPr>
        <w:t>с требованиями по увеличению эффективности и экономичности</w:t>
      </w:r>
      <w:r w:rsidRPr="000165B7">
        <w:rPr>
          <w:rFonts w:ascii="Arial" w:hAnsi="Arial"/>
          <w:color w:val="000000"/>
          <w:sz w:val="22"/>
          <w:szCs w:val="24"/>
          <w:lang w:val="ru-RU"/>
        </w:rPr>
        <w:t xml:space="preserve"> работ на строительном объекте.</w:t>
      </w:r>
      <w:r>
        <w:rPr>
          <w:rFonts w:ascii="Arial" w:hAnsi="Arial"/>
          <w:color w:val="000000"/>
          <w:sz w:val="22"/>
          <w:szCs w:val="24"/>
          <w:lang w:val="ru-RU"/>
        </w:rPr>
        <w:t xml:space="preserve"> </w:t>
      </w:r>
      <w:r w:rsidR="000165B7">
        <w:rPr>
          <w:rFonts w:ascii="Arial" w:hAnsi="Arial"/>
          <w:color w:val="000000"/>
          <w:sz w:val="22"/>
          <w:szCs w:val="24"/>
          <w:lang w:val="ru-RU"/>
        </w:rPr>
        <w:t>Согласно</w:t>
      </w:r>
      <w:r>
        <w:rPr>
          <w:rFonts w:ascii="Arial" w:hAnsi="Arial"/>
          <w:color w:val="000000"/>
          <w:sz w:val="22"/>
          <w:szCs w:val="24"/>
          <w:lang w:val="ru-RU"/>
        </w:rPr>
        <w:t xml:space="preserve"> </w:t>
      </w:r>
      <w:r w:rsidR="000165B7">
        <w:rPr>
          <w:rFonts w:ascii="Arial" w:hAnsi="Arial"/>
          <w:color w:val="000000"/>
          <w:sz w:val="22"/>
          <w:szCs w:val="24"/>
          <w:lang w:val="ru-RU"/>
        </w:rPr>
        <w:t xml:space="preserve">законодательству </w:t>
      </w:r>
      <w:r>
        <w:rPr>
          <w:rFonts w:ascii="Arial" w:hAnsi="Arial"/>
          <w:color w:val="000000"/>
          <w:sz w:val="22"/>
          <w:szCs w:val="24"/>
          <w:lang w:val="ru-RU"/>
        </w:rPr>
        <w:t>по выхлопным газам, действующим в различных странах, фреза поставляется либо в исполнении W</w:t>
      </w:r>
      <w:r>
        <w:rPr>
          <w:rFonts w:ascii="Times" w:hAnsi="Times"/>
          <w:color w:val="000000"/>
          <w:sz w:val="22"/>
          <w:szCs w:val="24"/>
          <w:lang w:val="ru-RU"/>
        </w:rPr>
        <w:t> </w:t>
      </w:r>
      <w:r>
        <w:rPr>
          <w:rFonts w:ascii="Arial" w:hAnsi="Arial"/>
          <w:color w:val="000000"/>
          <w:sz w:val="22"/>
          <w:szCs w:val="24"/>
          <w:lang w:val="ru-RU"/>
        </w:rPr>
        <w:t>200</w:t>
      </w:r>
      <w:r>
        <w:rPr>
          <w:rFonts w:ascii="Times" w:hAnsi="Times"/>
          <w:color w:val="000000"/>
          <w:sz w:val="22"/>
          <w:szCs w:val="24"/>
          <w:lang w:val="ru-RU"/>
        </w:rPr>
        <w:t> </w:t>
      </w:r>
      <w:r>
        <w:rPr>
          <w:rFonts w:ascii="Arial" w:hAnsi="Arial"/>
          <w:color w:val="000000"/>
          <w:sz w:val="22"/>
          <w:szCs w:val="24"/>
          <w:lang w:val="ru-RU"/>
        </w:rPr>
        <w:t>Hi, отвечающем нормам токсичности касса Евро-4 / US Tier 4f, либо в исполнении W</w:t>
      </w:r>
      <w:r>
        <w:rPr>
          <w:rFonts w:ascii="Arial" w:hAnsi="Arial"/>
          <w:color w:val="000000"/>
          <w:sz w:val="22"/>
          <w:szCs w:val="24"/>
        </w:rPr>
        <w:t> </w:t>
      </w:r>
      <w:r>
        <w:rPr>
          <w:rFonts w:ascii="Arial" w:hAnsi="Arial"/>
          <w:color w:val="000000"/>
          <w:sz w:val="22"/>
          <w:szCs w:val="24"/>
          <w:lang w:val="ru-RU"/>
        </w:rPr>
        <w:t xml:space="preserve">200 H по классу Евро-3a / US Tier 3. Универсальность W 200 Hi в эксплуатации обусловлена инновационной отличительной особенностью: фрезерным барабаном с гидравлическим приводом. Поскольку он может </w:t>
      </w:r>
      <w:r w:rsidR="00AD5C1E">
        <w:rPr>
          <w:rFonts w:ascii="Arial" w:hAnsi="Arial"/>
          <w:color w:val="000000"/>
          <w:sz w:val="22"/>
          <w:szCs w:val="24"/>
          <w:lang w:val="ru-RU"/>
        </w:rPr>
        <w:t xml:space="preserve">выдвигаться </w:t>
      </w:r>
      <w:r>
        <w:rPr>
          <w:rFonts w:ascii="Arial" w:hAnsi="Arial"/>
          <w:color w:val="000000"/>
          <w:sz w:val="22"/>
          <w:szCs w:val="24"/>
          <w:lang w:val="ru-RU"/>
        </w:rPr>
        <w:t>на 400 мм как вправо, так и влево, он обеспечивает совершенно новые возможности применения машины на строительном объекте</w:t>
      </w:r>
      <w:r>
        <w:rPr>
          <w:rFonts w:ascii="Times" w:hAnsi="Times"/>
          <w:color w:val="000000"/>
          <w:sz w:val="22"/>
          <w:szCs w:val="24"/>
          <w:lang w:val="ru-RU"/>
        </w:rPr>
        <w:t>.</w:t>
      </w:r>
      <w:r>
        <w:rPr>
          <w:rFonts w:ascii="Arial" w:hAnsi="Arial"/>
          <w:color w:val="000000"/>
          <w:sz w:val="22"/>
          <w:szCs w:val="24"/>
          <w:lang w:val="ru-RU"/>
        </w:rPr>
        <w:t xml:space="preserve"> Преимущества новой эксплуатационной концепции и прочих функций пригодились итальянской строительной компании уже при первом применении машины. </w:t>
      </w:r>
    </w:p>
    <w:p w:rsidR="00D60BC4" w:rsidRDefault="00D60BC4">
      <w:pPr>
        <w:suppressAutoHyphens/>
        <w:spacing w:after="240" w:line="360" w:lineRule="auto"/>
        <w:jc w:val="both"/>
        <w:rPr>
          <w:rFonts w:ascii="Times" w:hAnsi="Times"/>
          <w:b/>
          <w:color w:val="000000"/>
          <w:sz w:val="22"/>
          <w:szCs w:val="24"/>
          <w:lang w:val="ru-RU"/>
        </w:rPr>
      </w:pPr>
      <w:r>
        <w:rPr>
          <w:rFonts w:ascii="Arial" w:hAnsi="Arial"/>
          <w:b/>
          <w:color w:val="000000"/>
          <w:sz w:val="22"/>
          <w:szCs w:val="24"/>
          <w:lang w:val="ru-RU"/>
        </w:rPr>
        <w:lastRenderedPageBreak/>
        <w:t xml:space="preserve">Модена – крупномасштабное фрезерование </w:t>
      </w:r>
      <w:r w:rsidR="00027906">
        <w:rPr>
          <w:rFonts w:ascii="Arial" w:hAnsi="Arial"/>
          <w:b/>
          <w:color w:val="000000"/>
          <w:sz w:val="22"/>
          <w:szCs w:val="24"/>
          <w:lang w:val="ru-RU"/>
        </w:rPr>
        <w:t>слоя износа</w:t>
      </w:r>
      <w:r w:rsidR="00296FBB">
        <w:rPr>
          <w:rFonts w:ascii="Arial" w:hAnsi="Arial"/>
          <w:b/>
          <w:color w:val="000000"/>
          <w:sz w:val="22"/>
          <w:szCs w:val="24"/>
          <w:lang w:val="ru-RU"/>
        </w:rPr>
        <w:t>, несмотря на</w:t>
      </w:r>
      <w:r>
        <w:rPr>
          <w:rFonts w:ascii="Arial" w:hAnsi="Arial"/>
          <w:b/>
          <w:color w:val="000000"/>
          <w:sz w:val="22"/>
          <w:szCs w:val="24"/>
          <w:lang w:val="ru-RU"/>
        </w:rPr>
        <w:t xml:space="preserve"> препятстви</w:t>
      </w:r>
      <w:r w:rsidR="00296FBB">
        <w:rPr>
          <w:rFonts w:ascii="Arial" w:hAnsi="Arial"/>
          <w:b/>
          <w:color w:val="000000"/>
          <w:sz w:val="22"/>
          <w:szCs w:val="24"/>
          <w:lang w:val="ru-RU"/>
        </w:rPr>
        <w:t>я</w:t>
      </w:r>
    </w:p>
    <w:p w:rsidR="00D60BC4" w:rsidRDefault="00D60BC4">
      <w:pPr>
        <w:suppressAutoHyphens/>
        <w:spacing w:after="240" w:line="360" w:lineRule="auto"/>
        <w:jc w:val="both"/>
        <w:rPr>
          <w:rFonts w:ascii="Times" w:hAnsi="Times"/>
          <w:color w:val="000000"/>
          <w:sz w:val="22"/>
          <w:szCs w:val="24"/>
          <w:lang w:val="ru-RU"/>
        </w:rPr>
      </w:pPr>
      <w:r>
        <w:rPr>
          <w:rFonts w:ascii="Arial" w:hAnsi="Arial"/>
          <w:color w:val="000000"/>
          <w:sz w:val="22"/>
          <w:szCs w:val="24"/>
          <w:lang w:val="ru-RU"/>
        </w:rPr>
        <w:t xml:space="preserve">Несмотря на разветвленную систему общественного транспорта, ежедневно по улицам Модены </w:t>
      </w:r>
      <w:r w:rsidR="00027906">
        <w:rPr>
          <w:rFonts w:ascii="Arial" w:hAnsi="Arial"/>
          <w:color w:val="000000"/>
          <w:sz w:val="22"/>
          <w:szCs w:val="24"/>
          <w:lang w:val="ru-RU"/>
        </w:rPr>
        <w:t xml:space="preserve">проезжает </w:t>
      </w:r>
      <w:r>
        <w:rPr>
          <w:rFonts w:ascii="Arial" w:hAnsi="Arial"/>
          <w:color w:val="000000"/>
          <w:sz w:val="22"/>
          <w:szCs w:val="24"/>
          <w:lang w:val="ru-RU"/>
        </w:rPr>
        <w:t xml:space="preserve">более 120 000 автомобилей. Это ведет к сильному износу </w:t>
      </w:r>
      <w:r w:rsidR="00027906">
        <w:rPr>
          <w:rFonts w:ascii="Arial" w:hAnsi="Arial"/>
          <w:color w:val="000000"/>
          <w:sz w:val="22"/>
          <w:szCs w:val="24"/>
          <w:lang w:val="ru-RU"/>
        </w:rPr>
        <w:t>порядка</w:t>
      </w:r>
      <w:r>
        <w:rPr>
          <w:rFonts w:ascii="Arial" w:hAnsi="Arial"/>
          <w:color w:val="000000"/>
          <w:sz w:val="22"/>
          <w:szCs w:val="24"/>
          <w:lang w:val="ru-RU"/>
        </w:rPr>
        <w:t xml:space="preserve"> 850 км дорог, вдоль и поперек пересекающих этот город на севере Италии в административной области Эмилия-Романья. Чтобы повреждение улиц не вышло из-под контроля, Департамент общественных и ремонтных работ постоянно инвестирует средства </w:t>
      </w:r>
      <w:r w:rsidR="00362BCE">
        <w:rPr>
          <w:rFonts w:ascii="Arial" w:hAnsi="Arial"/>
          <w:color w:val="000000"/>
          <w:sz w:val="22"/>
          <w:szCs w:val="24"/>
          <w:lang w:val="ru-RU"/>
        </w:rPr>
        <w:t xml:space="preserve">на </w:t>
      </w:r>
      <w:r>
        <w:rPr>
          <w:rFonts w:ascii="Arial" w:hAnsi="Arial"/>
          <w:color w:val="000000"/>
          <w:sz w:val="22"/>
          <w:szCs w:val="24"/>
          <w:lang w:val="ru-RU"/>
        </w:rPr>
        <w:t xml:space="preserve">поддержание их в надлежащем состоянии. </w:t>
      </w:r>
    </w:p>
    <w:p w:rsidR="00D60BC4" w:rsidRDefault="00D60BC4">
      <w:pPr>
        <w:suppressAutoHyphens/>
        <w:spacing w:after="240" w:line="360" w:lineRule="auto"/>
        <w:jc w:val="both"/>
        <w:rPr>
          <w:rFonts w:ascii="Times" w:hAnsi="Times"/>
          <w:color w:val="000000"/>
          <w:sz w:val="22"/>
          <w:szCs w:val="24"/>
          <w:lang w:val="ru-RU"/>
        </w:rPr>
      </w:pPr>
      <w:r>
        <w:rPr>
          <w:rFonts w:ascii="Arial" w:hAnsi="Arial"/>
          <w:color w:val="000000"/>
          <w:sz w:val="22"/>
          <w:szCs w:val="24"/>
          <w:lang w:val="ru-RU"/>
        </w:rPr>
        <w:t>Например, в восточной части города в рамках текущего ремонта возле оптового центра овощей и фруктов потребовалось снять прибл. 4 см слоя дорожного покрытия на участке протяженностью ок. 2 км.</w:t>
      </w:r>
      <w:r>
        <w:rPr>
          <w:szCs w:val="24"/>
          <w:lang w:val="ru-RU"/>
        </w:rPr>
        <w:t xml:space="preserve"> </w:t>
      </w:r>
    </w:p>
    <w:p w:rsidR="00D60BC4" w:rsidRDefault="00D60BC4">
      <w:pPr>
        <w:suppressAutoHyphens/>
        <w:spacing w:after="240" w:line="360" w:lineRule="auto"/>
        <w:jc w:val="both"/>
        <w:rPr>
          <w:rFonts w:ascii="Times" w:hAnsi="Times"/>
          <w:color w:val="000000"/>
          <w:sz w:val="22"/>
          <w:szCs w:val="24"/>
          <w:lang w:val="ru-RU"/>
        </w:rPr>
      </w:pPr>
      <w:r>
        <w:rPr>
          <w:rFonts w:ascii="Arial" w:hAnsi="Arial"/>
          <w:color w:val="000000"/>
          <w:sz w:val="22"/>
          <w:szCs w:val="24"/>
          <w:lang w:val="ru-RU"/>
        </w:rPr>
        <w:t xml:space="preserve">Из-за высокой интенсивности движения, большую часть которого составляют тяжелые грузовики, необходимо было выполнить дорожные работы в кратчайшие сроки. При этом требовалась высокая точность фрезерования, поскольку на некоторых участках </w:t>
      </w:r>
      <w:r w:rsidR="00AD5C1E">
        <w:rPr>
          <w:rFonts w:ascii="Arial" w:hAnsi="Arial"/>
          <w:color w:val="000000"/>
          <w:sz w:val="22"/>
          <w:szCs w:val="24"/>
          <w:lang w:val="ru-RU"/>
        </w:rPr>
        <w:t xml:space="preserve">располагалось </w:t>
      </w:r>
      <w:r>
        <w:rPr>
          <w:rFonts w:ascii="Arial" w:hAnsi="Arial"/>
          <w:color w:val="000000"/>
          <w:sz w:val="22"/>
          <w:szCs w:val="24"/>
          <w:lang w:val="ru-RU"/>
        </w:rPr>
        <w:t xml:space="preserve">большое количество люков городских инженерных коммуникаций. Обычно для этого требуется классическая командная работа, при которой большая фреза сначала снимает по всей площади </w:t>
      </w:r>
      <w:r w:rsidR="00AD5C1E">
        <w:rPr>
          <w:rFonts w:ascii="Arial" w:hAnsi="Arial"/>
          <w:color w:val="000000"/>
          <w:sz w:val="22"/>
          <w:szCs w:val="24"/>
          <w:lang w:val="ru-RU"/>
        </w:rPr>
        <w:t xml:space="preserve">верхний слой </w:t>
      </w:r>
      <w:r>
        <w:rPr>
          <w:rFonts w:ascii="Arial" w:hAnsi="Arial"/>
          <w:color w:val="000000"/>
          <w:sz w:val="22"/>
          <w:szCs w:val="24"/>
          <w:lang w:val="ru-RU"/>
        </w:rPr>
        <w:t xml:space="preserve">дорожного покрытия, после чего малогабаритная фреза выполняет </w:t>
      </w:r>
      <w:r w:rsidR="00AD5C1E">
        <w:rPr>
          <w:rFonts w:ascii="Arial" w:hAnsi="Arial"/>
          <w:color w:val="000000"/>
          <w:sz w:val="22"/>
          <w:szCs w:val="24"/>
          <w:lang w:val="ru-RU"/>
        </w:rPr>
        <w:t xml:space="preserve">последующее фрезерование </w:t>
      </w:r>
      <w:r>
        <w:rPr>
          <w:rFonts w:ascii="Arial" w:hAnsi="Arial"/>
          <w:color w:val="000000"/>
          <w:sz w:val="22"/>
          <w:szCs w:val="24"/>
          <w:lang w:val="ru-RU"/>
        </w:rPr>
        <w:t>боковых полос, включая люки. На этот раз восстановление дорожного покрытия выполнялась по-другому. Компания Endi Asfalti решила использовать одну только холодную фрезу – W</w:t>
      </w:r>
      <w:r>
        <w:rPr>
          <w:rFonts w:ascii="Times" w:hAnsi="Times"/>
          <w:color w:val="000000"/>
          <w:sz w:val="22"/>
          <w:szCs w:val="24"/>
          <w:lang w:val="ru-RU"/>
        </w:rPr>
        <w:t> </w:t>
      </w:r>
      <w:r>
        <w:rPr>
          <w:rFonts w:ascii="Arial" w:hAnsi="Arial"/>
          <w:color w:val="000000"/>
          <w:sz w:val="22"/>
          <w:szCs w:val="24"/>
          <w:lang w:val="ru-RU"/>
        </w:rPr>
        <w:t>200 Hi</w:t>
      </w:r>
      <w:r>
        <w:rPr>
          <w:rFonts w:ascii="Times" w:hAnsi="Times"/>
          <w:color w:val="000000"/>
          <w:sz w:val="22"/>
          <w:szCs w:val="24"/>
          <w:lang w:val="ru-RU"/>
        </w:rPr>
        <w:t xml:space="preserve">. </w:t>
      </w:r>
      <w:r>
        <w:rPr>
          <w:rFonts w:ascii="Arial" w:hAnsi="Arial"/>
          <w:color w:val="000000"/>
          <w:sz w:val="22"/>
          <w:szCs w:val="24"/>
          <w:lang w:val="ru-RU"/>
        </w:rPr>
        <w:t>Теперь и в Модене нашлось применение новой эксплуатационной концепции, в рамках которой используется фрезерный барабан с гидравлическим приводом</w:t>
      </w:r>
      <w:r>
        <w:rPr>
          <w:rFonts w:ascii="Times" w:hAnsi="Times"/>
          <w:color w:val="000000"/>
          <w:sz w:val="22"/>
          <w:szCs w:val="24"/>
          <w:lang w:val="ru-RU"/>
        </w:rPr>
        <w:t xml:space="preserve">, </w:t>
      </w:r>
      <w:r>
        <w:rPr>
          <w:rFonts w:ascii="Arial" w:hAnsi="Arial"/>
          <w:color w:val="000000"/>
          <w:sz w:val="22"/>
          <w:szCs w:val="24"/>
          <w:lang w:val="ru-RU"/>
        </w:rPr>
        <w:t xml:space="preserve">обеспечивающий, среди прочего, значительно меньший радиус фрезерования. Оператор машины W 200 Hi сначала выполнял точное фрезерование вокруг люков, расположенных по левому и правому краю дороги, а затем </w:t>
      </w:r>
      <w:r w:rsidR="00362BCE">
        <w:rPr>
          <w:rFonts w:ascii="Arial" w:hAnsi="Arial"/>
          <w:color w:val="000000"/>
          <w:sz w:val="22"/>
          <w:szCs w:val="24"/>
          <w:lang w:val="ru-RU"/>
        </w:rPr>
        <w:t xml:space="preserve">эта же </w:t>
      </w:r>
      <w:r>
        <w:rPr>
          <w:rFonts w:ascii="Arial" w:hAnsi="Arial"/>
          <w:color w:val="000000"/>
          <w:sz w:val="22"/>
          <w:szCs w:val="24"/>
          <w:lang w:val="ru-RU"/>
        </w:rPr>
        <w:t xml:space="preserve">фреза, </w:t>
      </w:r>
      <w:r>
        <w:rPr>
          <w:rFonts w:ascii="Arial" w:hAnsi="Arial"/>
          <w:color w:val="000000"/>
          <w:sz w:val="22"/>
          <w:szCs w:val="24"/>
          <w:lang w:val="ru-RU"/>
        </w:rPr>
        <w:lastRenderedPageBreak/>
        <w:t xml:space="preserve">благодаря ее мощности в 433 кВт, </w:t>
      </w:r>
      <w:r w:rsidR="00362BCE">
        <w:rPr>
          <w:rFonts w:ascii="Arial" w:hAnsi="Arial"/>
          <w:color w:val="000000"/>
          <w:sz w:val="22"/>
          <w:szCs w:val="24"/>
          <w:lang w:val="ru-RU"/>
        </w:rPr>
        <w:t xml:space="preserve">фрезеровала большие площади </w:t>
      </w:r>
      <w:r>
        <w:rPr>
          <w:rFonts w:ascii="Arial" w:hAnsi="Arial"/>
          <w:color w:val="000000"/>
          <w:sz w:val="22"/>
          <w:szCs w:val="24"/>
          <w:lang w:val="ru-RU"/>
        </w:rPr>
        <w:t>со скоростью ок. 20 м/мин. за один проход. Это позволило выполнить ремонтные работы в соответствии с требованиями: быстро и надежно</w:t>
      </w:r>
      <w:r>
        <w:rPr>
          <w:rFonts w:ascii="Times" w:hAnsi="Times"/>
          <w:color w:val="000000"/>
          <w:sz w:val="22"/>
          <w:szCs w:val="24"/>
          <w:lang w:val="ru-RU"/>
        </w:rPr>
        <w:t>.</w:t>
      </w:r>
    </w:p>
    <w:p w:rsidR="00D60BC4" w:rsidRDefault="00D60BC4">
      <w:pPr>
        <w:suppressAutoHyphens/>
        <w:spacing w:after="240" w:line="360" w:lineRule="auto"/>
        <w:jc w:val="both"/>
        <w:rPr>
          <w:rFonts w:ascii="Arial" w:hAnsi="Arial"/>
          <w:b/>
          <w:color w:val="000000"/>
          <w:sz w:val="22"/>
          <w:szCs w:val="24"/>
          <w:lang w:val="ru-RU"/>
        </w:rPr>
      </w:pPr>
      <w:r>
        <w:rPr>
          <w:rFonts w:ascii="Arial" w:hAnsi="Arial"/>
          <w:b/>
          <w:color w:val="000000"/>
          <w:sz w:val="22"/>
          <w:szCs w:val="24"/>
          <w:lang w:val="ru-RU"/>
        </w:rPr>
        <w:t xml:space="preserve">Узкие улочки и переулки в средневековом центре города Прато </w:t>
      </w:r>
    </w:p>
    <w:p w:rsidR="00D60BC4" w:rsidRDefault="00D60BC4">
      <w:pPr>
        <w:suppressAutoHyphens/>
        <w:spacing w:after="240" w:line="360" w:lineRule="auto"/>
        <w:jc w:val="both"/>
        <w:rPr>
          <w:rFonts w:ascii="Times" w:hAnsi="Times"/>
          <w:color w:val="000000"/>
          <w:sz w:val="22"/>
          <w:szCs w:val="24"/>
          <w:lang w:val="ru-RU"/>
        </w:rPr>
      </w:pPr>
      <w:r>
        <w:rPr>
          <w:rFonts w:ascii="Arial" w:hAnsi="Arial"/>
          <w:color w:val="000000"/>
          <w:sz w:val="22"/>
          <w:szCs w:val="24"/>
          <w:lang w:val="ru-RU"/>
        </w:rPr>
        <w:t>Совершенно иные требования выдвигались для средневекового центра города Прато. Расположенный в 20 км от Флоренции центр одноименной провинции знаменит производством и сбытом модных тканей. Так же как и в Модене, городские власти Прато стараются поддерживать высокое качество дорожной сети при помощи эффективной программы вос</w:t>
      </w:r>
      <w:r w:rsidR="00021B6E">
        <w:rPr>
          <w:rFonts w:ascii="Arial" w:hAnsi="Arial"/>
          <w:color w:val="000000"/>
          <w:sz w:val="22"/>
          <w:szCs w:val="24"/>
          <w:lang w:val="ru-RU"/>
        </w:rPr>
        <w:t>с</w:t>
      </w:r>
      <w:r>
        <w:rPr>
          <w:rFonts w:ascii="Arial" w:hAnsi="Arial"/>
          <w:color w:val="000000"/>
          <w:sz w:val="22"/>
          <w:szCs w:val="24"/>
          <w:lang w:val="ru-RU"/>
        </w:rPr>
        <w:t>тановления проезжей части. На характерных узких, извилистых улицах необходимо было строго придерживаться различной глубины фрезерования, чтобы не повредить лежащие под асфальтом исторические каменные плиты. Была здесь и дополнительная сложность: ширина узких улочек составляла всего от 4 до 5 м. Обычно это работа для малогаба</w:t>
      </w:r>
      <w:r w:rsidRPr="00BE3CBE">
        <w:rPr>
          <w:rFonts w:ascii="Arial" w:hAnsi="Arial"/>
          <w:color w:val="000000"/>
          <w:sz w:val="22"/>
          <w:szCs w:val="24"/>
          <w:vertAlign w:val="subscript"/>
          <w:lang w:val="ru-RU"/>
        </w:rPr>
        <w:softHyphen/>
      </w:r>
      <w:r>
        <w:rPr>
          <w:rFonts w:ascii="Arial" w:hAnsi="Arial"/>
          <w:color w:val="000000"/>
          <w:sz w:val="22"/>
          <w:szCs w:val="24"/>
          <w:lang w:val="ru-RU"/>
        </w:rPr>
        <w:t>рит</w:t>
      </w:r>
      <w:r w:rsidRPr="00BE3CBE">
        <w:rPr>
          <w:rFonts w:ascii="Arial" w:hAnsi="Arial"/>
          <w:color w:val="000000"/>
          <w:sz w:val="22"/>
          <w:szCs w:val="24"/>
          <w:lang w:val="ru-RU"/>
        </w:rPr>
        <w:softHyphen/>
      </w:r>
      <w:r>
        <w:rPr>
          <w:rFonts w:ascii="Arial" w:hAnsi="Arial"/>
          <w:color w:val="000000"/>
          <w:sz w:val="22"/>
          <w:szCs w:val="24"/>
          <w:lang w:val="ru-RU"/>
        </w:rPr>
        <w:t>ной фрезы, но и здесь W 200 Hi Wirtgen убедила своей впечатляющей функциональностью.</w:t>
      </w:r>
    </w:p>
    <w:p w:rsidR="00D60BC4" w:rsidRDefault="00D60BC4">
      <w:pPr>
        <w:suppressAutoHyphens/>
        <w:spacing w:after="240" w:line="360" w:lineRule="auto"/>
        <w:jc w:val="both"/>
        <w:rPr>
          <w:rFonts w:ascii="Arial" w:hAnsi="Arial"/>
          <w:color w:val="000000"/>
          <w:sz w:val="22"/>
          <w:szCs w:val="24"/>
          <w:lang w:val="ru-RU"/>
        </w:rPr>
      </w:pPr>
      <w:r>
        <w:rPr>
          <w:rFonts w:ascii="Arial" w:hAnsi="Arial"/>
          <w:color w:val="000000"/>
          <w:sz w:val="22"/>
          <w:szCs w:val="24"/>
          <w:lang w:val="ru-RU"/>
        </w:rPr>
        <w:t xml:space="preserve">На улице Via Carbonaia, находящейся внутри старой, исторической части города, необходимо было снять около 300 м асфальта. Чтобы заново выполнить профилирование верхней части для укладки </w:t>
      </w:r>
      <w:r w:rsidR="00A8295A">
        <w:rPr>
          <w:rFonts w:ascii="Arial" w:hAnsi="Arial"/>
          <w:color w:val="000000"/>
          <w:sz w:val="22"/>
          <w:szCs w:val="24"/>
          <w:lang w:val="ru-RU"/>
        </w:rPr>
        <w:t>нового слоя износа и выравнивающего слоя</w:t>
      </w:r>
      <w:r>
        <w:rPr>
          <w:rFonts w:ascii="Arial" w:hAnsi="Arial"/>
          <w:color w:val="000000"/>
          <w:sz w:val="22"/>
          <w:szCs w:val="24"/>
          <w:lang w:val="ru-RU"/>
        </w:rPr>
        <w:t xml:space="preserve">, не повреждая при этом основание, глубина фрезерования должна была варьировать в пределах от 5 до 12 см. Благодаря автоматической системе нивелирования LEVEL PRO оператор может без проблем выдерживать указанную в спецификации различную глубину фрезерования. Интегрированная в систему управления машины нивелирующая автоматика LEVEL PRO постоянно сопоставляет текущую глубину фрезерования с заданным значением, которое можно быстро запрограммировать при помощи практичной функции памяти. Результат: высококачественный, точный результат фрезерования при интуитивном, простом управлении. </w:t>
      </w:r>
    </w:p>
    <w:p w:rsidR="00D60BC4" w:rsidRDefault="00D60BC4">
      <w:pPr>
        <w:suppressAutoHyphens/>
        <w:spacing w:after="240" w:line="360" w:lineRule="auto"/>
        <w:jc w:val="both"/>
        <w:rPr>
          <w:rFonts w:ascii="Times" w:hAnsi="Times"/>
          <w:color w:val="000000"/>
          <w:sz w:val="22"/>
          <w:szCs w:val="24"/>
          <w:lang w:val="ru-RU"/>
        </w:rPr>
      </w:pPr>
      <w:r>
        <w:rPr>
          <w:rFonts w:ascii="Arial" w:hAnsi="Arial"/>
          <w:color w:val="000000"/>
          <w:sz w:val="22"/>
          <w:szCs w:val="24"/>
          <w:lang w:val="ru-RU"/>
        </w:rPr>
        <w:lastRenderedPageBreak/>
        <w:t>Ввиду малой ширины улиц выполнить разворот было абсолютно невозможно. Но</w:t>
      </w:r>
      <w:r>
        <w:rPr>
          <w:rFonts w:ascii="Arial" w:hAnsi="Arial"/>
          <w:color w:val="000000"/>
          <w:sz w:val="22"/>
          <w:szCs w:val="24"/>
        </w:rPr>
        <w:t> </w:t>
      </w:r>
      <w:r>
        <w:rPr>
          <w:rFonts w:ascii="Arial" w:hAnsi="Arial"/>
          <w:color w:val="000000"/>
          <w:sz w:val="22"/>
          <w:szCs w:val="24"/>
          <w:lang w:val="ru-RU"/>
        </w:rPr>
        <w:t xml:space="preserve">для W 200 Hi это не проблема, поскольку она оснащена </w:t>
      </w:r>
      <w:r w:rsidR="004A58BB">
        <w:rPr>
          <w:rFonts w:ascii="Arial" w:hAnsi="Arial"/>
          <w:color w:val="000000"/>
          <w:sz w:val="22"/>
          <w:szCs w:val="24"/>
          <w:lang w:val="ru-RU"/>
        </w:rPr>
        <w:t xml:space="preserve">выдвигаемым </w:t>
      </w:r>
      <w:r>
        <w:rPr>
          <w:rFonts w:ascii="Arial" w:hAnsi="Arial"/>
          <w:color w:val="000000"/>
          <w:sz w:val="22"/>
          <w:szCs w:val="24"/>
          <w:lang w:val="ru-RU"/>
        </w:rPr>
        <w:t xml:space="preserve">в стороны фрезерным барабаном с гидравлическим приводом, который обеспечивает </w:t>
      </w:r>
      <w:r w:rsidR="00A8295A">
        <w:rPr>
          <w:rFonts w:ascii="Arial" w:hAnsi="Arial"/>
          <w:color w:val="000000"/>
          <w:sz w:val="22"/>
          <w:szCs w:val="24"/>
          <w:lang w:val="ru-RU"/>
        </w:rPr>
        <w:t xml:space="preserve">фрезерование </w:t>
      </w:r>
      <w:r w:rsidR="004A58BB">
        <w:rPr>
          <w:rFonts w:ascii="Arial" w:hAnsi="Arial"/>
          <w:color w:val="000000"/>
          <w:sz w:val="22"/>
          <w:szCs w:val="24"/>
          <w:lang w:val="ru-RU"/>
        </w:rPr>
        <w:t xml:space="preserve">вплотную к бордюрному камню или обочине </w:t>
      </w:r>
      <w:r>
        <w:rPr>
          <w:rFonts w:ascii="Arial" w:hAnsi="Arial"/>
          <w:color w:val="000000"/>
          <w:sz w:val="22"/>
          <w:szCs w:val="24"/>
          <w:lang w:val="ru-RU"/>
        </w:rPr>
        <w:t xml:space="preserve">как слева, так и справа. Эта возможность крайне важна на строительном объекте и еще в большей степени на автостраде, учитывая возможность фрезерования вдоль </w:t>
      </w:r>
      <w:r w:rsidR="00A8295A">
        <w:rPr>
          <w:rFonts w:ascii="Arial" w:hAnsi="Arial"/>
          <w:color w:val="000000"/>
          <w:sz w:val="22"/>
          <w:szCs w:val="24"/>
          <w:lang w:val="ru-RU"/>
        </w:rPr>
        <w:t>бетонных защитных ограждений</w:t>
      </w:r>
      <w:r>
        <w:rPr>
          <w:rFonts w:ascii="Arial" w:hAnsi="Arial"/>
          <w:color w:val="000000"/>
          <w:sz w:val="22"/>
          <w:szCs w:val="24"/>
          <w:lang w:val="ru-RU"/>
        </w:rPr>
        <w:t>, а также преимущества с точки зрения логистики</w:t>
      </w:r>
      <w:r>
        <w:rPr>
          <w:rFonts w:ascii="Times" w:hAnsi="Times"/>
          <w:color w:val="000000"/>
          <w:sz w:val="22"/>
          <w:szCs w:val="24"/>
          <w:lang w:val="ru-RU"/>
        </w:rPr>
        <w:t xml:space="preserve">. </w:t>
      </w:r>
      <w:r>
        <w:rPr>
          <w:rFonts w:ascii="Arial" w:hAnsi="Arial"/>
          <w:color w:val="000000"/>
          <w:sz w:val="22"/>
          <w:szCs w:val="24"/>
          <w:lang w:val="ru-RU"/>
        </w:rPr>
        <w:t>Благодаря такой функциональности грузовые автомобили могут быстро и безопасно свернуть из потока движения на строительный объект, а потом снова влиться в транспортный поток по направлению движения.</w:t>
      </w:r>
    </w:p>
    <w:p w:rsidR="00A40278" w:rsidRPr="00A40278" w:rsidRDefault="00D60BC4">
      <w:pPr>
        <w:suppressAutoHyphens/>
        <w:spacing w:after="240" w:line="360" w:lineRule="auto"/>
        <w:jc w:val="both"/>
        <w:rPr>
          <w:rFonts w:ascii="Arial" w:hAnsi="Arial"/>
          <w:color w:val="000000"/>
          <w:sz w:val="22"/>
          <w:szCs w:val="24"/>
          <w:lang w:val="ru-RU"/>
        </w:rPr>
      </w:pPr>
      <w:r>
        <w:rPr>
          <w:rFonts w:ascii="Arial" w:hAnsi="Arial"/>
          <w:color w:val="000000"/>
          <w:sz w:val="22"/>
          <w:szCs w:val="24"/>
          <w:lang w:val="ru-RU"/>
        </w:rPr>
        <w:t xml:space="preserve">Кроме того, в центре города Прато на дорогу выступают строительные леса, создавая дополнительные препятствия, но большая фреза Wirtgen, оснащенная </w:t>
      </w:r>
      <w:r w:rsidR="004A58BB">
        <w:rPr>
          <w:rFonts w:ascii="Arial" w:hAnsi="Arial"/>
          <w:color w:val="000000"/>
          <w:sz w:val="22"/>
          <w:szCs w:val="24"/>
          <w:lang w:val="ru-RU"/>
        </w:rPr>
        <w:t xml:space="preserve">выдвижным </w:t>
      </w:r>
      <w:r>
        <w:rPr>
          <w:rFonts w:ascii="Arial" w:hAnsi="Arial"/>
          <w:color w:val="000000"/>
          <w:sz w:val="22"/>
          <w:szCs w:val="24"/>
          <w:lang w:val="ru-RU"/>
        </w:rPr>
        <w:t xml:space="preserve">фрезерным барабаном, была в состоянии </w:t>
      </w:r>
      <w:r w:rsidR="00A8295A">
        <w:rPr>
          <w:rFonts w:ascii="Arial" w:hAnsi="Arial"/>
          <w:color w:val="000000"/>
          <w:sz w:val="22"/>
          <w:szCs w:val="24"/>
          <w:lang w:val="ru-RU"/>
        </w:rPr>
        <w:t xml:space="preserve">легко </w:t>
      </w:r>
      <w:r>
        <w:rPr>
          <w:rFonts w:ascii="Arial" w:hAnsi="Arial"/>
          <w:color w:val="000000"/>
          <w:sz w:val="22"/>
          <w:szCs w:val="24"/>
          <w:lang w:val="ru-RU"/>
        </w:rPr>
        <w:t xml:space="preserve">и безопасно объезжать их. </w:t>
      </w:r>
      <w:r w:rsidR="000E4A0D">
        <w:rPr>
          <w:rFonts w:ascii="Arial" w:hAnsi="Arial"/>
          <w:color w:val="000000"/>
          <w:sz w:val="22"/>
          <w:szCs w:val="24"/>
          <w:lang w:val="ru-RU"/>
        </w:rPr>
        <w:t xml:space="preserve">В то время как шасси машины и кабина оператора располагаются на безопасном расстоянии, </w:t>
      </w:r>
      <w:r w:rsidR="00AC615B">
        <w:rPr>
          <w:rFonts w:ascii="Arial" w:hAnsi="Arial"/>
          <w:color w:val="000000"/>
          <w:sz w:val="22"/>
          <w:szCs w:val="24"/>
          <w:lang w:val="ru-RU"/>
        </w:rPr>
        <w:t>«</w:t>
      </w:r>
      <w:r w:rsidR="000E4A0D">
        <w:rPr>
          <w:rFonts w:ascii="Arial" w:hAnsi="Arial"/>
          <w:color w:val="000000"/>
          <w:sz w:val="22"/>
          <w:szCs w:val="24"/>
          <w:lang w:val="ru-RU"/>
        </w:rPr>
        <w:t>нулев</w:t>
      </w:r>
      <w:r w:rsidR="00AC615B">
        <w:rPr>
          <w:rFonts w:ascii="Arial" w:hAnsi="Arial"/>
          <w:color w:val="000000"/>
          <w:sz w:val="22"/>
          <w:szCs w:val="24"/>
          <w:lang w:val="ru-RU"/>
        </w:rPr>
        <w:t>ая</w:t>
      </w:r>
      <w:r w:rsidR="000E4A0D">
        <w:rPr>
          <w:rFonts w:ascii="Arial" w:hAnsi="Arial"/>
          <w:color w:val="000000"/>
          <w:sz w:val="22"/>
          <w:szCs w:val="24"/>
          <w:lang w:val="ru-RU"/>
        </w:rPr>
        <w:t xml:space="preserve"> </w:t>
      </w:r>
      <w:r w:rsidR="00AC615B">
        <w:rPr>
          <w:rFonts w:ascii="Arial" w:hAnsi="Arial"/>
          <w:color w:val="000000"/>
          <w:sz w:val="22"/>
          <w:szCs w:val="24"/>
          <w:lang w:val="ru-RU"/>
        </w:rPr>
        <w:t>кромка»</w:t>
      </w:r>
      <w:r w:rsidR="000E4A0D">
        <w:rPr>
          <w:rFonts w:ascii="Arial" w:hAnsi="Arial"/>
          <w:color w:val="000000"/>
          <w:sz w:val="22"/>
          <w:szCs w:val="24"/>
          <w:lang w:val="ru-RU"/>
        </w:rPr>
        <w:t xml:space="preserve"> позволяет беспрепятственно фрезеровать </w:t>
      </w:r>
      <w:r w:rsidR="00AC615B">
        <w:rPr>
          <w:rFonts w:ascii="Arial" w:hAnsi="Arial"/>
          <w:color w:val="000000"/>
          <w:sz w:val="22"/>
          <w:szCs w:val="24"/>
          <w:lang w:val="ru-RU"/>
        </w:rPr>
        <w:t>вплотную к</w:t>
      </w:r>
      <w:r w:rsidR="000E4A0D">
        <w:rPr>
          <w:rFonts w:ascii="Arial" w:hAnsi="Arial"/>
          <w:color w:val="000000"/>
          <w:sz w:val="22"/>
          <w:szCs w:val="24"/>
          <w:lang w:val="ru-RU"/>
        </w:rPr>
        <w:t xml:space="preserve"> </w:t>
      </w:r>
      <w:r w:rsidR="00AC615B">
        <w:rPr>
          <w:rFonts w:ascii="Arial" w:hAnsi="Arial"/>
          <w:color w:val="000000"/>
          <w:sz w:val="22"/>
          <w:szCs w:val="24"/>
          <w:lang w:val="ru-RU"/>
        </w:rPr>
        <w:t>обочине или бордюрному камню</w:t>
      </w:r>
      <w:r w:rsidR="000E4A0D">
        <w:rPr>
          <w:rFonts w:ascii="Arial" w:hAnsi="Arial"/>
          <w:color w:val="000000"/>
          <w:sz w:val="22"/>
          <w:szCs w:val="24"/>
          <w:lang w:val="ru-RU"/>
        </w:rPr>
        <w:t xml:space="preserve"> как с правой, так и с левой стороны.</w:t>
      </w:r>
    </w:p>
    <w:p w:rsidR="00D60BC4" w:rsidRDefault="00D60BC4">
      <w:pPr>
        <w:suppressAutoHyphens/>
        <w:spacing w:after="240" w:line="360" w:lineRule="auto"/>
        <w:jc w:val="both"/>
        <w:rPr>
          <w:rFonts w:ascii="Times" w:hAnsi="Times"/>
          <w:b/>
          <w:color w:val="000000"/>
          <w:sz w:val="22"/>
          <w:szCs w:val="24"/>
          <w:lang w:val="ru-RU"/>
        </w:rPr>
      </w:pPr>
      <w:r>
        <w:rPr>
          <w:rFonts w:ascii="Arial" w:hAnsi="Arial"/>
          <w:b/>
          <w:color w:val="000000"/>
          <w:sz w:val="22"/>
          <w:szCs w:val="24"/>
          <w:lang w:val="ru-RU"/>
        </w:rPr>
        <w:t xml:space="preserve">Приспособленность к потребностям оператора </w:t>
      </w:r>
    </w:p>
    <w:p w:rsidR="00D60BC4" w:rsidRDefault="00D60BC4">
      <w:pPr>
        <w:suppressAutoHyphens/>
        <w:spacing w:after="240" w:line="360" w:lineRule="auto"/>
        <w:jc w:val="both"/>
        <w:rPr>
          <w:rFonts w:ascii="Times" w:hAnsi="Times"/>
          <w:color w:val="000000"/>
          <w:sz w:val="22"/>
          <w:szCs w:val="24"/>
          <w:lang w:val="ru-RU"/>
        </w:rPr>
      </w:pPr>
      <w:r>
        <w:rPr>
          <w:rFonts w:ascii="Arial" w:hAnsi="Arial"/>
          <w:color w:val="000000"/>
          <w:sz w:val="22"/>
          <w:szCs w:val="24"/>
          <w:lang w:val="ru-RU"/>
        </w:rPr>
        <w:t xml:space="preserve">Одним из значительных преимуществ W 200 Hi является то, что машина специально приспособлена под потребности оператора, считает Роберто Ринальди. Опытный оператор фрезы из компании Endi Asfalti работает </w:t>
      </w:r>
      <w:r w:rsidRPr="00BE3CBE">
        <w:rPr>
          <w:rFonts w:ascii="Arial" w:hAnsi="Arial"/>
          <w:color w:val="000000"/>
          <w:sz w:val="22"/>
          <w:szCs w:val="24"/>
          <w:lang w:val="ru-RU"/>
        </w:rPr>
        <w:br/>
      </w:r>
      <w:r>
        <w:rPr>
          <w:rFonts w:ascii="Arial" w:hAnsi="Arial"/>
          <w:color w:val="000000"/>
          <w:sz w:val="22"/>
          <w:szCs w:val="24"/>
          <w:lang w:val="ru-RU"/>
        </w:rPr>
        <w:t>на W</w:t>
      </w:r>
      <w:r>
        <w:rPr>
          <w:rFonts w:ascii="Times" w:hAnsi="Times"/>
          <w:color w:val="000000"/>
          <w:sz w:val="22"/>
          <w:szCs w:val="24"/>
          <w:lang w:val="ru-RU"/>
        </w:rPr>
        <w:t> </w:t>
      </w:r>
      <w:r>
        <w:rPr>
          <w:rFonts w:ascii="Arial" w:hAnsi="Arial"/>
          <w:color w:val="000000"/>
          <w:sz w:val="22"/>
          <w:szCs w:val="24"/>
          <w:lang w:val="ru-RU"/>
        </w:rPr>
        <w:t xml:space="preserve">200 Hi практически ежедневно и приятно </w:t>
      </w:r>
      <w:r w:rsidR="008027C5">
        <w:rPr>
          <w:rFonts w:ascii="Arial" w:hAnsi="Arial"/>
          <w:color w:val="000000"/>
          <w:sz w:val="22"/>
          <w:szCs w:val="24"/>
          <w:lang w:val="ru-RU"/>
        </w:rPr>
        <w:t xml:space="preserve">удивлен </w:t>
      </w:r>
      <w:r>
        <w:rPr>
          <w:rFonts w:ascii="Arial" w:hAnsi="Arial"/>
          <w:color w:val="000000"/>
          <w:sz w:val="22"/>
          <w:szCs w:val="24"/>
          <w:lang w:val="ru-RU"/>
        </w:rPr>
        <w:t>машиной: «Когда мы работаем на длинных отрезках за городской чертой, фреза показывает себя с лучшей стороны и выдает максимальную производительность. Однако большую часть работ мы выполняем в центре города, и здесь W 200</w:t>
      </w:r>
      <w:r>
        <w:rPr>
          <w:rFonts w:ascii="Times" w:hAnsi="Times"/>
          <w:color w:val="000000"/>
          <w:sz w:val="22"/>
          <w:szCs w:val="24"/>
          <w:lang w:val="ru-RU"/>
        </w:rPr>
        <w:t> </w:t>
      </w:r>
      <w:r>
        <w:rPr>
          <w:rFonts w:ascii="Arial" w:hAnsi="Arial"/>
          <w:color w:val="000000"/>
          <w:sz w:val="22"/>
          <w:szCs w:val="24"/>
          <w:lang w:val="ru-RU"/>
        </w:rPr>
        <w:t>Hi проявляет все свои преимущества над другими моделями</w:t>
      </w:r>
      <w:r>
        <w:rPr>
          <w:rFonts w:ascii="Times" w:hAnsi="Times"/>
          <w:color w:val="000000"/>
          <w:sz w:val="22"/>
          <w:szCs w:val="24"/>
          <w:lang w:val="ru-RU"/>
        </w:rPr>
        <w:t>»</w:t>
      </w:r>
      <w:r>
        <w:rPr>
          <w:rFonts w:ascii="Arial" w:hAnsi="Arial"/>
          <w:color w:val="000000"/>
          <w:sz w:val="22"/>
          <w:szCs w:val="24"/>
          <w:lang w:val="ru-RU"/>
        </w:rPr>
        <w:t xml:space="preserve">. Сочетание </w:t>
      </w:r>
      <w:r w:rsidR="008027C5">
        <w:rPr>
          <w:rFonts w:ascii="Arial" w:hAnsi="Arial"/>
          <w:color w:val="000000"/>
          <w:sz w:val="22"/>
          <w:szCs w:val="24"/>
          <w:lang w:val="ru-RU"/>
        </w:rPr>
        <w:t xml:space="preserve">выдвигаемого </w:t>
      </w:r>
      <w:r>
        <w:rPr>
          <w:rFonts w:ascii="Arial" w:hAnsi="Arial"/>
          <w:color w:val="000000"/>
          <w:sz w:val="22"/>
          <w:szCs w:val="24"/>
          <w:lang w:val="ru-RU"/>
        </w:rPr>
        <w:t xml:space="preserve">фрезерного барабана, отличного обзора с обеих сторон и таких практичных деталей, как </w:t>
      </w:r>
      <w:r>
        <w:rPr>
          <w:rFonts w:ascii="Arial" w:hAnsi="Arial"/>
          <w:color w:val="000000"/>
          <w:sz w:val="22"/>
          <w:szCs w:val="24"/>
          <w:lang w:val="ru-RU"/>
        </w:rPr>
        <w:lastRenderedPageBreak/>
        <w:t xml:space="preserve">дисплей и прочие системы управления, является по мнению Ринальди </w:t>
      </w:r>
      <w:r w:rsidR="008027C5">
        <w:rPr>
          <w:rFonts w:ascii="Arial" w:hAnsi="Arial"/>
          <w:color w:val="000000"/>
          <w:sz w:val="22"/>
          <w:szCs w:val="24"/>
          <w:lang w:val="ru-RU"/>
        </w:rPr>
        <w:t xml:space="preserve">огромным </w:t>
      </w:r>
      <w:r>
        <w:rPr>
          <w:rFonts w:ascii="Arial" w:hAnsi="Arial"/>
          <w:color w:val="000000"/>
          <w:sz w:val="22"/>
          <w:szCs w:val="24"/>
          <w:lang w:val="ru-RU"/>
        </w:rPr>
        <w:t xml:space="preserve">преимуществом с точки зрения точности и производительности. </w:t>
      </w:r>
      <w:r w:rsidRPr="00BE3CBE">
        <w:rPr>
          <w:rFonts w:ascii="Arial" w:hAnsi="Arial"/>
          <w:noProof/>
          <w:color w:val="000000"/>
          <w:sz w:val="22"/>
          <w:szCs w:val="24"/>
          <w:lang w:val="ru-RU"/>
        </w:rPr>
        <w:t xml:space="preserve">«Думаю, благодаря </w:t>
      </w:r>
      <w:r>
        <w:rPr>
          <w:rFonts w:ascii="Arial" w:hAnsi="Arial"/>
          <w:noProof/>
          <w:color w:val="000000"/>
          <w:sz w:val="22"/>
          <w:szCs w:val="24"/>
        </w:rPr>
        <w:t>W</w:t>
      </w:r>
      <w:r w:rsidRPr="00BE3CBE">
        <w:rPr>
          <w:rFonts w:ascii="Arial" w:hAnsi="Arial"/>
          <w:noProof/>
          <w:color w:val="000000"/>
          <w:sz w:val="22"/>
          <w:szCs w:val="24"/>
          <w:lang w:val="ru-RU"/>
        </w:rPr>
        <w:t xml:space="preserve"> 200 </w:t>
      </w:r>
      <w:r>
        <w:rPr>
          <w:rFonts w:ascii="Arial" w:hAnsi="Arial"/>
          <w:noProof/>
          <w:color w:val="000000"/>
          <w:sz w:val="22"/>
          <w:szCs w:val="24"/>
        </w:rPr>
        <w:t>Hi</w:t>
      </w:r>
      <w:r w:rsidRPr="00BE3CBE">
        <w:rPr>
          <w:rFonts w:ascii="Arial" w:hAnsi="Arial"/>
          <w:noProof/>
          <w:color w:val="000000"/>
          <w:sz w:val="22"/>
          <w:szCs w:val="24"/>
          <w:lang w:val="ru-RU"/>
        </w:rPr>
        <w:t xml:space="preserve"> </w:t>
      </w:r>
      <w:r>
        <w:rPr>
          <w:rFonts w:ascii="Arial" w:hAnsi="Arial"/>
          <w:noProof/>
          <w:color w:val="000000"/>
          <w:sz w:val="22"/>
          <w:szCs w:val="24"/>
        </w:rPr>
        <w:t>Wirtgen</w:t>
      </w:r>
      <w:r w:rsidRPr="00BE3CBE">
        <w:rPr>
          <w:rFonts w:ascii="Arial" w:hAnsi="Arial"/>
          <w:noProof/>
          <w:color w:val="000000"/>
          <w:sz w:val="22"/>
          <w:szCs w:val="24"/>
          <w:lang w:val="ru-RU"/>
        </w:rPr>
        <w:t xml:space="preserve"> мы сэкономили до 30% рабочего времени</w:t>
      </w:r>
      <w:r w:rsidRPr="00BE3CBE">
        <w:rPr>
          <w:rFonts w:ascii="Times" w:hAnsi="Times"/>
          <w:noProof/>
          <w:color w:val="000000"/>
          <w:sz w:val="22"/>
          <w:szCs w:val="24"/>
          <w:lang w:val="ru-RU"/>
        </w:rPr>
        <w:t>»</w:t>
      </w:r>
      <w:r w:rsidRPr="00BE3CBE">
        <w:rPr>
          <w:rFonts w:ascii="Arial" w:hAnsi="Arial"/>
          <w:noProof/>
          <w:color w:val="000000"/>
          <w:sz w:val="22"/>
          <w:szCs w:val="24"/>
          <w:lang w:val="ru-RU"/>
        </w:rPr>
        <w:t>.</w:t>
      </w:r>
      <w:r>
        <w:rPr>
          <w:rFonts w:ascii="Arial" w:hAnsi="Arial"/>
          <w:color w:val="000000"/>
          <w:sz w:val="22"/>
          <w:szCs w:val="24"/>
          <w:lang w:val="ru-RU"/>
        </w:rPr>
        <w:t xml:space="preserve"> А</w:t>
      </w:r>
      <w:r>
        <w:rPr>
          <w:rFonts w:ascii="Arial" w:hAnsi="Arial"/>
          <w:color w:val="000000"/>
          <w:sz w:val="22"/>
          <w:szCs w:val="24"/>
        </w:rPr>
        <w:t> </w:t>
      </w:r>
      <w:r>
        <w:rPr>
          <w:rFonts w:ascii="Arial" w:hAnsi="Arial"/>
          <w:color w:val="000000"/>
          <w:sz w:val="22"/>
          <w:szCs w:val="24"/>
          <w:lang w:val="ru-RU"/>
        </w:rPr>
        <w:t xml:space="preserve">необходимость применения малогабаритной фрезы, которая обычно выполняет </w:t>
      </w:r>
      <w:r w:rsidR="008027C5">
        <w:rPr>
          <w:rFonts w:ascii="Arial" w:hAnsi="Arial"/>
          <w:color w:val="000000"/>
          <w:sz w:val="22"/>
          <w:szCs w:val="24"/>
          <w:lang w:val="ru-RU"/>
        </w:rPr>
        <w:t>последующее фрезерование</w:t>
      </w:r>
      <w:r>
        <w:rPr>
          <w:rFonts w:ascii="Times" w:hAnsi="Times"/>
          <w:color w:val="000000"/>
          <w:sz w:val="22"/>
          <w:szCs w:val="24"/>
          <w:lang w:val="ru-RU"/>
        </w:rPr>
        <w:t>,</w:t>
      </w:r>
      <w:r>
        <w:rPr>
          <w:rFonts w:ascii="Arial" w:hAnsi="Arial"/>
          <w:color w:val="000000"/>
          <w:sz w:val="22"/>
          <w:szCs w:val="24"/>
          <w:lang w:val="ru-RU"/>
        </w:rPr>
        <w:t xml:space="preserve"> вообще отпадает. </w:t>
      </w:r>
    </w:p>
    <w:p w:rsidR="00D60BC4" w:rsidRDefault="00D60BC4">
      <w:pPr>
        <w:suppressAutoHyphens/>
        <w:spacing w:after="240" w:line="360" w:lineRule="auto"/>
        <w:jc w:val="both"/>
        <w:rPr>
          <w:rFonts w:ascii="Arial" w:hAnsi="Arial"/>
          <w:color w:val="000000"/>
          <w:sz w:val="22"/>
          <w:szCs w:val="24"/>
          <w:lang w:val="ru-RU"/>
        </w:rPr>
      </w:pPr>
      <w:bookmarkStart w:id="0" w:name="_GoBack"/>
      <w:r>
        <w:rPr>
          <w:rFonts w:ascii="Arial" w:hAnsi="Arial"/>
          <w:color w:val="000000"/>
          <w:sz w:val="22"/>
          <w:szCs w:val="24"/>
          <w:lang w:val="ru-RU"/>
        </w:rPr>
        <w:t>«</w:t>
      </w:r>
      <w:r w:rsidR="008027C5">
        <w:rPr>
          <w:rFonts w:ascii="Arial" w:hAnsi="Arial"/>
          <w:color w:val="000000"/>
          <w:sz w:val="22"/>
          <w:szCs w:val="24"/>
          <w:lang w:val="ru-RU"/>
        </w:rPr>
        <w:t>Учитывая</w:t>
      </w:r>
      <w:r>
        <w:rPr>
          <w:rFonts w:ascii="Arial" w:hAnsi="Arial"/>
          <w:color w:val="000000"/>
          <w:sz w:val="22"/>
          <w:szCs w:val="24"/>
          <w:lang w:val="ru-RU"/>
        </w:rPr>
        <w:t xml:space="preserve"> </w:t>
      </w:r>
      <w:r w:rsidR="008027C5">
        <w:rPr>
          <w:rFonts w:ascii="Arial" w:hAnsi="Arial"/>
          <w:color w:val="000000"/>
          <w:sz w:val="22"/>
          <w:szCs w:val="24"/>
          <w:lang w:val="ru-RU"/>
        </w:rPr>
        <w:t xml:space="preserve">простоту </w:t>
      </w:r>
      <w:r>
        <w:rPr>
          <w:rFonts w:ascii="Arial" w:hAnsi="Arial"/>
          <w:color w:val="000000"/>
          <w:sz w:val="22"/>
          <w:szCs w:val="24"/>
          <w:lang w:val="ru-RU"/>
        </w:rPr>
        <w:t xml:space="preserve">управления посредством мультифункционального джойстика или системы LEVEL PRO, я считаю, что Wirtgen W 200 Hi является воплощением превосходства, особенно при фрезеровании в центре города», – выражает Ринальди свое восхищение передовыми разработками компании Wirtgen. </w:t>
      </w:r>
    </w:p>
    <w:bookmarkEnd w:id="0"/>
    <w:p w:rsidR="00D60BC4" w:rsidRDefault="00D60BC4">
      <w:pPr>
        <w:suppressAutoHyphens/>
        <w:spacing w:after="240" w:line="360" w:lineRule="auto"/>
        <w:jc w:val="center"/>
        <w:rPr>
          <w:rFonts w:ascii="Times" w:hAnsi="Times"/>
          <w:color w:val="000000"/>
          <w:sz w:val="22"/>
          <w:szCs w:val="24"/>
          <w:lang w:val="ru-RU"/>
        </w:rPr>
      </w:pPr>
      <w:r>
        <w:rPr>
          <w:rFonts w:ascii="Times" w:hAnsi="Times"/>
          <w:color w:val="000000"/>
          <w:sz w:val="22"/>
          <w:szCs w:val="24"/>
          <w:lang w:val="ru-RU"/>
        </w:rPr>
        <w:t>--------</w:t>
      </w:r>
    </w:p>
    <w:p w:rsidR="00D60BC4" w:rsidRDefault="00D60BC4">
      <w:pPr>
        <w:pStyle w:val="Pressetext11pt"/>
        <w:rPr>
          <w:rFonts w:ascii="Arial" w:hAnsi="Arial"/>
          <w:b/>
          <w:szCs w:val="24"/>
          <w:lang w:val="ru-RU"/>
        </w:rPr>
      </w:pPr>
      <w:r>
        <w:rPr>
          <w:rFonts w:ascii="Arial" w:hAnsi="Arial"/>
          <w:b/>
          <w:szCs w:val="24"/>
          <w:lang w:val="ru-RU"/>
        </w:rPr>
        <w:br w:type="page"/>
      </w:r>
      <w:r>
        <w:rPr>
          <w:rFonts w:ascii="Arial" w:hAnsi="Arial"/>
          <w:b/>
          <w:szCs w:val="24"/>
          <w:lang w:val="ru-RU"/>
        </w:rPr>
        <w:lastRenderedPageBreak/>
        <w:t>Фотографии:</w:t>
      </w:r>
    </w:p>
    <w:tbl>
      <w:tblPr>
        <w:tblW w:w="8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85"/>
        <w:gridCol w:w="5812"/>
      </w:tblGrid>
      <w:tr w:rsidR="00D60BC4" w:rsidRPr="00A40278" w:rsidTr="00C41885">
        <w:trPr>
          <w:trHeight w:val="2492"/>
        </w:trPr>
        <w:tc>
          <w:tcPr>
            <w:tcW w:w="3085" w:type="dxa"/>
          </w:tcPr>
          <w:p w:rsidR="00D60BC4" w:rsidRDefault="00D60BC4">
            <w:pPr>
              <w:rPr>
                <w:rFonts w:ascii="Arial" w:hAnsi="Arial"/>
                <w:szCs w:val="24"/>
                <w:lang w:val="ru-RU"/>
              </w:rPr>
            </w:pPr>
          </w:p>
          <w:p w:rsidR="00D60BC4" w:rsidRDefault="00DE2EF7">
            <w:pPr>
              <w:rPr>
                <w:rFonts w:ascii="Arial" w:hAnsi="Arial"/>
                <w:szCs w:val="24"/>
                <w:lang w:val="ru-RU"/>
              </w:rPr>
            </w:pPr>
            <w:r>
              <w:rPr>
                <w:rFonts w:ascii="Arial" w:hAnsi="Arial"/>
                <w:noProof/>
                <w:snapToGrid/>
                <w:szCs w:val="24"/>
              </w:rPr>
              <w:drawing>
                <wp:inline distT="0" distB="0" distL="0" distR="0" wp14:anchorId="4ABB0682" wp14:editId="03F57881">
                  <wp:extent cx="1800225" cy="1362075"/>
                  <wp:effectExtent l="19050" t="0" r="9525" b="0"/>
                  <wp:docPr id="1" name="Bild 1" descr="W200Hi_005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 1" descr="W200Hi_0054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0225" cy="1362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12" w:type="dxa"/>
          </w:tcPr>
          <w:p w:rsidR="00D60BC4" w:rsidRDefault="00D60BC4">
            <w:pPr>
              <w:rPr>
                <w:rFonts w:ascii="Arial" w:hAnsi="Arial"/>
                <w:i/>
                <w:sz w:val="22"/>
                <w:szCs w:val="24"/>
                <w:lang w:val="ru-RU"/>
              </w:rPr>
            </w:pPr>
          </w:p>
          <w:p w:rsidR="00D60BC4" w:rsidRDefault="00D60BC4">
            <w:pPr>
              <w:ind w:right="-284"/>
              <w:rPr>
                <w:rFonts w:ascii="Arial" w:hAnsi="Arial"/>
                <w:i/>
                <w:sz w:val="22"/>
                <w:szCs w:val="24"/>
                <w:lang w:val="ru-RU"/>
              </w:rPr>
            </w:pPr>
            <w:r>
              <w:rPr>
                <w:rFonts w:ascii="Arial" w:hAnsi="Arial"/>
                <w:sz w:val="22"/>
                <w:szCs w:val="24"/>
                <w:lang w:val="ru-RU"/>
              </w:rPr>
              <w:t xml:space="preserve"> </w:t>
            </w:r>
            <w:r>
              <w:rPr>
                <w:rFonts w:ascii="Arial" w:hAnsi="Arial"/>
                <w:i/>
                <w:sz w:val="22"/>
                <w:szCs w:val="24"/>
                <w:lang w:val="ru-RU"/>
              </w:rPr>
              <w:t>W200Hi_00546</w:t>
            </w:r>
          </w:p>
          <w:p w:rsidR="00D60BC4" w:rsidRDefault="00D60BC4">
            <w:pPr>
              <w:ind w:right="-284"/>
              <w:rPr>
                <w:rFonts w:ascii="Calibri" w:hAnsi="Calibri"/>
                <w:sz w:val="22"/>
                <w:szCs w:val="24"/>
                <w:lang w:val="ru-RU"/>
              </w:rPr>
            </w:pPr>
          </w:p>
          <w:p w:rsidR="00D60BC4" w:rsidRDefault="00D60BC4" w:rsidP="001D1284">
            <w:pPr>
              <w:ind w:right="34"/>
              <w:rPr>
                <w:rFonts w:ascii="Arial" w:hAnsi="Arial"/>
                <w:sz w:val="22"/>
                <w:szCs w:val="24"/>
                <w:lang w:val="ru-RU"/>
              </w:rPr>
            </w:pPr>
            <w:r>
              <w:rPr>
                <w:rFonts w:ascii="Arial" w:hAnsi="Arial"/>
                <w:sz w:val="22"/>
                <w:szCs w:val="24"/>
                <w:lang w:val="ru-RU"/>
              </w:rPr>
              <w:t>Холодная фреза W 200 Hi производства Wirtgen с рабочей шириной 2,1 м позволяет фрезеровать на большой площади быстро и с меньшими затратами. Она подходит для крупномасштабных проектов, осуществление которых происходит в условиях ограниченного пространства, например, когда работы</w:t>
            </w:r>
            <w:r w:rsidR="001D1284" w:rsidRPr="001D1284">
              <w:rPr>
                <w:rFonts w:ascii="Arial" w:hAnsi="Arial"/>
                <w:sz w:val="22"/>
                <w:szCs w:val="24"/>
                <w:lang w:val="ru-RU"/>
              </w:rPr>
              <w:t xml:space="preserve"> </w:t>
            </w:r>
            <w:r>
              <w:rPr>
                <w:rFonts w:ascii="Arial" w:hAnsi="Arial"/>
                <w:sz w:val="22"/>
                <w:szCs w:val="24"/>
                <w:lang w:val="ru-RU"/>
              </w:rPr>
              <w:t>по фрезерованию ведутся без остановки движения автотранспорта.</w:t>
            </w:r>
          </w:p>
          <w:p w:rsidR="00D60BC4" w:rsidRDefault="00D60BC4">
            <w:pPr>
              <w:rPr>
                <w:rFonts w:ascii="Arial" w:hAnsi="Arial"/>
                <w:sz w:val="22"/>
                <w:szCs w:val="24"/>
                <w:lang w:val="ru-RU"/>
              </w:rPr>
            </w:pPr>
          </w:p>
        </w:tc>
      </w:tr>
      <w:tr w:rsidR="00D60BC4" w:rsidTr="00C41885">
        <w:trPr>
          <w:trHeight w:val="2492"/>
        </w:trPr>
        <w:tc>
          <w:tcPr>
            <w:tcW w:w="3085" w:type="dxa"/>
          </w:tcPr>
          <w:p w:rsidR="00D60BC4" w:rsidRDefault="00D60BC4">
            <w:pPr>
              <w:rPr>
                <w:rFonts w:ascii="Arial" w:hAnsi="Arial"/>
                <w:szCs w:val="24"/>
                <w:lang w:val="ru-RU"/>
              </w:rPr>
            </w:pPr>
          </w:p>
          <w:p w:rsidR="00D60BC4" w:rsidRDefault="00D60BC4">
            <w:pPr>
              <w:rPr>
                <w:rFonts w:ascii="Arial" w:hAnsi="Arial"/>
                <w:szCs w:val="24"/>
                <w:lang w:val="ru-RU"/>
              </w:rPr>
            </w:pPr>
            <w:r>
              <w:rPr>
                <w:rFonts w:ascii="Arial" w:hAnsi="Arial"/>
                <w:szCs w:val="24"/>
                <w:lang w:val="ru-RU"/>
              </w:rPr>
              <w:t xml:space="preserve">      </w:t>
            </w:r>
            <w:r w:rsidR="00DE2EF7">
              <w:rPr>
                <w:rFonts w:ascii="Arial" w:hAnsi="Arial"/>
                <w:noProof/>
                <w:snapToGrid/>
                <w:szCs w:val="24"/>
              </w:rPr>
              <w:drawing>
                <wp:inline distT="0" distB="0" distL="0" distR="0" wp14:anchorId="5D891D25" wp14:editId="7030014F">
                  <wp:extent cx="1304925" cy="1714500"/>
                  <wp:effectExtent l="19050" t="0" r="9525" b="0"/>
                  <wp:docPr id="2" name="Bild 2" descr="W200Hi_005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 2" descr="W200Hi_0054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4925" cy="1714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60BC4" w:rsidRDefault="00D60BC4">
            <w:pPr>
              <w:rPr>
                <w:rFonts w:ascii="Arial" w:hAnsi="Arial"/>
                <w:szCs w:val="24"/>
                <w:lang w:val="ru-RU"/>
              </w:rPr>
            </w:pPr>
          </w:p>
        </w:tc>
        <w:tc>
          <w:tcPr>
            <w:tcW w:w="5812" w:type="dxa"/>
          </w:tcPr>
          <w:p w:rsidR="00D60BC4" w:rsidRDefault="00D60BC4">
            <w:pPr>
              <w:rPr>
                <w:rFonts w:ascii="Arial" w:hAnsi="Arial"/>
                <w:i/>
                <w:sz w:val="22"/>
                <w:szCs w:val="24"/>
                <w:lang w:val="ru-RU"/>
              </w:rPr>
            </w:pPr>
          </w:p>
          <w:p w:rsidR="00D60BC4" w:rsidRDefault="00D60BC4">
            <w:pPr>
              <w:ind w:right="-284"/>
              <w:rPr>
                <w:rFonts w:ascii="Arial" w:hAnsi="Arial"/>
                <w:i/>
                <w:sz w:val="22"/>
                <w:szCs w:val="24"/>
                <w:lang w:val="ru-RU"/>
              </w:rPr>
            </w:pPr>
            <w:r>
              <w:rPr>
                <w:rFonts w:ascii="Arial" w:hAnsi="Arial"/>
                <w:i/>
                <w:sz w:val="22"/>
                <w:szCs w:val="24"/>
                <w:lang w:val="ru-RU"/>
              </w:rPr>
              <w:t>W200Hi_00544</w:t>
            </w:r>
          </w:p>
          <w:p w:rsidR="00D60BC4" w:rsidRDefault="00D60BC4">
            <w:pPr>
              <w:ind w:right="-284"/>
              <w:rPr>
                <w:rFonts w:ascii="Arial" w:hAnsi="Arial"/>
                <w:sz w:val="22"/>
                <w:szCs w:val="24"/>
                <w:lang w:val="ru-RU"/>
              </w:rPr>
            </w:pPr>
          </w:p>
          <w:p w:rsidR="00D60BC4" w:rsidRDefault="00D60BC4">
            <w:pPr>
              <w:rPr>
                <w:rFonts w:ascii="Arial" w:hAnsi="Arial"/>
                <w:sz w:val="22"/>
                <w:szCs w:val="24"/>
                <w:lang w:val="ru-RU"/>
              </w:rPr>
            </w:pPr>
            <w:r>
              <w:rPr>
                <w:rFonts w:ascii="Arial" w:hAnsi="Arial"/>
                <w:sz w:val="22"/>
                <w:szCs w:val="24"/>
                <w:lang w:val="ru-RU"/>
              </w:rPr>
              <w:t>Быстрое фрезерование больших площадей с миллиметровой точностью было лишь одним из заданий в Модене. При этом W 200 Hi Wirtgen поражает высокой производительностью.</w:t>
            </w:r>
          </w:p>
        </w:tc>
      </w:tr>
      <w:tr w:rsidR="00D60BC4" w:rsidRPr="00A40278" w:rsidTr="00C41885">
        <w:trPr>
          <w:trHeight w:val="2492"/>
        </w:trPr>
        <w:tc>
          <w:tcPr>
            <w:tcW w:w="3085" w:type="dxa"/>
          </w:tcPr>
          <w:p w:rsidR="00D60BC4" w:rsidRDefault="00D60BC4">
            <w:pPr>
              <w:rPr>
                <w:rFonts w:ascii="Arial" w:hAnsi="Arial"/>
                <w:szCs w:val="24"/>
                <w:lang w:val="ru-RU"/>
              </w:rPr>
            </w:pPr>
          </w:p>
          <w:p w:rsidR="00D60BC4" w:rsidRDefault="00DE2EF7">
            <w:pPr>
              <w:rPr>
                <w:rFonts w:ascii="Arial" w:hAnsi="Arial"/>
                <w:szCs w:val="24"/>
                <w:lang w:val="ru-RU"/>
              </w:rPr>
            </w:pPr>
            <w:r>
              <w:rPr>
                <w:rFonts w:ascii="Arial" w:hAnsi="Arial"/>
                <w:noProof/>
                <w:snapToGrid/>
                <w:szCs w:val="24"/>
              </w:rPr>
              <w:drawing>
                <wp:inline distT="0" distB="0" distL="0" distR="0" wp14:anchorId="70D6A342" wp14:editId="75420EBD">
                  <wp:extent cx="1809750" cy="1362075"/>
                  <wp:effectExtent l="19050" t="0" r="0" b="0"/>
                  <wp:docPr id="3" name="Bild 3" descr="W200Hi_005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 3" descr="W200Hi_0054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0" cy="1362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12" w:type="dxa"/>
          </w:tcPr>
          <w:p w:rsidR="00D60BC4" w:rsidRDefault="00D60BC4">
            <w:pPr>
              <w:rPr>
                <w:rFonts w:ascii="Arial" w:hAnsi="Arial"/>
                <w:i/>
                <w:sz w:val="22"/>
                <w:szCs w:val="24"/>
                <w:lang w:val="ru-RU"/>
              </w:rPr>
            </w:pPr>
          </w:p>
          <w:p w:rsidR="00D60BC4" w:rsidRDefault="00D60BC4">
            <w:pPr>
              <w:rPr>
                <w:rFonts w:ascii="Arial" w:hAnsi="Arial"/>
                <w:i/>
                <w:sz w:val="22"/>
                <w:szCs w:val="24"/>
                <w:lang w:val="ru-RU"/>
              </w:rPr>
            </w:pPr>
            <w:r>
              <w:rPr>
                <w:rFonts w:ascii="Arial" w:hAnsi="Arial"/>
                <w:i/>
                <w:sz w:val="22"/>
                <w:szCs w:val="24"/>
                <w:lang w:val="ru-RU"/>
              </w:rPr>
              <w:t>W200Hi_00541</w:t>
            </w:r>
          </w:p>
          <w:p w:rsidR="00D60BC4" w:rsidRDefault="00D60BC4">
            <w:pPr>
              <w:rPr>
                <w:rFonts w:ascii="Arial" w:hAnsi="Arial"/>
                <w:sz w:val="22"/>
                <w:szCs w:val="24"/>
                <w:lang w:val="ru-RU"/>
              </w:rPr>
            </w:pPr>
          </w:p>
          <w:p w:rsidR="00D60BC4" w:rsidRDefault="00D60BC4">
            <w:pPr>
              <w:rPr>
                <w:rFonts w:ascii="Arial" w:hAnsi="Arial"/>
                <w:i/>
                <w:sz w:val="22"/>
                <w:szCs w:val="24"/>
                <w:lang w:val="ru-RU"/>
              </w:rPr>
            </w:pPr>
            <w:r>
              <w:rPr>
                <w:rFonts w:ascii="Arial" w:hAnsi="Arial"/>
                <w:sz w:val="22"/>
                <w:szCs w:val="24"/>
                <w:lang w:val="ru-RU"/>
              </w:rPr>
              <w:t>Роберто Ринальди, оператор фрезы из компании Endi Asfalti: «Думаю, благодаря W 200 Hi Wirtgen мы сэкономили до 30% рабочего времени».</w:t>
            </w:r>
          </w:p>
        </w:tc>
      </w:tr>
      <w:tr w:rsidR="00D60BC4" w:rsidRPr="00A40278" w:rsidTr="00C41885">
        <w:trPr>
          <w:trHeight w:val="2492"/>
        </w:trPr>
        <w:tc>
          <w:tcPr>
            <w:tcW w:w="3085" w:type="dxa"/>
          </w:tcPr>
          <w:p w:rsidR="00D60BC4" w:rsidRDefault="00D60BC4">
            <w:pPr>
              <w:jc w:val="both"/>
              <w:rPr>
                <w:sz w:val="20"/>
                <w:szCs w:val="24"/>
                <w:lang w:val="ru-RU"/>
              </w:rPr>
            </w:pPr>
          </w:p>
          <w:p w:rsidR="00D60BC4" w:rsidRDefault="00D60BC4">
            <w:pPr>
              <w:jc w:val="both"/>
              <w:rPr>
                <w:rFonts w:ascii="Arial" w:hAnsi="Arial"/>
                <w:szCs w:val="24"/>
                <w:lang w:val="ru-RU"/>
              </w:rPr>
            </w:pPr>
            <w:r>
              <w:rPr>
                <w:rFonts w:ascii="Arial" w:hAnsi="Arial"/>
                <w:szCs w:val="24"/>
                <w:lang w:val="ru-RU"/>
              </w:rPr>
              <w:t xml:space="preserve">      </w:t>
            </w:r>
            <w:r w:rsidR="00DE2EF7">
              <w:rPr>
                <w:rFonts w:ascii="Arial" w:hAnsi="Arial"/>
                <w:noProof/>
                <w:snapToGrid/>
                <w:szCs w:val="24"/>
              </w:rPr>
              <w:drawing>
                <wp:inline distT="0" distB="0" distL="0" distR="0" wp14:anchorId="24AC8561" wp14:editId="09859536">
                  <wp:extent cx="1295400" cy="1724025"/>
                  <wp:effectExtent l="19050" t="0" r="0" b="0"/>
                  <wp:docPr id="4" name="Bild 4" descr="LGJ-1-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 4" descr="LGJ-1-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0" cy="1724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60BC4" w:rsidRDefault="00D60BC4">
            <w:pPr>
              <w:jc w:val="both"/>
              <w:rPr>
                <w:rFonts w:ascii="Arial" w:hAnsi="Arial"/>
                <w:szCs w:val="24"/>
                <w:lang w:val="ru-RU"/>
              </w:rPr>
            </w:pPr>
          </w:p>
        </w:tc>
        <w:tc>
          <w:tcPr>
            <w:tcW w:w="5812" w:type="dxa"/>
          </w:tcPr>
          <w:p w:rsidR="00D60BC4" w:rsidRDefault="00D60BC4">
            <w:pPr>
              <w:rPr>
                <w:rFonts w:ascii="Arial" w:hAnsi="Arial"/>
                <w:i/>
                <w:sz w:val="22"/>
                <w:szCs w:val="24"/>
                <w:lang w:val="ru-RU"/>
              </w:rPr>
            </w:pPr>
          </w:p>
          <w:p w:rsidR="00D60BC4" w:rsidRDefault="00D60BC4">
            <w:pPr>
              <w:ind w:right="-284"/>
              <w:rPr>
                <w:rFonts w:ascii="Arial" w:hAnsi="Arial"/>
                <w:i/>
                <w:sz w:val="22"/>
                <w:szCs w:val="24"/>
                <w:lang w:val="ru-RU"/>
              </w:rPr>
            </w:pPr>
            <w:r>
              <w:rPr>
                <w:rFonts w:ascii="Arial" w:hAnsi="Arial"/>
                <w:i/>
                <w:sz w:val="22"/>
                <w:szCs w:val="24"/>
                <w:lang w:val="ru-RU"/>
              </w:rPr>
              <w:t>W200Hi_00663</w:t>
            </w:r>
          </w:p>
          <w:p w:rsidR="00D60BC4" w:rsidRDefault="00D60BC4">
            <w:pPr>
              <w:ind w:right="-284"/>
              <w:rPr>
                <w:rFonts w:ascii="Arial" w:hAnsi="Arial"/>
                <w:sz w:val="22"/>
                <w:szCs w:val="24"/>
                <w:lang w:val="ru-RU"/>
              </w:rPr>
            </w:pPr>
          </w:p>
          <w:p w:rsidR="00D60BC4" w:rsidRDefault="00D60BC4" w:rsidP="00EE0EE5">
            <w:pPr>
              <w:rPr>
                <w:rFonts w:ascii="Arial" w:hAnsi="Arial"/>
                <w:sz w:val="22"/>
                <w:szCs w:val="24"/>
                <w:lang w:val="ru-RU"/>
              </w:rPr>
            </w:pPr>
            <w:r>
              <w:rPr>
                <w:rFonts w:ascii="Arial" w:hAnsi="Arial"/>
                <w:sz w:val="22"/>
                <w:szCs w:val="24"/>
                <w:lang w:val="ru-RU"/>
              </w:rPr>
              <w:t xml:space="preserve">Леса до </w:t>
            </w:r>
            <w:r w:rsidR="004A58BB">
              <w:rPr>
                <w:rFonts w:ascii="Arial" w:hAnsi="Arial"/>
                <w:sz w:val="22"/>
                <w:szCs w:val="24"/>
                <w:lang w:val="ru-RU"/>
              </w:rPr>
              <w:t>самой проезжей части</w:t>
            </w:r>
            <w:r>
              <w:rPr>
                <w:rFonts w:ascii="Arial" w:hAnsi="Arial"/>
                <w:sz w:val="22"/>
                <w:szCs w:val="24"/>
                <w:lang w:val="ru-RU"/>
              </w:rPr>
              <w:t xml:space="preserve"> и даже выступающие </w:t>
            </w:r>
            <w:r w:rsidR="004A58BB">
              <w:rPr>
                <w:rFonts w:ascii="Arial" w:hAnsi="Arial"/>
                <w:sz w:val="22"/>
                <w:szCs w:val="24"/>
                <w:lang w:val="ru-RU"/>
              </w:rPr>
              <w:t xml:space="preserve">на </w:t>
            </w:r>
            <w:r>
              <w:rPr>
                <w:rFonts w:ascii="Arial" w:hAnsi="Arial"/>
                <w:sz w:val="22"/>
                <w:szCs w:val="24"/>
                <w:lang w:val="ru-RU"/>
              </w:rPr>
              <w:t xml:space="preserve">нее, как правило, являются проблемой. Но в Прато эта проблема не возникла, поскольку W 200 Hi производства Wirtgen просто объезжает препятствия. </w:t>
            </w:r>
            <w:r w:rsidR="00EE0EE5" w:rsidRPr="00EE0EE5">
              <w:rPr>
                <w:rFonts w:ascii="Arial" w:hAnsi="Arial"/>
                <w:sz w:val="22"/>
                <w:szCs w:val="24"/>
                <w:lang w:val="ru-RU"/>
              </w:rPr>
              <w:t xml:space="preserve"> </w:t>
            </w:r>
            <w:r>
              <w:rPr>
                <w:rFonts w:ascii="Arial" w:hAnsi="Arial"/>
                <w:sz w:val="22"/>
                <w:szCs w:val="24"/>
                <w:lang w:val="ru-RU"/>
              </w:rPr>
              <w:t xml:space="preserve">Чтобы выполнять фрезерование </w:t>
            </w:r>
            <w:r w:rsidR="004A58BB">
              <w:rPr>
                <w:rFonts w:ascii="Arial" w:hAnsi="Arial"/>
                <w:sz w:val="22"/>
                <w:szCs w:val="24"/>
                <w:lang w:val="ru-RU"/>
              </w:rPr>
              <w:t xml:space="preserve">вплотную к бордюрному камню </w:t>
            </w:r>
            <w:r>
              <w:rPr>
                <w:rFonts w:ascii="Arial" w:hAnsi="Arial"/>
                <w:sz w:val="22"/>
                <w:szCs w:val="24"/>
                <w:lang w:val="ru-RU"/>
              </w:rPr>
              <w:t xml:space="preserve">даже при большой рабочей глубине, можно как слева, так и справа поднять </w:t>
            </w:r>
            <w:r w:rsidR="00106C23">
              <w:rPr>
                <w:rFonts w:ascii="Arial" w:hAnsi="Arial"/>
                <w:sz w:val="22"/>
                <w:szCs w:val="24"/>
                <w:lang w:val="ru-RU"/>
              </w:rPr>
              <w:t xml:space="preserve">боковые защитные </w:t>
            </w:r>
            <w:r>
              <w:rPr>
                <w:rFonts w:ascii="Arial" w:hAnsi="Arial"/>
                <w:sz w:val="22"/>
                <w:szCs w:val="24"/>
                <w:lang w:val="ru-RU"/>
              </w:rPr>
              <w:t>щит</w:t>
            </w:r>
            <w:r w:rsidR="00106C23">
              <w:rPr>
                <w:rFonts w:ascii="Arial" w:hAnsi="Arial"/>
                <w:sz w:val="22"/>
                <w:szCs w:val="24"/>
                <w:lang w:val="ru-RU"/>
              </w:rPr>
              <w:t>ы</w:t>
            </w:r>
            <w:r>
              <w:rPr>
                <w:rFonts w:ascii="Arial" w:hAnsi="Arial"/>
                <w:sz w:val="22"/>
                <w:szCs w:val="24"/>
                <w:lang w:val="ru-RU"/>
              </w:rPr>
              <w:t xml:space="preserve"> на высоту до 420 мм.</w:t>
            </w:r>
          </w:p>
        </w:tc>
      </w:tr>
      <w:tr w:rsidR="00D60BC4" w:rsidRPr="00A40278" w:rsidTr="00C41885">
        <w:trPr>
          <w:trHeight w:val="2492"/>
        </w:trPr>
        <w:tc>
          <w:tcPr>
            <w:tcW w:w="3085" w:type="dxa"/>
          </w:tcPr>
          <w:p w:rsidR="00D60BC4" w:rsidRDefault="00D60BC4">
            <w:pPr>
              <w:rPr>
                <w:rFonts w:ascii="Arial" w:hAnsi="Arial"/>
                <w:szCs w:val="24"/>
                <w:lang w:val="ru-RU"/>
              </w:rPr>
            </w:pPr>
          </w:p>
          <w:p w:rsidR="00D60BC4" w:rsidRDefault="00DE2EF7">
            <w:pPr>
              <w:rPr>
                <w:rFonts w:ascii="Arial" w:hAnsi="Arial"/>
                <w:szCs w:val="24"/>
                <w:lang w:val="ru-RU"/>
              </w:rPr>
            </w:pPr>
            <w:r>
              <w:rPr>
                <w:rFonts w:ascii="Arial" w:hAnsi="Arial"/>
                <w:noProof/>
                <w:snapToGrid/>
                <w:szCs w:val="24"/>
              </w:rPr>
              <w:drawing>
                <wp:inline distT="0" distB="0" distL="0" distR="0" wp14:anchorId="0C84104D" wp14:editId="41720E93">
                  <wp:extent cx="1809750" cy="1362075"/>
                  <wp:effectExtent l="19050" t="0" r="0" b="0"/>
                  <wp:docPr id="5" name="Bild 5" descr="LGJ-1-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 5" descr="LGJ-1-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0" cy="1362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12" w:type="dxa"/>
          </w:tcPr>
          <w:p w:rsidR="00D60BC4" w:rsidRDefault="00D60BC4">
            <w:pPr>
              <w:rPr>
                <w:rFonts w:ascii="Arial" w:hAnsi="Arial"/>
                <w:i/>
                <w:sz w:val="22"/>
                <w:szCs w:val="24"/>
                <w:lang w:val="ru-RU"/>
              </w:rPr>
            </w:pPr>
          </w:p>
          <w:p w:rsidR="00D60BC4" w:rsidRDefault="00D60BC4">
            <w:pPr>
              <w:rPr>
                <w:rFonts w:ascii="Arial" w:hAnsi="Arial"/>
                <w:i/>
                <w:sz w:val="22"/>
                <w:szCs w:val="24"/>
                <w:lang w:val="ru-RU"/>
              </w:rPr>
            </w:pPr>
            <w:r>
              <w:rPr>
                <w:rFonts w:ascii="Arial" w:hAnsi="Arial"/>
                <w:i/>
                <w:sz w:val="22"/>
                <w:szCs w:val="24"/>
                <w:lang w:val="ru-RU"/>
              </w:rPr>
              <w:t xml:space="preserve">W200Hi_00556 </w:t>
            </w:r>
          </w:p>
          <w:p w:rsidR="00D60BC4" w:rsidRDefault="00D60BC4">
            <w:pPr>
              <w:rPr>
                <w:rFonts w:ascii="Arial" w:hAnsi="Arial"/>
                <w:i/>
                <w:sz w:val="22"/>
                <w:szCs w:val="24"/>
                <w:lang w:val="ru-RU"/>
              </w:rPr>
            </w:pPr>
          </w:p>
          <w:p w:rsidR="00D60BC4" w:rsidRDefault="00D60BC4" w:rsidP="004A58BB">
            <w:pPr>
              <w:rPr>
                <w:rFonts w:ascii="Arial" w:hAnsi="Arial"/>
                <w:sz w:val="22"/>
                <w:szCs w:val="24"/>
                <w:lang w:val="ru-RU"/>
              </w:rPr>
            </w:pPr>
            <w:r>
              <w:rPr>
                <w:rFonts w:ascii="Arial" w:hAnsi="Arial"/>
                <w:sz w:val="22"/>
                <w:szCs w:val="24"/>
                <w:lang w:val="ru-RU"/>
              </w:rPr>
              <w:t xml:space="preserve">Для разворота на улице шириной всего </w:t>
            </w:r>
            <w:r>
              <w:rPr>
                <w:rFonts w:ascii="Arial" w:hAnsi="Arial"/>
                <w:color w:val="000000"/>
                <w:sz w:val="22"/>
                <w:szCs w:val="24"/>
                <w:lang w:val="ru-RU"/>
              </w:rPr>
              <w:t xml:space="preserve">4 – 5 м нет места. Тем не менее </w:t>
            </w:r>
            <w:r>
              <w:rPr>
                <w:rFonts w:ascii="Arial" w:hAnsi="Arial"/>
                <w:sz w:val="22"/>
                <w:szCs w:val="24"/>
                <w:lang w:val="ru-RU"/>
              </w:rPr>
              <w:t xml:space="preserve">W 200 Hi Wirtgen благодаря инновационному фрезерному барабану </w:t>
            </w:r>
            <w:r w:rsidR="004A58BB">
              <w:rPr>
                <w:rFonts w:ascii="Arial" w:hAnsi="Arial"/>
                <w:sz w:val="22"/>
                <w:szCs w:val="24"/>
                <w:lang w:val="ru-RU"/>
              </w:rPr>
              <w:t xml:space="preserve">снимает </w:t>
            </w:r>
            <w:r>
              <w:rPr>
                <w:rFonts w:ascii="Arial" w:hAnsi="Arial"/>
                <w:sz w:val="22"/>
                <w:szCs w:val="24"/>
                <w:lang w:val="ru-RU"/>
              </w:rPr>
              <w:t>поврежденный верхний слой</w:t>
            </w:r>
            <w:r w:rsidR="004A58BB">
              <w:rPr>
                <w:rFonts w:ascii="Arial" w:hAnsi="Arial"/>
                <w:sz w:val="22"/>
                <w:szCs w:val="24"/>
                <w:lang w:val="ru-RU"/>
              </w:rPr>
              <w:t xml:space="preserve"> вплотную к бордюрному камню</w:t>
            </w:r>
            <w:r>
              <w:rPr>
                <w:rFonts w:ascii="Arial" w:hAnsi="Arial"/>
                <w:sz w:val="22"/>
                <w:szCs w:val="24"/>
                <w:lang w:val="ru-RU"/>
              </w:rPr>
              <w:t xml:space="preserve"> – как слева, так и справа.</w:t>
            </w:r>
          </w:p>
        </w:tc>
      </w:tr>
      <w:tr w:rsidR="00D60BC4" w:rsidRPr="00A40278" w:rsidTr="00C41885">
        <w:trPr>
          <w:trHeight w:val="2492"/>
        </w:trPr>
        <w:tc>
          <w:tcPr>
            <w:tcW w:w="3085" w:type="dxa"/>
          </w:tcPr>
          <w:p w:rsidR="00D60BC4" w:rsidRDefault="00D60BC4">
            <w:pPr>
              <w:rPr>
                <w:rFonts w:ascii="Arial" w:hAnsi="Arial"/>
                <w:szCs w:val="24"/>
                <w:lang w:val="ru-RU"/>
              </w:rPr>
            </w:pPr>
          </w:p>
          <w:p w:rsidR="00D60BC4" w:rsidRDefault="00DE2EF7">
            <w:pPr>
              <w:rPr>
                <w:rFonts w:ascii="Arial" w:hAnsi="Arial"/>
                <w:szCs w:val="24"/>
                <w:lang w:val="ru-RU"/>
              </w:rPr>
            </w:pPr>
            <w:r>
              <w:rPr>
                <w:rFonts w:ascii="Arial" w:hAnsi="Arial"/>
                <w:noProof/>
                <w:snapToGrid/>
                <w:szCs w:val="24"/>
              </w:rPr>
              <w:drawing>
                <wp:inline distT="0" distB="0" distL="0" distR="0" wp14:anchorId="74DCE6AF" wp14:editId="598AB8B7">
                  <wp:extent cx="1819275" cy="1352550"/>
                  <wp:effectExtent l="19050" t="0" r="9525" b="0"/>
                  <wp:docPr id="6" name="Bild 6" descr="Kombi aus W200Hi_00191 und W200Hi_002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 6" descr="Kombi aus W200Hi_00191 und W200Hi_0020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19275" cy="1352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12" w:type="dxa"/>
          </w:tcPr>
          <w:p w:rsidR="00D60BC4" w:rsidRDefault="00D60BC4">
            <w:pPr>
              <w:rPr>
                <w:rFonts w:ascii="Arial" w:hAnsi="Arial"/>
                <w:i/>
                <w:sz w:val="22"/>
                <w:szCs w:val="24"/>
                <w:lang w:val="ru-RU"/>
              </w:rPr>
            </w:pPr>
            <w:r>
              <w:rPr>
                <w:rFonts w:ascii="Arial" w:hAnsi="Arial"/>
                <w:i/>
                <w:sz w:val="22"/>
                <w:szCs w:val="24"/>
                <w:lang w:val="ru-RU"/>
              </w:rPr>
              <w:br/>
              <w:t>W200Hi_00191 + W200Hi_00200</w:t>
            </w:r>
          </w:p>
          <w:p w:rsidR="00D60BC4" w:rsidRDefault="00D60BC4">
            <w:pPr>
              <w:rPr>
                <w:rFonts w:ascii="Arial" w:hAnsi="Arial"/>
                <w:i/>
                <w:sz w:val="22"/>
                <w:szCs w:val="24"/>
                <w:lang w:val="ru-RU"/>
              </w:rPr>
            </w:pPr>
          </w:p>
          <w:p w:rsidR="00D60BC4" w:rsidRDefault="00D60BC4" w:rsidP="004A58BB">
            <w:pPr>
              <w:rPr>
                <w:rFonts w:ascii="Arial" w:hAnsi="Arial"/>
                <w:sz w:val="22"/>
                <w:szCs w:val="24"/>
                <w:lang w:val="ru-RU"/>
              </w:rPr>
            </w:pPr>
            <w:r>
              <w:rPr>
                <w:rFonts w:ascii="Arial" w:hAnsi="Arial"/>
                <w:sz w:val="22"/>
                <w:szCs w:val="24"/>
                <w:lang w:val="ru-RU"/>
              </w:rPr>
              <w:t xml:space="preserve">Отличительная особенность W 200 Hi производства Wirtgen: фрезерование </w:t>
            </w:r>
            <w:r w:rsidR="004A58BB">
              <w:rPr>
                <w:rFonts w:ascii="Arial" w:hAnsi="Arial"/>
                <w:sz w:val="22"/>
                <w:szCs w:val="24"/>
                <w:lang w:val="ru-RU"/>
              </w:rPr>
              <w:t xml:space="preserve">вплотную к бордюрному камню или обочине </w:t>
            </w:r>
            <w:r>
              <w:rPr>
                <w:rFonts w:ascii="Arial" w:hAnsi="Arial"/>
                <w:sz w:val="22"/>
                <w:szCs w:val="24"/>
                <w:lang w:val="ru-RU"/>
              </w:rPr>
              <w:t xml:space="preserve">справа и слева, благодаря </w:t>
            </w:r>
            <w:r w:rsidR="004A58BB">
              <w:rPr>
                <w:rFonts w:ascii="Arial" w:hAnsi="Arial"/>
                <w:sz w:val="22"/>
                <w:szCs w:val="24"/>
                <w:lang w:val="ru-RU"/>
              </w:rPr>
              <w:t xml:space="preserve"> «нулевой кромке»</w:t>
            </w:r>
            <w:r>
              <w:rPr>
                <w:rFonts w:ascii="Arial" w:hAnsi="Arial"/>
                <w:sz w:val="22"/>
                <w:szCs w:val="24"/>
                <w:lang w:val="ru-RU"/>
              </w:rPr>
              <w:t>.</w:t>
            </w:r>
          </w:p>
        </w:tc>
      </w:tr>
      <w:tr w:rsidR="00D60BC4" w:rsidRPr="00A40278" w:rsidTr="00C41885">
        <w:trPr>
          <w:trHeight w:val="2492"/>
        </w:trPr>
        <w:tc>
          <w:tcPr>
            <w:tcW w:w="3085" w:type="dxa"/>
          </w:tcPr>
          <w:p w:rsidR="00D60BC4" w:rsidRDefault="00D60BC4">
            <w:pPr>
              <w:rPr>
                <w:rFonts w:ascii="Arial" w:hAnsi="Arial"/>
                <w:szCs w:val="24"/>
                <w:lang w:val="ru-RU"/>
              </w:rPr>
            </w:pPr>
          </w:p>
          <w:p w:rsidR="00D60BC4" w:rsidRDefault="00DE2EF7">
            <w:pPr>
              <w:rPr>
                <w:rFonts w:ascii="Arial" w:hAnsi="Arial"/>
                <w:szCs w:val="24"/>
                <w:lang w:val="ru-RU"/>
              </w:rPr>
            </w:pPr>
            <w:r>
              <w:rPr>
                <w:rFonts w:ascii="Arial" w:hAnsi="Arial"/>
                <w:noProof/>
                <w:snapToGrid/>
                <w:szCs w:val="24"/>
              </w:rPr>
              <w:drawing>
                <wp:inline distT="0" distB="0" distL="0" distR="0" wp14:anchorId="5C768463" wp14:editId="49C1BA95">
                  <wp:extent cx="1819275" cy="1352550"/>
                  <wp:effectExtent l="19050" t="0" r="9525" b="0"/>
                  <wp:docPr id="7" name="Bild 7" descr="Kombi aus W200Hi_00144 und W200Hi_001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 7" descr="Kombi aus W200Hi_00144 und W200Hi_0014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19275" cy="1352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12" w:type="dxa"/>
          </w:tcPr>
          <w:p w:rsidR="00D60BC4" w:rsidRDefault="00D60BC4">
            <w:pPr>
              <w:rPr>
                <w:rFonts w:ascii="Arial" w:hAnsi="Arial"/>
                <w:i/>
                <w:sz w:val="22"/>
                <w:szCs w:val="24"/>
                <w:lang w:val="ru-RU"/>
              </w:rPr>
            </w:pPr>
            <w:r>
              <w:rPr>
                <w:rFonts w:ascii="Arial" w:hAnsi="Arial"/>
                <w:i/>
                <w:sz w:val="22"/>
                <w:szCs w:val="24"/>
                <w:lang w:val="ru-RU"/>
              </w:rPr>
              <w:br/>
              <w:t>W200Hi_00144 и W200Hi_00147</w:t>
            </w:r>
          </w:p>
          <w:p w:rsidR="00D60BC4" w:rsidRDefault="00D60BC4">
            <w:pPr>
              <w:rPr>
                <w:rFonts w:ascii="Arial" w:hAnsi="Arial"/>
                <w:i/>
                <w:sz w:val="22"/>
                <w:szCs w:val="24"/>
                <w:lang w:val="ru-RU"/>
              </w:rPr>
            </w:pPr>
          </w:p>
          <w:p w:rsidR="00D60BC4" w:rsidRDefault="00D60BC4" w:rsidP="004A58BB">
            <w:pPr>
              <w:rPr>
                <w:rFonts w:ascii="Arial" w:hAnsi="Arial"/>
                <w:i/>
                <w:sz w:val="22"/>
                <w:szCs w:val="24"/>
                <w:lang w:val="ru-RU"/>
              </w:rPr>
            </w:pPr>
            <w:r>
              <w:rPr>
                <w:rFonts w:ascii="Arial" w:hAnsi="Arial"/>
                <w:sz w:val="22"/>
                <w:szCs w:val="24"/>
                <w:lang w:val="ru-RU"/>
              </w:rPr>
              <w:t xml:space="preserve">Благодаря </w:t>
            </w:r>
            <w:r w:rsidR="00496A3B">
              <w:rPr>
                <w:rFonts w:ascii="Arial" w:hAnsi="Arial"/>
                <w:sz w:val="22"/>
                <w:szCs w:val="24"/>
                <w:lang w:val="ru-RU"/>
              </w:rPr>
              <w:t xml:space="preserve">выдвигаемому </w:t>
            </w:r>
            <w:r>
              <w:rPr>
                <w:rFonts w:ascii="Arial" w:hAnsi="Arial"/>
                <w:sz w:val="22"/>
                <w:szCs w:val="24"/>
                <w:lang w:val="ru-RU"/>
              </w:rPr>
              <w:t xml:space="preserve">на 400 мм </w:t>
            </w:r>
            <w:r w:rsidR="00496A3B">
              <w:rPr>
                <w:rFonts w:ascii="Arial" w:hAnsi="Arial"/>
                <w:sz w:val="22"/>
                <w:szCs w:val="24"/>
                <w:lang w:val="ru-RU"/>
              </w:rPr>
              <w:t>в обе стороны</w:t>
            </w:r>
            <w:r>
              <w:rPr>
                <w:rFonts w:ascii="Arial" w:hAnsi="Arial"/>
                <w:sz w:val="22"/>
                <w:szCs w:val="24"/>
                <w:lang w:val="ru-RU"/>
              </w:rPr>
              <w:t xml:space="preserve"> фрезерному барабану с гидравлическим приводом фрезерование вокруг препятствий не только не составляет проблемы, но и </w:t>
            </w:r>
            <w:r w:rsidR="004A58BB">
              <w:rPr>
                <w:rFonts w:ascii="Arial" w:hAnsi="Arial"/>
                <w:sz w:val="22"/>
                <w:szCs w:val="24"/>
                <w:lang w:val="ru-RU"/>
              </w:rPr>
              <w:t xml:space="preserve">дает </w:t>
            </w:r>
            <w:r>
              <w:rPr>
                <w:rFonts w:ascii="Arial" w:hAnsi="Arial"/>
                <w:sz w:val="22"/>
                <w:szCs w:val="24"/>
                <w:lang w:val="ru-RU"/>
              </w:rPr>
              <w:t>значительное преимущество универсальной машины W 200 Hi Wirtgen.</w:t>
            </w:r>
          </w:p>
        </w:tc>
      </w:tr>
    </w:tbl>
    <w:p w:rsidR="002C4BC0" w:rsidRPr="001D1284" w:rsidRDefault="002C4BC0" w:rsidP="002C4BC0">
      <w:pPr>
        <w:pStyle w:val="Pressetext11pt"/>
        <w:jc w:val="center"/>
        <w:rPr>
          <w:rFonts w:ascii="Arial" w:hAnsi="Arial"/>
          <w:lang w:val="ru-RU"/>
        </w:rPr>
      </w:pPr>
      <w:r w:rsidRPr="001D1284">
        <w:rPr>
          <w:rFonts w:ascii="Arial" w:hAnsi="Arial"/>
          <w:lang w:val="ru-RU"/>
        </w:rPr>
        <w:lastRenderedPageBreak/>
        <w:t>--------</w:t>
      </w:r>
    </w:p>
    <w:p w:rsidR="00C41885" w:rsidRPr="008E2789" w:rsidRDefault="00C41885" w:rsidP="00C41885">
      <w:pPr>
        <w:pStyle w:val="Pressetext11pt"/>
        <w:rPr>
          <w:rFonts w:ascii="Arial" w:hAnsi="Arial"/>
          <w:b/>
          <w:lang w:val="ru-RU"/>
        </w:rPr>
      </w:pPr>
      <w:r w:rsidRPr="008E2789">
        <w:rPr>
          <w:rFonts w:ascii="Arial" w:hAnsi="Arial"/>
          <w:b/>
          <w:lang w:val="ru-RU"/>
        </w:rPr>
        <w:t>Более подробную информацию можно получить у:</w:t>
      </w:r>
    </w:p>
    <w:p w:rsidR="002C4BC0" w:rsidRPr="00C41885" w:rsidRDefault="002C4BC0" w:rsidP="002C4BC0">
      <w:pPr>
        <w:pStyle w:val="Pressetext11pt"/>
        <w:tabs>
          <w:tab w:val="left" w:pos="3686"/>
          <w:tab w:val="left" w:pos="4536"/>
        </w:tabs>
        <w:jc w:val="left"/>
        <w:rPr>
          <w:rFonts w:ascii="Arial" w:hAnsi="Arial"/>
        </w:rPr>
      </w:pPr>
      <w:r w:rsidRPr="00C41885">
        <w:rPr>
          <w:rFonts w:ascii="Arial" w:hAnsi="Arial"/>
        </w:rPr>
        <w:t>Wirtgen GmbH</w:t>
      </w:r>
      <w:r w:rsidRPr="00C41885">
        <w:rPr>
          <w:rFonts w:ascii="Arial" w:hAnsi="Arial"/>
        </w:rPr>
        <w:tab/>
      </w:r>
      <w:r w:rsidRPr="00C41885">
        <w:rPr>
          <w:rFonts w:ascii="Arial" w:hAnsi="Arial"/>
        </w:rPr>
        <w:br/>
        <w:t>Corporate Communications</w:t>
      </w:r>
      <w:r w:rsidRPr="00C41885">
        <w:rPr>
          <w:rFonts w:ascii="Arial" w:hAnsi="Arial"/>
        </w:rPr>
        <w:br/>
        <w:t>Michaela Adams, Mario Linnemann                                                                                 Reinhard-Wirtgen-Straße 2</w:t>
      </w:r>
      <w:r w:rsidRPr="00C41885">
        <w:rPr>
          <w:rFonts w:ascii="Arial" w:hAnsi="Arial"/>
        </w:rPr>
        <w:tab/>
      </w:r>
      <w:r w:rsidRPr="00C41885">
        <w:rPr>
          <w:rFonts w:ascii="Arial" w:hAnsi="Arial"/>
        </w:rPr>
        <w:br/>
        <w:t xml:space="preserve">53578 </w:t>
      </w:r>
      <w:proofErr w:type="spellStart"/>
      <w:r w:rsidRPr="00C41885">
        <w:rPr>
          <w:rFonts w:ascii="Arial" w:hAnsi="Arial"/>
        </w:rPr>
        <w:t>Windhagen</w:t>
      </w:r>
      <w:proofErr w:type="spellEnd"/>
      <w:r w:rsidRPr="00C41885">
        <w:rPr>
          <w:rFonts w:ascii="Arial" w:hAnsi="Arial"/>
        </w:rPr>
        <w:tab/>
      </w:r>
      <w:r w:rsidRPr="00C41885">
        <w:rPr>
          <w:rFonts w:ascii="Arial" w:hAnsi="Arial"/>
        </w:rPr>
        <w:br/>
      </w:r>
      <w:r w:rsidRPr="00C41885">
        <w:rPr>
          <w:rFonts w:ascii="Arial" w:hAnsi="Arial" w:cs="Arial"/>
        </w:rPr>
        <w:t>Deutschland</w:t>
      </w:r>
      <w:r w:rsidRPr="00C41885">
        <w:rPr>
          <w:rFonts w:ascii="Arial" w:hAnsi="Arial" w:cs="Arial"/>
        </w:rPr>
        <w:tab/>
      </w:r>
    </w:p>
    <w:p w:rsidR="002C4BC0" w:rsidRPr="007F4DBD" w:rsidRDefault="002C4BC0" w:rsidP="002C4BC0">
      <w:pPr>
        <w:pStyle w:val="Pressetext11ptArial"/>
        <w:spacing w:line="360" w:lineRule="auto"/>
        <w:jc w:val="both"/>
        <w:rPr>
          <w:rFonts w:ascii="Arial" w:hAnsi="Arial" w:cs="Arial"/>
          <w:color w:val="auto"/>
          <w:sz w:val="22"/>
          <w:szCs w:val="22"/>
          <w:lang w:val="fr-FR"/>
        </w:rPr>
      </w:pPr>
      <w:r w:rsidRPr="00C41885">
        <w:rPr>
          <w:rFonts w:ascii="Arial" w:hAnsi="Arial"/>
          <w:color w:val="auto"/>
          <w:sz w:val="22"/>
          <w:szCs w:val="22"/>
          <w:lang w:val="fr-FR"/>
        </w:rPr>
        <w:t xml:space="preserve">Phone: </w:t>
      </w:r>
      <w:r w:rsidRPr="00C41885">
        <w:rPr>
          <w:rFonts w:ascii="Arial" w:hAnsi="Arial"/>
          <w:color w:val="auto"/>
          <w:sz w:val="22"/>
          <w:szCs w:val="22"/>
          <w:lang w:val="fr-FR"/>
        </w:rPr>
        <w:tab/>
        <w:t>+49 – 26 45 – 1 31 – 0</w:t>
      </w:r>
      <w:r w:rsidRPr="00C41885">
        <w:rPr>
          <w:rFonts w:ascii="Arial" w:hAnsi="Arial"/>
          <w:color w:val="auto"/>
          <w:sz w:val="22"/>
          <w:szCs w:val="22"/>
          <w:lang w:val="fr-FR"/>
        </w:rPr>
        <w:tab/>
      </w:r>
      <w:r w:rsidRPr="00C41885">
        <w:rPr>
          <w:rFonts w:ascii="Arial" w:hAnsi="Arial"/>
          <w:color w:val="auto"/>
          <w:sz w:val="22"/>
          <w:szCs w:val="22"/>
          <w:lang w:val="fr-FR"/>
        </w:rPr>
        <w:br/>
        <w:t xml:space="preserve">Fax: </w:t>
      </w:r>
      <w:r w:rsidRPr="00C41885">
        <w:rPr>
          <w:rFonts w:ascii="Arial" w:hAnsi="Arial"/>
          <w:color w:val="auto"/>
          <w:sz w:val="22"/>
          <w:szCs w:val="22"/>
          <w:lang w:val="fr-FR"/>
        </w:rPr>
        <w:tab/>
      </w:r>
      <w:r w:rsidRPr="00C41885">
        <w:rPr>
          <w:rFonts w:ascii="Arial" w:hAnsi="Arial"/>
          <w:color w:val="auto"/>
          <w:sz w:val="22"/>
          <w:szCs w:val="22"/>
          <w:lang w:val="fr-FR"/>
        </w:rPr>
        <w:tab/>
        <w:t>+49 – 26 45 – 1 31 – 4 99</w:t>
      </w:r>
      <w:r w:rsidRPr="00C41885">
        <w:rPr>
          <w:rFonts w:ascii="Arial" w:hAnsi="Arial"/>
          <w:color w:val="auto"/>
          <w:sz w:val="22"/>
          <w:szCs w:val="22"/>
          <w:lang w:val="fr-FR"/>
        </w:rPr>
        <w:tab/>
      </w:r>
      <w:r w:rsidRPr="00C41885">
        <w:rPr>
          <w:rFonts w:ascii="Arial" w:hAnsi="Arial"/>
          <w:color w:val="auto"/>
          <w:sz w:val="22"/>
          <w:szCs w:val="22"/>
          <w:lang w:val="fr-FR"/>
        </w:rPr>
        <w:br/>
        <w:t xml:space="preserve">E-Mail: </w:t>
      </w:r>
      <w:r w:rsidRPr="00C41885">
        <w:rPr>
          <w:rFonts w:ascii="Arial" w:hAnsi="Arial"/>
          <w:color w:val="auto"/>
          <w:sz w:val="22"/>
          <w:szCs w:val="22"/>
          <w:lang w:val="fr-FR"/>
        </w:rPr>
        <w:tab/>
      </w:r>
      <w:r w:rsidR="00C41885">
        <w:rPr>
          <w:rFonts w:ascii="Arial" w:hAnsi="Arial"/>
          <w:color w:val="auto"/>
          <w:sz w:val="22"/>
          <w:szCs w:val="22"/>
          <w:lang w:val="fr-FR"/>
        </w:rPr>
        <w:t>presse@wirtgen.de</w:t>
      </w:r>
      <w:r w:rsidRPr="00C41885">
        <w:rPr>
          <w:rFonts w:ascii="Arial" w:hAnsi="Arial"/>
          <w:color w:val="auto"/>
          <w:sz w:val="22"/>
          <w:szCs w:val="22"/>
          <w:lang w:val="fr-FR"/>
        </w:rPr>
        <w:tab/>
      </w:r>
      <w:r w:rsidRPr="00C41885">
        <w:rPr>
          <w:rFonts w:ascii="Arial" w:hAnsi="Arial" w:cs="Arial"/>
          <w:color w:val="auto"/>
          <w:sz w:val="22"/>
          <w:szCs w:val="22"/>
          <w:lang w:val="fr-FR"/>
        </w:rPr>
        <w:br/>
        <w:t>Internet:</w:t>
      </w:r>
      <w:r w:rsidRPr="00C41885">
        <w:rPr>
          <w:rFonts w:ascii="Arial" w:hAnsi="Arial" w:cs="Arial"/>
          <w:color w:val="auto"/>
          <w:sz w:val="22"/>
          <w:szCs w:val="22"/>
          <w:lang w:val="fr-FR"/>
        </w:rPr>
        <w:tab/>
        <w:t>www.wirtgen.com</w:t>
      </w:r>
    </w:p>
    <w:p w:rsidR="00D60BC4" w:rsidRPr="00BE3CBE" w:rsidRDefault="00D60BC4">
      <w:pPr>
        <w:pStyle w:val="Pressetext11pt"/>
        <w:tabs>
          <w:tab w:val="left" w:pos="3686"/>
          <w:tab w:val="left" w:pos="4536"/>
        </w:tabs>
        <w:jc w:val="left"/>
        <w:rPr>
          <w:szCs w:val="24"/>
          <w:lang w:val="fr-FR"/>
        </w:rPr>
      </w:pPr>
    </w:p>
    <w:sectPr w:rsidR="00D60BC4" w:rsidRPr="00BE3CBE" w:rsidSect="006B603E">
      <w:headerReference w:type="default" r:id="rId15"/>
      <w:footerReference w:type="default" r:id="rId16"/>
      <w:pgSz w:w="11906" w:h="16838"/>
      <w:pgMar w:top="4111" w:right="1416" w:bottom="1843" w:left="1985" w:header="0" w:footer="345" w:gutter="0"/>
      <w:cols w:space="7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58BB" w:rsidRDefault="004A58BB">
      <w:pPr>
        <w:rPr>
          <w:szCs w:val="24"/>
        </w:rPr>
      </w:pPr>
      <w:r>
        <w:rPr>
          <w:szCs w:val="24"/>
        </w:rPr>
        <w:separator/>
      </w:r>
    </w:p>
  </w:endnote>
  <w:endnote w:type="continuationSeparator" w:id="0">
    <w:p w:rsidR="004A58BB" w:rsidRDefault="004A58BB">
      <w:pPr>
        <w:rPr>
          <w:szCs w:val="24"/>
        </w:rPr>
      </w:pPr>
      <w:r>
        <w:rPr>
          <w:szCs w:val="24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45 Helvetica Light">
    <w:altName w:val="Courier New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58BB" w:rsidRDefault="004A58BB">
    <w:pPr>
      <w:pStyle w:val="Pressetext11pt"/>
      <w:ind w:right="1416"/>
      <w:jc w:val="center"/>
      <w:rPr>
        <w:rFonts w:ascii="Arial" w:hAnsi="Arial"/>
        <w:szCs w:val="24"/>
      </w:rPr>
    </w:pPr>
    <w:r>
      <w:rPr>
        <w:rFonts w:ascii="Arial" w:hAnsi="Arial"/>
        <w:noProof/>
        <w:szCs w:val="24"/>
      </w:rPr>
      <w:t>Стр</w:t>
    </w:r>
    <w:r>
      <w:rPr>
        <w:rFonts w:ascii="Arial" w:hAnsi="Arial"/>
        <w:szCs w:val="24"/>
        <w:lang w:val="ru-RU"/>
      </w:rPr>
      <w:t>.</w:t>
    </w:r>
    <w:r>
      <w:rPr>
        <w:rFonts w:ascii="Arial" w:hAnsi="Arial"/>
        <w:noProof/>
        <w:szCs w:val="24"/>
      </w:rPr>
      <w:t xml:space="preserve"> </w:t>
    </w:r>
    <w:r>
      <w:rPr>
        <w:rFonts w:ascii="Arial" w:hAnsi="Arial"/>
        <w:noProof/>
        <w:szCs w:val="24"/>
      </w:rPr>
      <w:fldChar w:fldCharType="begin"/>
    </w:r>
    <w:r>
      <w:rPr>
        <w:rFonts w:ascii="Arial" w:hAnsi="Arial"/>
        <w:noProof/>
        <w:szCs w:val="24"/>
      </w:rPr>
      <w:instrText xml:space="preserve"> PAGE </w:instrText>
    </w:r>
    <w:r>
      <w:rPr>
        <w:rFonts w:ascii="Arial" w:hAnsi="Arial"/>
        <w:noProof/>
        <w:szCs w:val="24"/>
      </w:rPr>
      <w:fldChar w:fldCharType="separate"/>
    </w:r>
    <w:r w:rsidR="00A40278">
      <w:rPr>
        <w:rFonts w:ascii="Arial" w:hAnsi="Arial"/>
        <w:noProof/>
        <w:szCs w:val="24"/>
      </w:rPr>
      <w:t>5</w:t>
    </w:r>
    <w:r>
      <w:rPr>
        <w:rFonts w:ascii="Arial" w:hAnsi="Arial"/>
        <w:noProof/>
        <w:szCs w:val="24"/>
      </w:rPr>
      <w:fldChar w:fldCharType="end"/>
    </w:r>
    <w:r>
      <w:rPr>
        <w:rFonts w:ascii="Arial" w:hAnsi="Arial"/>
        <w:noProof/>
        <w:szCs w:val="24"/>
      </w:rPr>
      <w:t xml:space="preserve"> </w:t>
    </w:r>
    <w:r>
      <w:rPr>
        <w:rFonts w:ascii="Arial" w:hAnsi="Arial"/>
        <w:szCs w:val="24"/>
        <w:lang w:val="ru-RU"/>
      </w:rPr>
      <w:t xml:space="preserve">из </w:t>
    </w:r>
    <w:r>
      <w:rPr>
        <w:rFonts w:ascii="Arial" w:hAnsi="Arial"/>
        <w:noProof/>
        <w:szCs w:val="24"/>
      </w:rPr>
      <w:fldChar w:fldCharType="begin"/>
    </w:r>
    <w:r>
      <w:rPr>
        <w:rFonts w:ascii="Arial" w:hAnsi="Arial"/>
        <w:noProof/>
        <w:szCs w:val="24"/>
      </w:rPr>
      <w:instrText xml:space="preserve"> NUMPAGES </w:instrText>
    </w:r>
    <w:r>
      <w:rPr>
        <w:rFonts w:ascii="Arial" w:hAnsi="Arial"/>
        <w:noProof/>
        <w:szCs w:val="24"/>
      </w:rPr>
      <w:fldChar w:fldCharType="separate"/>
    </w:r>
    <w:r w:rsidR="00A40278">
      <w:rPr>
        <w:rFonts w:ascii="Arial" w:hAnsi="Arial"/>
        <w:noProof/>
        <w:szCs w:val="24"/>
      </w:rPr>
      <w:t>8</w:t>
    </w:r>
    <w:r>
      <w:rPr>
        <w:rFonts w:ascii="Arial" w:hAnsi="Arial"/>
        <w:noProof/>
        <w:szCs w:val="24"/>
      </w:rPr>
      <w:fldChar w:fldCharType="end"/>
    </w:r>
  </w:p>
  <w:p w:rsidR="004A58BB" w:rsidRDefault="004A58BB">
    <w:pPr>
      <w:pStyle w:val="Fuzeile"/>
      <w:rPr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58BB" w:rsidRDefault="004A58BB">
      <w:pPr>
        <w:rPr>
          <w:szCs w:val="24"/>
        </w:rPr>
      </w:pPr>
      <w:r>
        <w:rPr>
          <w:szCs w:val="24"/>
        </w:rPr>
        <w:separator/>
      </w:r>
    </w:p>
  </w:footnote>
  <w:footnote w:type="continuationSeparator" w:id="0">
    <w:p w:rsidR="004A58BB" w:rsidRDefault="004A58BB">
      <w:pPr>
        <w:rPr>
          <w:szCs w:val="24"/>
        </w:rPr>
      </w:pPr>
      <w:r>
        <w:rPr>
          <w:szCs w:val="24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58BB" w:rsidRDefault="004A58BB">
    <w:pPr>
      <w:pStyle w:val="Kopfzeile"/>
      <w:ind w:left="-1985"/>
      <w:rPr>
        <w:szCs w:val="24"/>
      </w:rPr>
    </w:pPr>
    <w:r>
      <w:rPr>
        <w:noProof/>
        <w:snapToGrid/>
        <w:szCs w:val="24"/>
      </w:rPr>
      <w:drawing>
        <wp:inline distT="0" distB="0" distL="0" distR="0">
          <wp:extent cx="7553325" cy="2247900"/>
          <wp:effectExtent l="19050" t="0" r="9525" b="0"/>
          <wp:docPr id="8" name="Bild 8" descr="Preese_Gmb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8" descr="Preese_GmbH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3325" cy="22479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9618B7A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>
    <w:nsid w:val="FFFFFF81"/>
    <w:multiLevelType w:val="singleLevel"/>
    <w:tmpl w:val="9E2EF2A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>
    <w:nsid w:val="FFFFFF82"/>
    <w:multiLevelType w:val="singleLevel"/>
    <w:tmpl w:val="7552482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>
    <w:nsid w:val="FFFFFF83"/>
    <w:multiLevelType w:val="singleLevel"/>
    <w:tmpl w:val="076C28A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>
    <w:nsid w:val="FFFFFF89"/>
    <w:multiLevelType w:val="singleLevel"/>
    <w:tmpl w:val="974CBFD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B1B58"/>
    <w:rsid w:val="00001343"/>
    <w:rsid w:val="00015BD3"/>
    <w:rsid w:val="000165B7"/>
    <w:rsid w:val="00020B1D"/>
    <w:rsid w:val="0002153A"/>
    <w:rsid w:val="00021B6E"/>
    <w:rsid w:val="00027906"/>
    <w:rsid w:val="000363AB"/>
    <w:rsid w:val="000364AA"/>
    <w:rsid w:val="000426C4"/>
    <w:rsid w:val="00043B28"/>
    <w:rsid w:val="00050290"/>
    <w:rsid w:val="000513B3"/>
    <w:rsid w:val="00055B83"/>
    <w:rsid w:val="00056E58"/>
    <w:rsid w:val="00062B32"/>
    <w:rsid w:val="000635EC"/>
    <w:rsid w:val="000645E2"/>
    <w:rsid w:val="00080ECA"/>
    <w:rsid w:val="00080ED6"/>
    <w:rsid w:val="00085976"/>
    <w:rsid w:val="00087C8B"/>
    <w:rsid w:val="000B685D"/>
    <w:rsid w:val="000D2220"/>
    <w:rsid w:val="000D2576"/>
    <w:rsid w:val="000D37C2"/>
    <w:rsid w:val="000D5571"/>
    <w:rsid w:val="000D6C17"/>
    <w:rsid w:val="000E4452"/>
    <w:rsid w:val="000E4A0D"/>
    <w:rsid w:val="00100CAA"/>
    <w:rsid w:val="00100EC6"/>
    <w:rsid w:val="00106C23"/>
    <w:rsid w:val="001159C0"/>
    <w:rsid w:val="00116096"/>
    <w:rsid w:val="0012006E"/>
    <w:rsid w:val="00122ABC"/>
    <w:rsid w:val="001258B4"/>
    <w:rsid w:val="00140DBF"/>
    <w:rsid w:val="00154369"/>
    <w:rsid w:val="001552CD"/>
    <w:rsid w:val="00160077"/>
    <w:rsid w:val="00161948"/>
    <w:rsid w:val="00161A3A"/>
    <w:rsid w:val="00166D40"/>
    <w:rsid w:val="00180F7E"/>
    <w:rsid w:val="001933FB"/>
    <w:rsid w:val="001A080E"/>
    <w:rsid w:val="001A0D73"/>
    <w:rsid w:val="001A5918"/>
    <w:rsid w:val="001B118A"/>
    <w:rsid w:val="001B1B9B"/>
    <w:rsid w:val="001B36A4"/>
    <w:rsid w:val="001D1284"/>
    <w:rsid w:val="001D635B"/>
    <w:rsid w:val="001E2855"/>
    <w:rsid w:val="001F5E5E"/>
    <w:rsid w:val="001F7032"/>
    <w:rsid w:val="00200389"/>
    <w:rsid w:val="00217A4E"/>
    <w:rsid w:val="00224F98"/>
    <w:rsid w:val="00232FB4"/>
    <w:rsid w:val="00237AB5"/>
    <w:rsid w:val="0024399D"/>
    <w:rsid w:val="002443B1"/>
    <w:rsid w:val="00244F65"/>
    <w:rsid w:val="00255E0D"/>
    <w:rsid w:val="00272CDB"/>
    <w:rsid w:val="00290BAD"/>
    <w:rsid w:val="00296AE1"/>
    <w:rsid w:val="00296FBB"/>
    <w:rsid w:val="002A2CB1"/>
    <w:rsid w:val="002B46F8"/>
    <w:rsid w:val="002C4BC0"/>
    <w:rsid w:val="002D5D0C"/>
    <w:rsid w:val="002E1800"/>
    <w:rsid w:val="002F6C45"/>
    <w:rsid w:val="0032251B"/>
    <w:rsid w:val="003301B3"/>
    <w:rsid w:val="00346FC8"/>
    <w:rsid w:val="00351E15"/>
    <w:rsid w:val="00362BCE"/>
    <w:rsid w:val="003642A4"/>
    <w:rsid w:val="00381B55"/>
    <w:rsid w:val="0038651D"/>
    <w:rsid w:val="00386954"/>
    <w:rsid w:val="00386D84"/>
    <w:rsid w:val="003D22F3"/>
    <w:rsid w:val="003D31A9"/>
    <w:rsid w:val="004155EB"/>
    <w:rsid w:val="00423FF8"/>
    <w:rsid w:val="00424D0B"/>
    <w:rsid w:val="00425691"/>
    <w:rsid w:val="00425DC8"/>
    <w:rsid w:val="00435069"/>
    <w:rsid w:val="00447267"/>
    <w:rsid w:val="00452496"/>
    <w:rsid w:val="0045470E"/>
    <w:rsid w:val="00454CE3"/>
    <w:rsid w:val="00460D00"/>
    <w:rsid w:val="00464AB3"/>
    <w:rsid w:val="00470937"/>
    <w:rsid w:val="00476ED6"/>
    <w:rsid w:val="0047776D"/>
    <w:rsid w:val="00484832"/>
    <w:rsid w:val="00485A34"/>
    <w:rsid w:val="00496A3B"/>
    <w:rsid w:val="00496C0F"/>
    <w:rsid w:val="0049737C"/>
    <w:rsid w:val="004A2D0D"/>
    <w:rsid w:val="004A5688"/>
    <w:rsid w:val="004A58BB"/>
    <w:rsid w:val="004B4349"/>
    <w:rsid w:val="004B6D0F"/>
    <w:rsid w:val="004D03C7"/>
    <w:rsid w:val="004D3EEA"/>
    <w:rsid w:val="004D46E4"/>
    <w:rsid w:val="004E0E74"/>
    <w:rsid w:val="00501144"/>
    <w:rsid w:val="00501463"/>
    <w:rsid w:val="005024CB"/>
    <w:rsid w:val="00504386"/>
    <w:rsid w:val="00512644"/>
    <w:rsid w:val="005135CF"/>
    <w:rsid w:val="00520ACB"/>
    <w:rsid w:val="00521F31"/>
    <w:rsid w:val="00530DED"/>
    <w:rsid w:val="0053135A"/>
    <w:rsid w:val="00531A0F"/>
    <w:rsid w:val="0054223F"/>
    <w:rsid w:val="00542ED3"/>
    <w:rsid w:val="0054442E"/>
    <w:rsid w:val="005522C3"/>
    <w:rsid w:val="005617D6"/>
    <w:rsid w:val="00562472"/>
    <w:rsid w:val="00563951"/>
    <w:rsid w:val="00565CF9"/>
    <w:rsid w:val="005713AC"/>
    <w:rsid w:val="00574355"/>
    <w:rsid w:val="005946A4"/>
    <w:rsid w:val="00596DFE"/>
    <w:rsid w:val="005B1B58"/>
    <w:rsid w:val="005B1BD3"/>
    <w:rsid w:val="005C2FB5"/>
    <w:rsid w:val="005E30AD"/>
    <w:rsid w:val="005E6160"/>
    <w:rsid w:val="005E6623"/>
    <w:rsid w:val="00604D69"/>
    <w:rsid w:val="00606F73"/>
    <w:rsid w:val="00625845"/>
    <w:rsid w:val="00635235"/>
    <w:rsid w:val="006369B1"/>
    <w:rsid w:val="00651A29"/>
    <w:rsid w:val="006638D8"/>
    <w:rsid w:val="00666F1C"/>
    <w:rsid w:val="00666F62"/>
    <w:rsid w:val="00667140"/>
    <w:rsid w:val="00675726"/>
    <w:rsid w:val="006847D8"/>
    <w:rsid w:val="006848FB"/>
    <w:rsid w:val="00692447"/>
    <w:rsid w:val="00692D67"/>
    <w:rsid w:val="006B467B"/>
    <w:rsid w:val="006B603E"/>
    <w:rsid w:val="006C1B47"/>
    <w:rsid w:val="006C3570"/>
    <w:rsid w:val="006D10F1"/>
    <w:rsid w:val="006D368B"/>
    <w:rsid w:val="006D3F5C"/>
    <w:rsid w:val="006D4063"/>
    <w:rsid w:val="006D602F"/>
    <w:rsid w:val="00701268"/>
    <w:rsid w:val="007039F6"/>
    <w:rsid w:val="007043C8"/>
    <w:rsid w:val="00706160"/>
    <w:rsid w:val="00712068"/>
    <w:rsid w:val="0071289D"/>
    <w:rsid w:val="00726D60"/>
    <w:rsid w:val="00726DA4"/>
    <w:rsid w:val="007343ED"/>
    <w:rsid w:val="00736C7F"/>
    <w:rsid w:val="00742C8E"/>
    <w:rsid w:val="007565CC"/>
    <w:rsid w:val="00761DC1"/>
    <w:rsid w:val="00773D58"/>
    <w:rsid w:val="00791AC5"/>
    <w:rsid w:val="007969F5"/>
    <w:rsid w:val="007A14C9"/>
    <w:rsid w:val="007B0A1D"/>
    <w:rsid w:val="007C2131"/>
    <w:rsid w:val="007D15DF"/>
    <w:rsid w:val="007D204F"/>
    <w:rsid w:val="007E5446"/>
    <w:rsid w:val="007F2F4A"/>
    <w:rsid w:val="00800682"/>
    <w:rsid w:val="008007A9"/>
    <w:rsid w:val="008027C5"/>
    <w:rsid w:val="008031F0"/>
    <w:rsid w:val="008147FB"/>
    <w:rsid w:val="008264CA"/>
    <w:rsid w:val="00832927"/>
    <w:rsid w:val="008349B4"/>
    <w:rsid w:val="00844035"/>
    <w:rsid w:val="00852972"/>
    <w:rsid w:val="00857BCC"/>
    <w:rsid w:val="00860DDD"/>
    <w:rsid w:val="00874D47"/>
    <w:rsid w:val="0089186F"/>
    <w:rsid w:val="00892E17"/>
    <w:rsid w:val="00895F4D"/>
    <w:rsid w:val="00896D51"/>
    <w:rsid w:val="008A0637"/>
    <w:rsid w:val="008A26C2"/>
    <w:rsid w:val="008A6336"/>
    <w:rsid w:val="008B022E"/>
    <w:rsid w:val="008B1392"/>
    <w:rsid w:val="008B7A4F"/>
    <w:rsid w:val="008C234C"/>
    <w:rsid w:val="008C5A0F"/>
    <w:rsid w:val="008D1DA2"/>
    <w:rsid w:val="008D57B2"/>
    <w:rsid w:val="008F5971"/>
    <w:rsid w:val="008F72F7"/>
    <w:rsid w:val="00906988"/>
    <w:rsid w:val="00910458"/>
    <w:rsid w:val="00923AC2"/>
    <w:rsid w:val="00937780"/>
    <w:rsid w:val="009444AE"/>
    <w:rsid w:val="0095150C"/>
    <w:rsid w:val="009539B7"/>
    <w:rsid w:val="00964541"/>
    <w:rsid w:val="00981357"/>
    <w:rsid w:val="00991568"/>
    <w:rsid w:val="00992ACC"/>
    <w:rsid w:val="00997166"/>
    <w:rsid w:val="009B3D8A"/>
    <w:rsid w:val="009C14AD"/>
    <w:rsid w:val="009C57A3"/>
    <w:rsid w:val="009D3689"/>
    <w:rsid w:val="009D7CAE"/>
    <w:rsid w:val="009E4777"/>
    <w:rsid w:val="009F7299"/>
    <w:rsid w:val="00A027B2"/>
    <w:rsid w:val="00A06594"/>
    <w:rsid w:val="00A20F5F"/>
    <w:rsid w:val="00A2427D"/>
    <w:rsid w:val="00A246A7"/>
    <w:rsid w:val="00A33899"/>
    <w:rsid w:val="00A40278"/>
    <w:rsid w:val="00A41C08"/>
    <w:rsid w:val="00A44C6F"/>
    <w:rsid w:val="00A45F88"/>
    <w:rsid w:val="00A462F5"/>
    <w:rsid w:val="00A64075"/>
    <w:rsid w:val="00A66B97"/>
    <w:rsid w:val="00A66C2C"/>
    <w:rsid w:val="00A71578"/>
    <w:rsid w:val="00A77AA4"/>
    <w:rsid w:val="00A8275B"/>
    <w:rsid w:val="00A8295A"/>
    <w:rsid w:val="00A841B8"/>
    <w:rsid w:val="00A87FF8"/>
    <w:rsid w:val="00A937CF"/>
    <w:rsid w:val="00A946F2"/>
    <w:rsid w:val="00AA329D"/>
    <w:rsid w:val="00AB4B2C"/>
    <w:rsid w:val="00AC5432"/>
    <w:rsid w:val="00AC615B"/>
    <w:rsid w:val="00AD557F"/>
    <w:rsid w:val="00AD5C1E"/>
    <w:rsid w:val="00AE3266"/>
    <w:rsid w:val="00AE3F92"/>
    <w:rsid w:val="00AF013D"/>
    <w:rsid w:val="00AF1579"/>
    <w:rsid w:val="00AF4F16"/>
    <w:rsid w:val="00B07639"/>
    <w:rsid w:val="00B1641D"/>
    <w:rsid w:val="00B35012"/>
    <w:rsid w:val="00B41740"/>
    <w:rsid w:val="00B42E10"/>
    <w:rsid w:val="00B4346E"/>
    <w:rsid w:val="00B52575"/>
    <w:rsid w:val="00B56485"/>
    <w:rsid w:val="00B6074C"/>
    <w:rsid w:val="00B6140F"/>
    <w:rsid w:val="00B70EFE"/>
    <w:rsid w:val="00B72228"/>
    <w:rsid w:val="00B75F6E"/>
    <w:rsid w:val="00B868CA"/>
    <w:rsid w:val="00B93703"/>
    <w:rsid w:val="00B95CC6"/>
    <w:rsid w:val="00BA4723"/>
    <w:rsid w:val="00BA7967"/>
    <w:rsid w:val="00BB3A09"/>
    <w:rsid w:val="00BB4315"/>
    <w:rsid w:val="00BB5D55"/>
    <w:rsid w:val="00BB671B"/>
    <w:rsid w:val="00BE3CBE"/>
    <w:rsid w:val="00BE4C1A"/>
    <w:rsid w:val="00BF1026"/>
    <w:rsid w:val="00BF79E6"/>
    <w:rsid w:val="00C013D8"/>
    <w:rsid w:val="00C14FAF"/>
    <w:rsid w:val="00C163B8"/>
    <w:rsid w:val="00C23DA5"/>
    <w:rsid w:val="00C254EC"/>
    <w:rsid w:val="00C275FD"/>
    <w:rsid w:val="00C31DD7"/>
    <w:rsid w:val="00C41885"/>
    <w:rsid w:val="00C564B7"/>
    <w:rsid w:val="00C6414F"/>
    <w:rsid w:val="00C66A7E"/>
    <w:rsid w:val="00C67501"/>
    <w:rsid w:val="00C67895"/>
    <w:rsid w:val="00C84897"/>
    <w:rsid w:val="00C858EF"/>
    <w:rsid w:val="00C868C7"/>
    <w:rsid w:val="00C87AF9"/>
    <w:rsid w:val="00CA1A01"/>
    <w:rsid w:val="00CA4227"/>
    <w:rsid w:val="00CA57F0"/>
    <w:rsid w:val="00CA5B6A"/>
    <w:rsid w:val="00CA5DB0"/>
    <w:rsid w:val="00CA6B00"/>
    <w:rsid w:val="00CB4599"/>
    <w:rsid w:val="00CB7461"/>
    <w:rsid w:val="00CC1319"/>
    <w:rsid w:val="00CC4D15"/>
    <w:rsid w:val="00CD08B5"/>
    <w:rsid w:val="00CD758C"/>
    <w:rsid w:val="00CE6E07"/>
    <w:rsid w:val="00D000F4"/>
    <w:rsid w:val="00D034A3"/>
    <w:rsid w:val="00D116FB"/>
    <w:rsid w:val="00D1267F"/>
    <w:rsid w:val="00D24A99"/>
    <w:rsid w:val="00D270B2"/>
    <w:rsid w:val="00D4504D"/>
    <w:rsid w:val="00D46EAF"/>
    <w:rsid w:val="00D50DE6"/>
    <w:rsid w:val="00D51E70"/>
    <w:rsid w:val="00D60BC4"/>
    <w:rsid w:val="00D66A62"/>
    <w:rsid w:val="00D67E6A"/>
    <w:rsid w:val="00D75487"/>
    <w:rsid w:val="00D777C9"/>
    <w:rsid w:val="00D824EF"/>
    <w:rsid w:val="00D82AFC"/>
    <w:rsid w:val="00D916D2"/>
    <w:rsid w:val="00D93053"/>
    <w:rsid w:val="00D93DC8"/>
    <w:rsid w:val="00DA5203"/>
    <w:rsid w:val="00DA6103"/>
    <w:rsid w:val="00DC0D59"/>
    <w:rsid w:val="00DD4DD4"/>
    <w:rsid w:val="00DD736C"/>
    <w:rsid w:val="00DD7BDF"/>
    <w:rsid w:val="00DE046C"/>
    <w:rsid w:val="00DE2EF7"/>
    <w:rsid w:val="00DE47EE"/>
    <w:rsid w:val="00DE692A"/>
    <w:rsid w:val="00DF0ADC"/>
    <w:rsid w:val="00DF3F52"/>
    <w:rsid w:val="00E002A6"/>
    <w:rsid w:val="00E026D1"/>
    <w:rsid w:val="00E03BAA"/>
    <w:rsid w:val="00E04DD4"/>
    <w:rsid w:val="00E12195"/>
    <w:rsid w:val="00E20CF0"/>
    <w:rsid w:val="00E2256B"/>
    <w:rsid w:val="00E23BEF"/>
    <w:rsid w:val="00E30CA3"/>
    <w:rsid w:val="00E34323"/>
    <w:rsid w:val="00E4530A"/>
    <w:rsid w:val="00E4563E"/>
    <w:rsid w:val="00E456AF"/>
    <w:rsid w:val="00E46532"/>
    <w:rsid w:val="00E62E94"/>
    <w:rsid w:val="00E62F17"/>
    <w:rsid w:val="00E63741"/>
    <w:rsid w:val="00E66B53"/>
    <w:rsid w:val="00E72AAD"/>
    <w:rsid w:val="00E75727"/>
    <w:rsid w:val="00E96B78"/>
    <w:rsid w:val="00EA7B76"/>
    <w:rsid w:val="00EB4284"/>
    <w:rsid w:val="00EC22AF"/>
    <w:rsid w:val="00EC5E1A"/>
    <w:rsid w:val="00ED3486"/>
    <w:rsid w:val="00ED786C"/>
    <w:rsid w:val="00EE0EE5"/>
    <w:rsid w:val="00EE1E31"/>
    <w:rsid w:val="00EE7A25"/>
    <w:rsid w:val="00EF7A92"/>
    <w:rsid w:val="00F06B33"/>
    <w:rsid w:val="00F14B28"/>
    <w:rsid w:val="00F15C6A"/>
    <w:rsid w:val="00F31A4C"/>
    <w:rsid w:val="00F40E51"/>
    <w:rsid w:val="00F45381"/>
    <w:rsid w:val="00F468E8"/>
    <w:rsid w:val="00F50B7E"/>
    <w:rsid w:val="00F57E09"/>
    <w:rsid w:val="00F57F8D"/>
    <w:rsid w:val="00F7429A"/>
    <w:rsid w:val="00F74571"/>
    <w:rsid w:val="00F74E6C"/>
    <w:rsid w:val="00F8041F"/>
    <w:rsid w:val="00F844AE"/>
    <w:rsid w:val="00F967BC"/>
    <w:rsid w:val="00FA1F98"/>
    <w:rsid w:val="00FB00E7"/>
    <w:rsid w:val="00FB5974"/>
    <w:rsid w:val="00FC216D"/>
    <w:rsid w:val="00FD556B"/>
    <w:rsid w:val="00FD6DD8"/>
    <w:rsid w:val="00FE4260"/>
    <w:rsid w:val="00FE484C"/>
    <w:rsid w:val="00FE67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locked="1" w:semiHidden="1" w:unhideWhenUsed="1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locked="1" w:qFormat="1"/>
    <w:lsdException w:name="Closing" w:locked="1"/>
    <w:lsdException w:name="Signature" w:locked="1"/>
    <w:lsdException w:name="Default Paragraph Font" w:locked="1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locked="1" w:qFormat="1"/>
    <w:lsdException w:name="Emphasis" w:locked="1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Balloon Text" w:locked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6B603E"/>
    <w:rPr>
      <w:snapToGrid w:val="0"/>
      <w:sz w:val="24"/>
    </w:rPr>
  </w:style>
  <w:style w:type="paragraph" w:styleId="berschrift2">
    <w:name w:val="heading 2"/>
    <w:basedOn w:val="Standard"/>
    <w:link w:val="berschrift2Zchn1"/>
    <w:qFormat/>
    <w:rsid w:val="006B603E"/>
    <w:pPr>
      <w:spacing w:before="100" w:beforeAutospacing="1" w:after="100" w:afterAutospacing="1"/>
      <w:outlineLvl w:val="1"/>
    </w:pPr>
    <w:rPr>
      <w:rFonts w:ascii="45 Helvetica Light" w:hAnsi="45 Helvetica Light"/>
      <w:snapToGrid/>
      <w:sz w:val="22"/>
    </w:rPr>
  </w:style>
  <w:style w:type="paragraph" w:styleId="berschrift3">
    <w:name w:val="heading 3"/>
    <w:basedOn w:val="Standard"/>
    <w:next w:val="Standard"/>
    <w:link w:val="berschrift3Zchn"/>
    <w:uiPriority w:val="9"/>
    <w:qFormat/>
    <w:rsid w:val="006B603E"/>
    <w:pPr>
      <w:keepNext/>
      <w:spacing w:before="240" w:after="60"/>
      <w:outlineLvl w:val="2"/>
    </w:pPr>
    <w:rPr>
      <w:b/>
      <w:sz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uiPriority w:val="9"/>
    <w:semiHidden/>
    <w:locked/>
    <w:rsid w:val="006B603E"/>
    <w:rPr>
      <w:rFonts w:ascii="Times New Roman" w:hAnsi="Times New Roman"/>
      <w:b/>
      <w:i/>
      <w:sz w:val="28"/>
      <w:lang w:val="de-DE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locked/>
    <w:rsid w:val="006B603E"/>
    <w:rPr>
      <w:rFonts w:ascii="Times New Roman" w:hAnsi="Times New Roman"/>
      <w:b/>
      <w:sz w:val="26"/>
      <w:lang w:val="de-DE"/>
    </w:rPr>
  </w:style>
  <w:style w:type="paragraph" w:styleId="Kopfzeile">
    <w:name w:val="header"/>
    <w:basedOn w:val="Standard"/>
    <w:link w:val="KopfzeileZchn"/>
    <w:uiPriority w:val="99"/>
    <w:rsid w:val="006B603E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locked/>
    <w:rsid w:val="006B603E"/>
    <w:rPr>
      <w:rFonts w:ascii="Times New Roman" w:hAnsi="Times New Roman"/>
      <w:sz w:val="24"/>
      <w:lang w:val="de-DE"/>
    </w:rPr>
  </w:style>
  <w:style w:type="paragraph" w:styleId="Fuzeile">
    <w:name w:val="footer"/>
    <w:basedOn w:val="Standard"/>
    <w:link w:val="FuzeileZchn"/>
    <w:uiPriority w:val="99"/>
    <w:rsid w:val="006B603E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semiHidden/>
    <w:locked/>
    <w:rsid w:val="006B603E"/>
    <w:rPr>
      <w:rFonts w:ascii="Times New Roman" w:hAnsi="Times New Roman"/>
      <w:sz w:val="24"/>
      <w:lang w:val="de-DE"/>
    </w:rPr>
  </w:style>
  <w:style w:type="paragraph" w:customStyle="1" w:styleId="Pressetext11pt">
    <w:name w:val="Pressetext 11 pt"/>
    <w:basedOn w:val="Standard"/>
    <w:link w:val="Pressetext11ptZchn"/>
    <w:rsid w:val="006B603E"/>
    <w:pPr>
      <w:spacing w:after="240" w:line="360" w:lineRule="auto"/>
      <w:jc w:val="both"/>
    </w:pPr>
    <w:rPr>
      <w:rFonts w:ascii="45 Helvetica Light" w:hAnsi="45 Helvetica Light"/>
      <w:sz w:val="22"/>
    </w:rPr>
  </w:style>
  <w:style w:type="paragraph" w:customStyle="1" w:styleId="UberschriftPressetext18pt">
    <w:name w:val="Uberschrift Pressetext 18 pt"/>
    <w:basedOn w:val="Standard"/>
    <w:rsid w:val="006B603E"/>
    <w:pPr>
      <w:spacing w:after="360" w:line="360" w:lineRule="auto"/>
    </w:pPr>
    <w:rPr>
      <w:sz w:val="36"/>
    </w:rPr>
  </w:style>
  <w:style w:type="paragraph" w:customStyle="1" w:styleId="EinleitungPressetext">
    <w:name w:val="Einleitung Pressetext"/>
    <w:basedOn w:val="Pressetext11pt"/>
    <w:next w:val="Pressetext11pt"/>
    <w:rsid w:val="006B603E"/>
    <w:rPr>
      <w:rFonts w:ascii="Times New Roman" w:hAnsi="Times New Roman"/>
    </w:rPr>
  </w:style>
  <w:style w:type="paragraph" w:customStyle="1" w:styleId="Formatvorlage1">
    <w:name w:val="Formatvorlage1"/>
    <w:basedOn w:val="UberschriftPressetext18pt"/>
    <w:rsid w:val="006B603E"/>
    <w:rPr>
      <w:rFonts w:ascii="Arial" w:hAnsi="Arial"/>
    </w:rPr>
  </w:style>
  <w:style w:type="character" w:styleId="Hyperlink">
    <w:name w:val="Hyperlink"/>
    <w:basedOn w:val="Absatz-Standardschriftart"/>
    <w:rsid w:val="006B603E"/>
    <w:rPr>
      <w:rFonts w:cs="Times New Roman"/>
      <w:color w:val="0000FF"/>
      <w:u w:val="single"/>
    </w:rPr>
  </w:style>
  <w:style w:type="paragraph" w:styleId="StandardWeb">
    <w:name w:val="Normal (Web)"/>
    <w:basedOn w:val="Standard"/>
    <w:uiPriority w:val="99"/>
    <w:rsid w:val="006B603E"/>
    <w:pPr>
      <w:spacing w:before="100" w:beforeAutospacing="1" w:after="100" w:afterAutospacing="1"/>
    </w:pPr>
    <w:rPr>
      <w:szCs w:val="24"/>
    </w:rPr>
  </w:style>
  <w:style w:type="character" w:customStyle="1" w:styleId="berschrift2Zchn1">
    <w:name w:val="Überschrift 2 Zchn1"/>
    <w:link w:val="berschrift2"/>
    <w:locked/>
    <w:rsid w:val="006B603E"/>
    <w:rPr>
      <w:rFonts w:ascii="45 Helvetica Light" w:hAnsi="45 Helvetica Light"/>
      <w:sz w:val="22"/>
      <w:lang w:val="de-DE"/>
    </w:rPr>
  </w:style>
  <w:style w:type="paragraph" w:styleId="Sprechblasentext">
    <w:name w:val="Balloon Text"/>
    <w:basedOn w:val="Standard"/>
    <w:link w:val="SprechblasentextZchn"/>
    <w:uiPriority w:val="99"/>
    <w:rsid w:val="006B603E"/>
    <w:rPr>
      <w:sz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locked/>
    <w:rsid w:val="006B603E"/>
    <w:rPr>
      <w:rFonts w:ascii="Times New Roman" w:hAnsi="Times New Roman"/>
      <w:sz w:val="16"/>
    </w:rPr>
  </w:style>
  <w:style w:type="paragraph" w:customStyle="1" w:styleId="Pressetext11ptArial">
    <w:name w:val="Pressetext 11 pt + Arial"/>
    <w:aliases w:val="18 pt,Schwarz"/>
    <w:basedOn w:val="Standard"/>
    <w:rsid w:val="006B603E"/>
    <w:pPr>
      <w:autoSpaceDE w:val="0"/>
      <w:autoSpaceDN w:val="0"/>
      <w:adjustRightInd w:val="0"/>
    </w:pPr>
    <w:rPr>
      <w:color w:val="003636"/>
      <w:sz w:val="28"/>
      <w:szCs w:val="28"/>
    </w:rPr>
  </w:style>
  <w:style w:type="character" w:customStyle="1" w:styleId="tw4winMark">
    <w:name w:val="tw4winMark"/>
    <w:rsid w:val="006B603E"/>
    <w:rPr>
      <w:rFonts w:ascii="Courier New" w:hAnsi="Courier New"/>
      <w:vanish/>
      <w:color w:val="800080"/>
      <w:sz w:val="24"/>
      <w:vertAlign w:val="subscript"/>
    </w:rPr>
  </w:style>
  <w:style w:type="character" w:customStyle="1" w:styleId="tw4winError">
    <w:name w:val="tw4winError"/>
    <w:rsid w:val="006B603E"/>
    <w:rPr>
      <w:rFonts w:ascii="Courier New" w:hAnsi="Courier New"/>
      <w:color w:val="00FF00"/>
      <w:sz w:val="40"/>
    </w:rPr>
  </w:style>
  <w:style w:type="character" w:customStyle="1" w:styleId="tw4winTerm">
    <w:name w:val="tw4winTerm"/>
    <w:rsid w:val="006B603E"/>
    <w:rPr>
      <w:color w:val="0000FF"/>
    </w:rPr>
  </w:style>
  <w:style w:type="character" w:customStyle="1" w:styleId="tw4winPopup">
    <w:name w:val="tw4winPopup"/>
    <w:rsid w:val="006B603E"/>
    <w:rPr>
      <w:rFonts w:ascii="Courier New" w:hAnsi="Courier New"/>
      <w:noProof/>
      <w:color w:val="008000"/>
    </w:rPr>
  </w:style>
  <w:style w:type="character" w:customStyle="1" w:styleId="tw4winJump">
    <w:name w:val="tw4winJump"/>
    <w:rsid w:val="006B603E"/>
    <w:rPr>
      <w:rFonts w:ascii="Courier New" w:hAnsi="Courier New"/>
      <w:noProof/>
      <w:color w:val="008080"/>
    </w:rPr>
  </w:style>
  <w:style w:type="character" w:customStyle="1" w:styleId="tw4winExternal">
    <w:name w:val="tw4winExternal"/>
    <w:rsid w:val="006B603E"/>
    <w:rPr>
      <w:rFonts w:ascii="Courier New" w:hAnsi="Courier New"/>
      <w:noProof/>
      <w:color w:val="808080"/>
    </w:rPr>
  </w:style>
  <w:style w:type="character" w:customStyle="1" w:styleId="tw4winInternal">
    <w:name w:val="tw4winInternal"/>
    <w:rsid w:val="006B603E"/>
    <w:rPr>
      <w:rFonts w:ascii="Courier New" w:hAnsi="Courier New"/>
      <w:noProof/>
      <w:color w:val="FF0000"/>
    </w:rPr>
  </w:style>
  <w:style w:type="character" w:customStyle="1" w:styleId="DONOTTRANSLATE">
    <w:name w:val="DO_NOT_TRANSLATE"/>
    <w:rsid w:val="006B603E"/>
    <w:rPr>
      <w:rFonts w:ascii="Courier New" w:hAnsi="Courier New"/>
      <w:noProof/>
      <w:color w:val="800000"/>
    </w:rPr>
  </w:style>
  <w:style w:type="character" w:customStyle="1" w:styleId="Pressetext11ptZchn">
    <w:name w:val="Pressetext 11 pt Zchn"/>
    <w:link w:val="Pressetext11pt"/>
    <w:rsid w:val="00BE3CBE"/>
    <w:rPr>
      <w:rFonts w:ascii="45 Helvetica Light" w:hAnsi="45 Helvetica Light"/>
      <w:snapToGrid w:val="0"/>
      <w:sz w:val="22"/>
    </w:rPr>
  </w:style>
  <w:style w:type="character" w:styleId="Kommentarzeichen">
    <w:name w:val="annotation reference"/>
    <w:basedOn w:val="Absatz-Standardschriftart"/>
    <w:locked/>
    <w:rsid w:val="00596DFE"/>
    <w:rPr>
      <w:sz w:val="16"/>
      <w:szCs w:val="16"/>
    </w:rPr>
  </w:style>
  <w:style w:type="paragraph" w:styleId="Kommentartext">
    <w:name w:val="annotation text"/>
    <w:basedOn w:val="Standard"/>
    <w:link w:val="KommentartextZchn"/>
    <w:locked/>
    <w:rsid w:val="00596DFE"/>
    <w:rPr>
      <w:sz w:val="20"/>
    </w:rPr>
  </w:style>
  <w:style w:type="character" w:customStyle="1" w:styleId="KommentartextZchn">
    <w:name w:val="Kommentartext Zchn"/>
    <w:basedOn w:val="Absatz-Standardschriftart"/>
    <w:link w:val="Kommentartext"/>
    <w:rsid w:val="00596DFE"/>
    <w:rPr>
      <w:snapToGrid w:val="0"/>
    </w:rPr>
  </w:style>
  <w:style w:type="paragraph" w:styleId="Kommentarthema">
    <w:name w:val="annotation subject"/>
    <w:basedOn w:val="Kommentartext"/>
    <w:next w:val="Kommentartext"/>
    <w:link w:val="KommentarthemaZchn"/>
    <w:locked/>
    <w:rsid w:val="00596DF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596DFE"/>
    <w:rPr>
      <w:b/>
      <w:bCs/>
      <w:snapToGrid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21890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890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89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1301</Words>
  <Characters>8531</Characters>
  <Application>Microsoft Office Word</Application>
  <DocSecurity>0</DocSecurity>
  <Lines>71</Lines>
  <Paragraphs>19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Wirtgen GmbH</Company>
  <LinksUpToDate>false</LinksUpToDate>
  <CharactersWithSpaces>9813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 </dc:creator>
  <cp:lastModifiedBy>Schüler Angelika</cp:lastModifiedBy>
  <cp:revision>19</cp:revision>
  <cp:lastPrinted>2015-11-16T14:08:00Z</cp:lastPrinted>
  <dcterms:created xsi:type="dcterms:W3CDTF">2015-11-16T15:26:00Z</dcterms:created>
  <dcterms:modified xsi:type="dcterms:W3CDTF">2015-12-01T13:42:00Z</dcterms:modified>
</cp:coreProperties>
</file>