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0139F" w14:textId="3349939D" w:rsidR="002E765F" w:rsidRPr="003F5345" w:rsidRDefault="00767177" w:rsidP="00244981">
      <w:pPr>
        <w:pStyle w:val="Heading1"/>
        <w:spacing w:before="0" w:after="0" w:line="276" w:lineRule="auto"/>
        <w:jc w:val="left"/>
        <w:rPr>
          <w:lang w:val="lv-LV"/>
        </w:rPr>
      </w:pPr>
      <w:r w:rsidRPr="003F5345">
        <w:rPr>
          <w:lang w:val="lv-LV"/>
        </w:rPr>
        <w:t>A</w:t>
      </w:r>
      <w:r w:rsidR="0067280D" w:rsidRPr="003F5345">
        <w:rPr>
          <w:lang w:val="lv-LV"/>
        </w:rPr>
        <w:t>t</w:t>
      </w:r>
      <w:r w:rsidRPr="003F5345">
        <w:rPr>
          <w:lang w:val="lv-LV"/>
        </w:rPr>
        <w:t>maksājas izmantot PCD frēzēšanas rīkus</w:t>
      </w:r>
    </w:p>
    <w:p w14:paraId="743D9E43" w14:textId="77777777" w:rsidR="002E765F" w:rsidRPr="003F5345" w:rsidRDefault="002E765F" w:rsidP="002E765F">
      <w:pPr>
        <w:pStyle w:val="Text"/>
        <w:rPr>
          <w:lang w:val="lv-LV"/>
        </w:rPr>
      </w:pPr>
    </w:p>
    <w:p w14:paraId="7AED78EE" w14:textId="7209CEC7" w:rsidR="002E765F" w:rsidRPr="003F5345" w:rsidRDefault="00F43539" w:rsidP="007658CA">
      <w:pPr>
        <w:pStyle w:val="Text"/>
        <w:spacing w:line="276" w:lineRule="auto"/>
        <w:rPr>
          <w:lang w:val="lv-LV"/>
        </w:rPr>
      </w:pPr>
      <w:r w:rsidRPr="003F5345">
        <w:rPr>
          <w:rStyle w:val="Emphasis"/>
          <w:lang w:val="lv-LV"/>
        </w:rPr>
        <w:t xml:space="preserve">Augstas veiktspējas frēzēšanas </w:t>
      </w:r>
      <w:r w:rsidR="00DB356A">
        <w:rPr>
          <w:rStyle w:val="Emphasis"/>
          <w:lang w:val="lv-LV"/>
        </w:rPr>
        <w:t>griežņi</w:t>
      </w:r>
      <w:r w:rsidRPr="003F5345">
        <w:rPr>
          <w:rStyle w:val="Emphasis"/>
          <w:lang w:val="lv-LV"/>
        </w:rPr>
        <w:t xml:space="preserve"> no </w:t>
      </w:r>
      <w:r w:rsidRPr="007E052C">
        <w:rPr>
          <w:rStyle w:val="Emphasis"/>
          <w:i/>
          <w:iCs w:val="0"/>
          <w:lang w:val="lv-LV"/>
        </w:rPr>
        <w:t>Wirtgen</w:t>
      </w:r>
      <w:r w:rsidRPr="003F5345">
        <w:rPr>
          <w:rStyle w:val="Emphasis"/>
          <w:lang w:val="lv-LV"/>
        </w:rPr>
        <w:t xml:space="preserve"> ar polikristāliskā dimanta (PCD) uzgali ir ievērojami palielinājuši produktivitāti lielākajam ceļu būvētājam no Jaunanglijas.</w:t>
      </w:r>
    </w:p>
    <w:p w14:paraId="034547C3" w14:textId="77777777" w:rsidR="0014683F" w:rsidRPr="003F5345" w:rsidRDefault="0014683F" w:rsidP="0014683F">
      <w:pPr>
        <w:pStyle w:val="Text"/>
        <w:spacing w:line="276" w:lineRule="auto"/>
        <w:rPr>
          <w:rStyle w:val="Emphasis"/>
          <w:lang w:val="lv-LV"/>
        </w:rPr>
      </w:pPr>
    </w:p>
    <w:p w14:paraId="13DEBCB7" w14:textId="4D3CAD28" w:rsidR="0014683F" w:rsidRPr="003F5345" w:rsidRDefault="00B1565C" w:rsidP="0014683F">
      <w:pPr>
        <w:pStyle w:val="Text"/>
        <w:spacing w:line="276" w:lineRule="auto"/>
        <w:rPr>
          <w:rStyle w:val="Emphasis"/>
          <w:b w:val="0"/>
          <w:lang w:val="lv-LV"/>
        </w:rPr>
      </w:pPr>
      <w:r>
        <w:rPr>
          <w:rStyle w:val="Emphasis"/>
          <w:b w:val="0"/>
          <w:lang w:val="lv-LV"/>
        </w:rPr>
        <w:t>“</w:t>
      </w:r>
      <w:r w:rsidR="00757B7E" w:rsidRPr="003F5345">
        <w:rPr>
          <w:rStyle w:val="Emphasis"/>
          <w:b w:val="0"/>
          <w:lang w:val="lv-LV"/>
        </w:rPr>
        <w:t>Pike Industries</w:t>
      </w:r>
      <w:r>
        <w:rPr>
          <w:rStyle w:val="Emphasis"/>
          <w:b w:val="0"/>
          <w:lang w:val="lv-LV"/>
        </w:rPr>
        <w:t>”</w:t>
      </w:r>
      <w:r w:rsidR="00757B7E" w:rsidRPr="003F5345">
        <w:rPr>
          <w:rStyle w:val="Emphasis"/>
          <w:b w:val="0"/>
          <w:lang w:val="lv-LV"/>
        </w:rPr>
        <w:t xml:space="preserve">, kas šobrīd ražo vairāk nekā trīs miljonus tonnu asfalta un pārstrādā vairāk nekā sešus miljonus tonnu minerālvielu, 2017. gadā no </w:t>
      </w:r>
      <w:r w:rsidR="00A3337E">
        <w:rPr>
          <w:rStyle w:val="Emphasis"/>
          <w:b w:val="0"/>
          <w:lang w:val="lv-LV"/>
        </w:rPr>
        <w:t>griežņiem</w:t>
      </w:r>
      <w:r w:rsidR="00757B7E" w:rsidRPr="003F5345">
        <w:rPr>
          <w:rStyle w:val="Emphasis"/>
          <w:b w:val="0"/>
          <w:lang w:val="lv-LV"/>
        </w:rPr>
        <w:t xml:space="preserve"> ar karbīda uzgaļiem pārgāja uz PCD frēzēšanas </w:t>
      </w:r>
      <w:r w:rsidR="00DB356A">
        <w:rPr>
          <w:rStyle w:val="Emphasis"/>
          <w:b w:val="0"/>
          <w:lang w:val="lv-LV"/>
        </w:rPr>
        <w:t>griežņiem</w:t>
      </w:r>
      <w:r w:rsidR="00757B7E" w:rsidRPr="003F5345">
        <w:rPr>
          <w:rStyle w:val="Emphasis"/>
          <w:b w:val="0"/>
          <w:lang w:val="lv-LV"/>
        </w:rPr>
        <w:t xml:space="preserve">. Rezultāts: </w:t>
      </w:r>
      <w:r w:rsidR="00FC54AF" w:rsidRPr="003F5345">
        <w:rPr>
          <w:rStyle w:val="Emphasis"/>
          <w:b w:val="0"/>
          <w:lang w:val="lv-LV"/>
        </w:rPr>
        <w:t>ļoti</w:t>
      </w:r>
      <w:r w:rsidR="00757B7E" w:rsidRPr="003F5345">
        <w:rPr>
          <w:rStyle w:val="Emphasis"/>
          <w:b w:val="0"/>
          <w:lang w:val="lv-LV"/>
        </w:rPr>
        <w:t xml:space="preserve"> vienmērīgi frēzētas virsmas un ievērojams laiks, kas ietaupīts frēzēšanas laikā.</w:t>
      </w:r>
    </w:p>
    <w:p w14:paraId="62FA66C9" w14:textId="77777777" w:rsidR="002B2B0A" w:rsidRPr="003F5345" w:rsidRDefault="002B2B0A" w:rsidP="0014683F">
      <w:pPr>
        <w:pStyle w:val="Text"/>
        <w:spacing w:line="276" w:lineRule="auto"/>
        <w:rPr>
          <w:rStyle w:val="Emphasis"/>
          <w:b w:val="0"/>
          <w:lang w:val="lv-LV"/>
        </w:rPr>
      </w:pPr>
    </w:p>
    <w:p w14:paraId="3B46279A" w14:textId="01F3DC94" w:rsidR="002B2B0A" w:rsidRPr="003F5345" w:rsidRDefault="00D77BC3" w:rsidP="0014683F">
      <w:pPr>
        <w:pStyle w:val="Text"/>
        <w:spacing w:line="276" w:lineRule="auto"/>
        <w:rPr>
          <w:rStyle w:val="Emphasis"/>
          <w:b w:val="0"/>
          <w:lang w:val="lv-LV"/>
        </w:rPr>
      </w:pPr>
      <w:r w:rsidRPr="00D77BC3">
        <w:rPr>
          <w:rStyle w:val="Emphasis"/>
          <w:b w:val="0"/>
          <w:lang w:val="lv-LV"/>
        </w:rPr>
        <w:t xml:space="preserve">Pateicoties pašreizējai instrumentu ģeometrijai un materiāliem, PCD frēzēšanas instrumenti galvenokārt ir piemēroti virsmas slāņa atjaunošanai un galvenokārt tiek izmantoti smalkās frēzēšanas darbos. Smalki frēzējot ceļa segumus, tiek izmantots frēzēšanas </w:t>
      </w:r>
      <w:r w:rsidR="00DB356A">
        <w:rPr>
          <w:rStyle w:val="Emphasis"/>
          <w:b w:val="0"/>
          <w:lang w:val="lv-LV"/>
        </w:rPr>
        <w:t>rullis</w:t>
      </w:r>
      <w:r w:rsidRPr="00D77BC3">
        <w:rPr>
          <w:rStyle w:val="Emphasis"/>
          <w:b w:val="0"/>
          <w:lang w:val="lv-LV"/>
        </w:rPr>
        <w:t xml:space="preserve"> ar </w:t>
      </w:r>
      <w:r w:rsidR="00DB356A">
        <w:rPr>
          <w:rStyle w:val="Emphasis"/>
          <w:b w:val="0"/>
          <w:lang w:val="lv-LV"/>
        </w:rPr>
        <w:t>frēzrievu</w:t>
      </w:r>
      <w:r w:rsidRPr="00D77BC3">
        <w:rPr>
          <w:rStyle w:val="Emphasis"/>
          <w:b w:val="0"/>
          <w:lang w:val="lv-LV"/>
        </w:rPr>
        <w:t xml:space="preserve"> atstarpi 6 mm vai 8 mm (LA6 vai LA8). Salīdzinājumam, standarta frēzēšanas </w:t>
      </w:r>
      <w:r w:rsidR="00DB356A">
        <w:rPr>
          <w:rStyle w:val="Emphasis"/>
          <w:b w:val="0"/>
          <w:lang w:val="lv-LV"/>
        </w:rPr>
        <w:t>rullim</w:t>
      </w:r>
      <w:r w:rsidRPr="00D77BC3">
        <w:rPr>
          <w:rStyle w:val="Emphasis"/>
          <w:b w:val="0"/>
          <w:lang w:val="lv-LV"/>
        </w:rPr>
        <w:t xml:space="preserve"> parastajai frēzēšanai </w:t>
      </w:r>
      <w:r w:rsidR="00DB356A">
        <w:rPr>
          <w:rStyle w:val="Emphasis"/>
          <w:b w:val="0"/>
          <w:lang w:val="lv-LV"/>
        </w:rPr>
        <w:t>frēzrievu</w:t>
      </w:r>
      <w:r w:rsidRPr="00D77BC3">
        <w:rPr>
          <w:rStyle w:val="Emphasis"/>
          <w:b w:val="0"/>
          <w:lang w:val="lv-LV"/>
        </w:rPr>
        <w:t xml:space="preserve"> atstarpe ir 15 mm (LA15).</w:t>
      </w:r>
    </w:p>
    <w:p w14:paraId="603BE592" w14:textId="77777777" w:rsidR="001A0AAD" w:rsidRPr="003F5345" w:rsidRDefault="001A0AAD" w:rsidP="0014683F">
      <w:pPr>
        <w:pStyle w:val="Text"/>
        <w:spacing w:line="276" w:lineRule="auto"/>
        <w:rPr>
          <w:rStyle w:val="Emphasis"/>
          <w:b w:val="0"/>
          <w:lang w:val="lv-LV"/>
        </w:rPr>
      </w:pPr>
    </w:p>
    <w:p w14:paraId="0D6A1F15" w14:textId="4AE7BF37" w:rsidR="00BA6CA9" w:rsidRPr="003F5345" w:rsidRDefault="00702FBC" w:rsidP="0014683F">
      <w:pPr>
        <w:pStyle w:val="Text"/>
        <w:spacing w:line="276" w:lineRule="auto"/>
        <w:rPr>
          <w:rStyle w:val="Emphasis"/>
          <w:b w:val="0"/>
          <w:lang w:val="lv-LV"/>
        </w:rPr>
      </w:pPr>
      <w:r w:rsidRPr="00702FBC">
        <w:rPr>
          <w:lang w:val="lv-LV"/>
        </w:rPr>
        <w:t xml:space="preserve">Smalkās frēzēšanas </w:t>
      </w:r>
      <w:r w:rsidR="002E7FC8">
        <w:rPr>
          <w:lang w:val="lv-LV"/>
        </w:rPr>
        <w:t>rullis</w:t>
      </w:r>
      <w:r w:rsidRPr="00702FBC">
        <w:rPr>
          <w:lang w:val="lv-LV"/>
        </w:rPr>
        <w:t xml:space="preserve"> ar LA6 nodrošina vēl smalkāku frēzēšanas </w:t>
      </w:r>
      <w:r w:rsidR="009F2106">
        <w:rPr>
          <w:lang w:val="lv-LV"/>
        </w:rPr>
        <w:t>struktūru</w:t>
      </w:r>
      <w:r w:rsidRPr="00702FBC">
        <w:rPr>
          <w:lang w:val="lv-LV"/>
        </w:rPr>
        <w:t xml:space="preserve"> nekā ar LA8. Menas Transporta departaments pieņem abus </w:t>
      </w:r>
      <w:r w:rsidR="002E7FC8">
        <w:rPr>
          <w:lang w:val="lv-LV"/>
        </w:rPr>
        <w:t>frēzrievu</w:t>
      </w:r>
      <w:r w:rsidRPr="00702FBC">
        <w:rPr>
          <w:lang w:val="lv-LV"/>
        </w:rPr>
        <w:t xml:space="preserve"> attālumus. "Tāpēc mēs varam mainīt frēzēšanas cilindrus," skaidro "Pike Industries" </w:t>
      </w:r>
      <w:r w:rsidR="009F2106">
        <w:rPr>
          <w:lang w:val="lv-LV"/>
        </w:rPr>
        <w:t>A</w:t>
      </w:r>
      <w:r w:rsidRPr="00702FBC">
        <w:rPr>
          <w:lang w:val="lv-LV"/>
        </w:rPr>
        <w:t>ukstās frēzēšanas un seguma noņemšanas nodaļas vadītājs Toms Kvins (</w:t>
      </w:r>
      <w:r w:rsidRPr="00702FBC">
        <w:rPr>
          <w:i/>
          <w:iCs/>
          <w:lang w:val="lv-LV"/>
        </w:rPr>
        <w:t>Tom Quinn</w:t>
      </w:r>
      <w:r w:rsidRPr="00702FBC">
        <w:rPr>
          <w:lang w:val="lv-LV"/>
        </w:rPr>
        <w:t>). "Mazāks instrumentu attālums ietekmē arī mašīnas ātrumu, kas nozīmē, ka mēs strādājam ar mazāku ātrumu lielāk</w:t>
      </w:r>
      <w:r>
        <w:rPr>
          <w:lang w:val="lv-LV"/>
        </w:rPr>
        <w:t>ā</w:t>
      </w:r>
      <w:r w:rsidRPr="00702FBC">
        <w:rPr>
          <w:lang w:val="lv-LV"/>
        </w:rPr>
        <w:t xml:space="preserve"> frēzēšanas dziļum</w:t>
      </w:r>
      <w:r>
        <w:rPr>
          <w:lang w:val="lv-LV"/>
        </w:rPr>
        <w:t>ā</w:t>
      </w:r>
      <w:r w:rsidRPr="00702FBC">
        <w:rPr>
          <w:lang w:val="lv-LV"/>
        </w:rPr>
        <w:t>."</w:t>
      </w:r>
    </w:p>
    <w:p w14:paraId="3B371DD4" w14:textId="77777777" w:rsidR="0014683F" w:rsidRPr="003F5345" w:rsidRDefault="0014683F" w:rsidP="0014683F">
      <w:pPr>
        <w:pStyle w:val="Text"/>
        <w:spacing w:line="276" w:lineRule="auto"/>
        <w:rPr>
          <w:rStyle w:val="Emphasis"/>
          <w:b w:val="0"/>
          <w:lang w:val="lv-LV"/>
        </w:rPr>
      </w:pPr>
    </w:p>
    <w:p w14:paraId="4C802681" w14:textId="241EF3C2" w:rsidR="0014683F" w:rsidRPr="003F5345" w:rsidRDefault="008A550F" w:rsidP="0014683F">
      <w:pPr>
        <w:pStyle w:val="Text"/>
        <w:spacing w:line="276" w:lineRule="auto"/>
        <w:rPr>
          <w:rStyle w:val="Emphasis"/>
          <w:lang w:val="lv-LV"/>
        </w:rPr>
      </w:pPr>
      <w:r w:rsidRPr="008A550F">
        <w:rPr>
          <w:rStyle w:val="Emphasis"/>
          <w:lang w:val="lv-LV"/>
        </w:rPr>
        <w:t>Smalkā frēzēšana ir pieprasīta arī plānas asfalta kārtas karstajā ieklāšanā</w:t>
      </w:r>
    </w:p>
    <w:p w14:paraId="6B52108E" w14:textId="749BE4A8" w:rsidR="002B2B0A" w:rsidRPr="003F5345" w:rsidRDefault="000003ED" w:rsidP="002B2B0A">
      <w:pPr>
        <w:pStyle w:val="Text"/>
        <w:spacing w:line="276" w:lineRule="auto"/>
        <w:rPr>
          <w:rStyle w:val="Emphasis"/>
          <w:b w:val="0"/>
          <w:lang w:val="lv-LV"/>
        </w:rPr>
      </w:pPr>
      <w:r w:rsidRPr="000003ED">
        <w:rPr>
          <w:rStyle w:val="Emphasis"/>
          <w:b w:val="0"/>
          <w:lang w:val="lv-LV"/>
        </w:rPr>
        <w:t>Smalka frēzēšana novērš rievas vai nelīdzenumus ceļa virsmā, uzlabo saķeri ar ceļu, kas satiksmei attīrīt</w:t>
      </w:r>
      <w:r w:rsidR="00FF0C3A">
        <w:rPr>
          <w:rStyle w:val="Emphasis"/>
          <w:b w:val="0"/>
          <w:lang w:val="lv-LV"/>
        </w:rPr>
        <w:t>s</w:t>
      </w:r>
      <w:r w:rsidRPr="000003ED">
        <w:rPr>
          <w:rStyle w:val="Emphasis"/>
          <w:b w:val="0"/>
          <w:lang w:val="lv-LV"/>
        </w:rPr>
        <w:t xml:space="preserve"> pirms virsmas slāņa uzklāšanas, un nodrošina labāku saikni starp slāņiem, ieklājot plānos slāņus karstajā tehnikā.</w:t>
      </w:r>
    </w:p>
    <w:p w14:paraId="465214CB" w14:textId="77777777" w:rsidR="005B7EF0" w:rsidRPr="003F5345" w:rsidRDefault="005B7EF0" w:rsidP="002B2B0A">
      <w:pPr>
        <w:pStyle w:val="Text"/>
        <w:spacing w:line="276" w:lineRule="auto"/>
        <w:rPr>
          <w:rStyle w:val="Emphasis"/>
          <w:b w:val="0"/>
          <w:lang w:val="lv-LV"/>
        </w:rPr>
      </w:pPr>
    </w:p>
    <w:p w14:paraId="55F4774D" w14:textId="1F840FED" w:rsidR="00C644CA" w:rsidRPr="003F5345" w:rsidRDefault="00DF5508" w:rsidP="002B2B0A">
      <w:pPr>
        <w:pStyle w:val="Text"/>
        <w:spacing w:line="276" w:lineRule="auto"/>
        <w:rPr>
          <w:rStyle w:val="Emphasis"/>
          <w:b w:val="0"/>
          <w:lang w:val="lv-LV"/>
        </w:rPr>
      </w:pPr>
      <w:r w:rsidRPr="00DF5508">
        <w:rPr>
          <w:rStyle w:val="Emphasis"/>
          <w:b w:val="0"/>
          <w:lang w:val="lv-LV"/>
        </w:rPr>
        <w:t>Uzņēmumā "Pike Industries" liela nozīme ir smalkās frēzēšanas procesam. Tas ir tāpēc, ka tas ļauj uzņēmumam iz</w:t>
      </w:r>
      <w:r w:rsidR="00910A31">
        <w:rPr>
          <w:rStyle w:val="Emphasis"/>
          <w:b w:val="0"/>
          <w:lang w:val="lv-LV"/>
        </w:rPr>
        <w:t>veidot</w:t>
      </w:r>
      <w:r w:rsidRPr="00DF5508">
        <w:rPr>
          <w:rStyle w:val="Emphasis"/>
          <w:b w:val="0"/>
          <w:lang w:val="lv-LV"/>
        </w:rPr>
        <w:t xml:space="preserve"> īpaši vienmērīgu pamatni īpaši plānu virsmas slāņu savienojumā, kurus tas klāj Menas </w:t>
      </w:r>
      <w:r w:rsidR="00910A31">
        <w:rPr>
          <w:rStyle w:val="Emphasis"/>
          <w:b w:val="0"/>
          <w:lang w:val="lv-LV"/>
        </w:rPr>
        <w:t xml:space="preserve">(Maine) </w:t>
      </w:r>
      <w:r w:rsidRPr="00DF5508">
        <w:rPr>
          <w:rStyle w:val="Emphasis"/>
          <w:b w:val="0"/>
          <w:lang w:val="lv-LV"/>
        </w:rPr>
        <w:t xml:space="preserve">štata vārdā. Menas Transporta departamenta (MaineDOT) prasības </w:t>
      </w:r>
      <w:r w:rsidR="008F30F7">
        <w:rPr>
          <w:rStyle w:val="Emphasis"/>
          <w:b w:val="0"/>
          <w:lang w:val="lv-LV"/>
        </w:rPr>
        <w:t>paredz</w:t>
      </w:r>
      <w:r w:rsidRPr="00DF5508">
        <w:rPr>
          <w:rStyle w:val="Emphasis"/>
          <w:b w:val="0"/>
          <w:lang w:val="lv-LV"/>
        </w:rPr>
        <w:t xml:space="preserve"> smalku frēzēšanu un dažos gadījumos standarta frēzēšanu kā sagatavošanu plānu kārtu ieklāšanai karstā </w:t>
      </w:r>
      <w:r w:rsidR="008F30F7">
        <w:rPr>
          <w:rStyle w:val="Emphasis"/>
          <w:b w:val="0"/>
          <w:lang w:val="lv-LV"/>
        </w:rPr>
        <w:t>tehnikā</w:t>
      </w:r>
      <w:r w:rsidRPr="00DF5508">
        <w:rPr>
          <w:rStyle w:val="Emphasis"/>
          <w:b w:val="0"/>
          <w:lang w:val="lv-LV"/>
        </w:rPr>
        <w:t>. "Mēs šobrīd strādājam pie projekta, kurā mēs frēzējam šķērsslīpumu ar smalkām frēzēm un pat noņemam segumu 15 cm dziļumā," saka Kvins. “Viens iemesls, kāpēc nepieciešam</w:t>
      </w:r>
      <w:r w:rsidR="00CA5746">
        <w:rPr>
          <w:rStyle w:val="Emphasis"/>
          <w:b w:val="0"/>
          <w:lang w:val="lv-LV"/>
        </w:rPr>
        <w:t>as</w:t>
      </w:r>
      <w:r w:rsidRPr="00DF5508">
        <w:rPr>
          <w:rStyle w:val="Emphasis"/>
          <w:b w:val="0"/>
          <w:lang w:val="lv-LV"/>
        </w:rPr>
        <w:t xml:space="preserve"> neliel</w:t>
      </w:r>
      <w:r w:rsidR="00CA5746">
        <w:rPr>
          <w:rStyle w:val="Emphasis"/>
          <w:b w:val="0"/>
          <w:lang w:val="lv-LV"/>
        </w:rPr>
        <w:t>as</w:t>
      </w:r>
      <w:r w:rsidRPr="00DF5508">
        <w:rPr>
          <w:rStyle w:val="Emphasis"/>
          <w:b w:val="0"/>
          <w:lang w:val="lv-LV"/>
        </w:rPr>
        <w:t xml:space="preserve"> instrumentu at</w:t>
      </w:r>
      <w:r w:rsidR="00CA5746">
        <w:rPr>
          <w:rStyle w:val="Emphasis"/>
          <w:b w:val="0"/>
          <w:lang w:val="lv-LV"/>
        </w:rPr>
        <w:t>starpes,</w:t>
      </w:r>
      <w:r w:rsidRPr="00DF5508">
        <w:rPr>
          <w:rStyle w:val="Emphasis"/>
          <w:b w:val="0"/>
          <w:lang w:val="lv-LV"/>
        </w:rPr>
        <w:t xml:space="preserve"> ir frēzēšanas </w:t>
      </w:r>
      <w:r w:rsidR="00A60A74">
        <w:rPr>
          <w:rStyle w:val="Emphasis"/>
          <w:b w:val="0"/>
          <w:lang w:val="lv-LV"/>
        </w:rPr>
        <w:t>struktūras</w:t>
      </w:r>
      <w:r w:rsidRPr="00DF5508">
        <w:rPr>
          <w:rStyle w:val="Emphasis"/>
          <w:b w:val="0"/>
          <w:lang w:val="lv-LV"/>
        </w:rPr>
        <w:t xml:space="preserve"> izturība, ja pa ceļu ilgāku laiku brauc bez virsmas slāņa. Paredzams, ka segums tā rezultātā labāk izturēs satiksmes ietekmi.”</w:t>
      </w:r>
    </w:p>
    <w:p w14:paraId="1E91B0B9" w14:textId="20953BA4" w:rsidR="001A0AAD" w:rsidRPr="003F5345" w:rsidRDefault="001A0AAD">
      <w:pPr>
        <w:rPr>
          <w:rStyle w:val="Emphasis"/>
          <w:b w:val="0"/>
          <w:sz w:val="22"/>
          <w:lang w:val="lv-LV"/>
        </w:rPr>
      </w:pPr>
      <w:r w:rsidRPr="003F5345">
        <w:rPr>
          <w:rStyle w:val="Emphasis"/>
          <w:b w:val="0"/>
          <w:lang w:val="lv-LV"/>
        </w:rPr>
        <w:br w:type="page"/>
      </w:r>
    </w:p>
    <w:p w14:paraId="56356453" w14:textId="471F124F" w:rsidR="002B2B0A" w:rsidRPr="003F5345" w:rsidRDefault="00FB17F1" w:rsidP="002B2B0A">
      <w:pPr>
        <w:pStyle w:val="Text"/>
        <w:spacing w:line="276" w:lineRule="auto"/>
        <w:rPr>
          <w:b/>
          <w:lang w:val="lv-LV"/>
        </w:rPr>
      </w:pPr>
      <w:r w:rsidRPr="00FB17F1">
        <w:rPr>
          <w:b/>
          <w:lang w:val="lv-LV"/>
        </w:rPr>
        <w:lastRenderedPageBreak/>
        <w:t xml:space="preserve">PCD frēzēšanas </w:t>
      </w:r>
      <w:r w:rsidR="002E7FC8">
        <w:rPr>
          <w:b/>
          <w:lang w:val="lv-LV"/>
        </w:rPr>
        <w:t>griežņu</w:t>
      </w:r>
      <w:r w:rsidRPr="00FB17F1">
        <w:rPr>
          <w:b/>
          <w:lang w:val="lv-LV"/>
        </w:rPr>
        <w:t xml:space="preserve"> izmantošana ir atkarīga no pielietojuma</w:t>
      </w:r>
    </w:p>
    <w:p w14:paraId="5956AA0E" w14:textId="2E608FD2" w:rsidR="002B2B0A" w:rsidRPr="003F5345" w:rsidRDefault="002600F3" w:rsidP="002B2B0A">
      <w:pPr>
        <w:pStyle w:val="Text"/>
        <w:spacing w:line="276" w:lineRule="auto"/>
        <w:rPr>
          <w:lang w:val="lv-LV"/>
        </w:rPr>
      </w:pPr>
      <w:r w:rsidRPr="002600F3">
        <w:rPr>
          <w:lang w:val="lv-LV"/>
        </w:rPr>
        <w:t xml:space="preserve">Cita rehabilitācijas projekta ietvaros </w:t>
      </w:r>
      <w:r>
        <w:rPr>
          <w:lang w:val="lv-LV"/>
        </w:rPr>
        <w:t>“</w:t>
      </w:r>
      <w:r w:rsidRPr="002600F3">
        <w:rPr>
          <w:lang w:val="lv-LV"/>
        </w:rPr>
        <w:t>Pike Industries</w:t>
      </w:r>
      <w:r>
        <w:rPr>
          <w:lang w:val="lv-LV"/>
        </w:rPr>
        <w:t>”</w:t>
      </w:r>
      <w:r w:rsidRPr="002600F3">
        <w:rPr>
          <w:lang w:val="lv-LV"/>
        </w:rPr>
        <w:t xml:space="preserve"> nesen pabeidza smalko frēzēšanu uz 202. valsts ceļa Goremā (</w:t>
      </w:r>
      <w:r w:rsidRPr="002600F3">
        <w:rPr>
          <w:i/>
          <w:iCs/>
          <w:lang w:val="lv-LV"/>
        </w:rPr>
        <w:t>Gorham</w:t>
      </w:r>
      <w:r w:rsidRPr="002600F3">
        <w:rPr>
          <w:lang w:val="lv-LV"/>
        </w:rPr>
        <w:t>), aptuveni 20 km uz rietumiem no Portlendas, Menas štatā (</w:t>
      </w:r>
      <w:r w:rsidRPr="002600F3">
        <w:rPr>
          <w:i/>
          <w:iCs/>
          <w:lang w:val="lv-LV"/>
        </w:rPr>
        <w:t>Portland, Maine</w:t>
      </w:r>
      <w:r w:rsidRPr="002600F3">
        <w:rPr>
          <w:lang w:val="lv-LV"/>
        </w:rPr>
        <w:t xml:space="preserve">). Uzņēmums izmantoja </w:t>
      </w:r>
      <w:r w:rsidRPr="002600F3">
        <w:rPr>
          <w:i/>
          <w:iCs/>
          <w:lang w:val="lv-LV"/>
        </w:rPr>
        <w:t>Wirtgen</w:t>
      </w:r>
      <w:r w:rsidRPr="002600F3">
        <w:rPr>
          <w:lang w:val="lv-LV"/>
        </w:rPr>
        <w:t xml:space="preserve"> W 220 aukstās frēzēšanas mašīnu, kas aprīkota ar 2,50 metru platu smalkas frēzēšanas </w:t>
      </w:r>
      <w:r w:rsidR="00DB356A">
        <w:rPr>
          <w:lang w:val="lv-LV"/>
        </w:rPr>
        <w:t>rulli</w:t>
      </w:r>
      <w:r w:rsidRPr="002600F3">
        <w:rPr>
          <w:lang w:val="lv-LV"/>
        </w:rPr>
        <w:t xml:space="preserve"> un PCD frēzēšanas </w:t>
      </w:r>
      <w:r w:rsidR="00DB356A">
        <w:rPr>
          <w:lang w:val="lv-LV"/>
        </w:rPr>
        <w:t>griežņiem</w:t>
      </w:r>
      <w:r w:rsidRPr="002600F3">
        <w:rPr>
          <w:lang w:val="lv-LV"/>
        </w:rPr>
        <w:t xml:space="preserve"> ar LA8</w:t>
      </w:r>
      <w:r w:rsidR="00DB356A">
        <w:rPr>
          <w:lang w:val="lv-LV"/>
        </w:rPr>
        <w:t>.</w:t>
      </w:r>
      <w:r w:rsidRPr="002600F3">
        <w:rPr>
          <w:lang w:val="lv-LV"/>
        </w:rPr>
        <w:t xml:space="preserve"> Kā pastāstīja projekta vadītājs Marks Viljamss (</w:t>
      </w:r>
      <w:r w:rsidRPr="002600F3">
        <w:rPr>
          <w:i/>
          <w:iCs/>
          <w:lang w:val="lv-LV"/>
        </w:rPr>
        <w:t>Mark Williams</w:t>
      </w:r>
      <w:r w:rsidRPr="002600F3">
        <w:rPr>
          <w:lang w:val="lv-LV"/>
        </w:rPr>
        <w:t>), virsmas slānis tika noņemts 2 cm dziļumā 3 km garumā no divām joslām un nobrauktuvēm.</w:t>
      </w:r>
    </w:p>
    <w:p w14:paraId="6CC6B61F" w14:textId="77777777" w:rsidR="002B2B0A" w:rsidRPr="003F5345" w:rsidRDefault="002B2B0A" w:rsidP="002B2B0A">
      <w:pPr>
        <w:pStyle w:val="Text"/>
        <w:spacing w:line="276" w:lineRule="auto"/>
        <w:rPr>
          <w:lang w:val="lv-LV"/>
        </w:rPr>
      </w:pPr>
    </w:p>
    <w:p w14:paraId="1E45B7B4" w14:textId="12E3B2A1" w:rsidR="00C054DA" w:rsidRPr="003F5345" w:rsidRDefault="001869D6" w:rsidP="002B2B0A">
      <w:pPr>
        <w:pStyle w:val="Text"/>
        <w:spacing w:line="276" w:lineRule="auto"/>
        <w:rPr>
          <w:lang w:val="lv-LV"/>
        </w:rPr>
      </w:pPr>
      <w:r w:rsidRPr="001869D6">
        <w:rPr>
          <w:lang w:val="lv-LV"/>
        </w:rPr>
        <w:t xml:space="preserve">Šajā kontekstā pāreja no standarta izvēles uz PCD frēzēšanas </w:t>
      </w:r>
      <w:r w:rsidR="002E7FC8">
        <w:rPr>
          <w:lang w:val="lv-LV"/>
        </w:rPr>
        <w:t>griežņiem</w:t>
      </w:r>
      <w:r w:rsidRPr="001869D6">
        <w:rPr>
          <w:lang w:val="lv-LV"/>
        </w:rPr>
        <w:t xml:space="preserve"> ievērojami palielināja "Pike Industries" produktivitāti. Iepriekš katras darba dienas beigās komandai bija pilnībā jāmaina griežņu komplekts - tagad jaunos frēzēšanas rīkus var izmantot visu sezonu vai pat ilgāk. “Griežņi ar karbīda uzgaļiem dienas laikā nolietojas, kas nozīmē, ka frēzēšanas </w:t>
      </w:r>
      <w:r w:rsidR="00D62B3B">
        <w:rPr>
          <w:lang w:val="lv-LV"/>
        </w:rPr>
        <w:t>struktūra</w:t>
      </w:r>
      <w:r w:rsidRPr="001869D6">
        <w:rPr>
          <w:lang w:val="lv-LV"/>
        </w:rPr>
        <w:t xml:space="preserve"> nav absolūti vienād</w:t>
      </w:r>
      <w:r w:rsidR="00D62B3B">
        <w:rPr>
          <w:lang w:val="lv-LV"/>
        </w:rPr>
        <w:t>a</w:t>
      </w:r>
      <w:r w:rsidRPr="001869D6">
        <w:rPr>
          <w:lang w:val="lv-LV"/>
        </w:rPr>
        <w:t xml:space="preserve"> un atsevišķi griežņi ir jāmaina biežāk. Turpretī PCD frēzēšanas </w:t>
      </w:r>
      <w:r w:rsidR="002E7FC8">
        <w:rPr>
          <w:lang w:val="lv-LV"/>
        </w:rPr>
        <w:t>griežņiem</w:t>
      </w:r>
      <w:r w:rsidRPr="001869D6">
        <w:rPr>
          <w:lang w:val="lv-LV"/>
        </w:rPr>
        <w:t xml:space="preserve"> ir dimanta uzgalis un optimizēta </w:t>
      </w:r>
      <w:r w:rsidR="00350026">
        <w:rPr>
          <w:lang w:val="lv-LV"/>
        </w:rPr>
        <w:t>frēzēšanas</w:t>
      </w:r>
      <w:r w:rsidRPr="001869D6">
        <w:rPr>
          <w:lang w:val="lv-LV"/>
        </w:rPr>
        <w:t xml:space="preserve"> ģeometrija, tādējādi garantējot konsekventus rezultātus. Pat ja PCD rīks ir jāmaina ik pa brīdim, tas negatīvi neietekmē laukuma struktūru, jo izmantotajiem PCD </w:t>
      </w:r>
      <w:r w:rsidR="002E7FC8">
        <w:rPr>
          <w:lang w:val="lv-LV"/>
        </w:rPr>
        <w:t>griežņiem</w:t>
      </w:r>
      <w:r w:rsidRPr="001869D6">
        <w:rPr>
          <w:lang w:val="lv-LV"/>
        </w:rPr>
        <w:t xml:space="preserve"> gandrīz nav garuma nodiluma, ”skaidro Kvins un piebilst: “vienveidīga frēzēšanas laukuma struktūra ir ārkārtīgi svarīga, un pietiek ar vienu PCD frēzēšanas </w:t>
      </w:r>
      <w:r w:rsidR="002E7FC8">
        <w:rPr>
          <w:lang w:val="lv-LV"/>
        </w:rPr>
        <w:t>griežņu</w:t>
      </w:r>
      <w:r w:rsidRPr="001869D6">
        <w:rPr>
          <w:lang w:val="lv-LV"/>
        </w:rPr>
        <w:t xml:space="preserve"> komplektu, lai to garantētu katru dienu ilgu laiku. ”</w:t>
      </w:r>
    </w:p>
    <w:p w14:paraId="73A5325A" w14:textId="77777777" w:rsidR="00C054DA" w:rsidRPr="003F5345" w:rsidRDefault="00C054DA" w:rsidP="002B2B0A">
      <w:pPr>
        <w:pStyle w:val="Text"/>
        <w:spacing w:line="276" w:lineRule="auto"/>
        <w:rPr>
          <w:lang w:val="lv-LV"/>
        </w:rPr>
      </w:pPr>
    </w:p>
    <w:p w14:paraId="2389AF37" w14:textId="220EEB40" w:rsidR="00C054DA" w:rsidRPr="003F5345" w:rsidRDefault="00547F1A" w:rsidP="002B2B0A">
      <w:pPr>
        <w:pStyle w:val="Text"/>
        <w:spacing w:line="276" w:lineRule="auto"/>
        <w:rPr>
          <w:lang w:val="lv-LV"/>
        </w:rPr>
      </w:pPr>
      <w:r w:rsidRPr="00547F1A">
        <w:rPr>
          <w:lang w:val="lv-LV"/>
        </w:rPr>
        <w:t xml:space="preserve">Lietošanas veids ir galvenais faktors, kas nosaka, kura izvēle ir visrentablākā šim darbam (karbīds vai PCD). Neatkarīgi no tā, aukstās frēzēšanas mašīnu speciālists </w:t>
      </w:r>
      <w:r w:rsidRPr="00547F1A">
        <w:rPr>
          <w:i/>
          <w:iCs/>
          <w:lang w:val="lv-LV"/>
        </w:rPr>
        <w:t>Wirtgen</w:t>
      </w:r>
      <w:r w:rsidRPr="00547F1A">
        <w:rPr>
          <w:lang w:val="lv-LV"/>
        </w:rPr>
        <w:t xml:space="preserve"> ir izveidojis noderīgu papildinājumu esošajam griežņu klāstam ar PCD frēzēšanas instrumentiem, tādējādi pielāgojot savu griešanas tehnoloģiju risinājumu klāstu, lai tas atbilstu īpašām prasībām</w:t>
      </w:r>
      <w:r w:rsidR="007F1968" w:rsidRPr="003F5345">
        <w:rPr>
          <w:lang w:val="lv-LV"/>
        </w:rPr>
        <w:t xml:space="preserve">. </w:t>
      </w:r>
    </w:p>
    <w:p w14:paraId="7413A905" w14:textId="77777777" w:rsidR="002B2B0A" w:rsidRPr="003F5345" w:rsidRDefault="002B2B0A" w:rsidP="002B2B0A">
      <w:pPr>
        <w:pStyle w:val="Text"/>
        <w:spacing w:line="276" w:lineRule="auto"/>
        <w:rPr>
          <w:lang w:val="lv-LV"/>
        </w:rPr>
      </w:pPr>
    </w:p>
    <w:p w14:paraId="31480F11" w14:textId="162A3923" w:rsidR="002B2B0A" w:rsidRPr="003F5345" w:rsidRDefault="00A40308" w:rsidP="002B2B0A">
      <w:pPr>
        <w:pStyle w:val="Text"/>
        <w:spacing w:line="276" w:lineRule="auto"/>
        <w:rPr>
          <w:b/>
          <w:lang w:val="lv-LV"/>
        </w:rPr>
      </w:pPr>
      <w:r w:rsidRPr="00A40308">
        <w:rPr>
          <w:b/>
          <w:lang w:val="lv-LV"/>
        </w:rPr>
        <w:t xml:space="preserve">Augstāka produktivitāte </w:t>
      </w:r>
      <w:r w:rsidR="00846114">
        <w:rPr>
          <w:b/>
          <w:lang w:val="lv-LV"/>
        </w:rPr>
        <w:t>atsver</w:t>
      </w:r>
      <w:r w:rsidRPr="00A40308">
        <w:rPr>
          <w:b/>
          <w:lang w:val="lv-LV"/>
        </w:rPr>
        <w:t xml:space="preserve"> iegādes izmaksas</w:t>
      </w:r>
    </w:p>
    <w:p w14:paraId="3476C888" w14:textId="384D2B9B" w:rsidR="002B2B0A" w:rsidRPr="003F5345" w:rsidRDefault="002F7028" w:rsidP="002B2B0A">
      <w:pPr>
        <w:pStyle w:val="Text"/>
        <w:spacing w:line="276" w:lineRule="auto"/>
        <w:rPr>
          <w:lang w:val="lv-LV"/>
        </w:rPr>
      </w:pPr>
      <w:r w:rsidRPr="002F7028">
        <w:rPr>
          <w:lang w:val="lv-LV"/>
        </w:rPr>
        <w:t>"Pike Industries" ir pārliecināt</w:t>
      </w:r>
      <w:r w:rsidR="00846114">
        <w:rPr>
          <w:lang w:val="lv-LV"/>
        </w:rPr>
        <w:t>i</w:t>
      </w:r>
      <w:r w:rsidRPr="002F7028">
        <w:rPr>
          <w:lang w:val="lv-LV"/>
        </w:rPr>
        <w:t>, ka darbs, ko tas ietaupa ikdienas frēzēšanas darbu laikā, vairāk nekā kompensē PCD frēzēšanas instrumentu augstākās izmaksas, jo vienu instrumentu komplektu var izmantot visu frēzēšanas sezonu, novēršot nepieciešamību mainīt griežņus.</w:t>
      </w:r>
    </w:p>
    <w:p w14:paraId="4BF7DC94" w14:textId="109F9799" w:rsidR="00A421F5" w:rsidRPr="003F5345" w:rsidRDefault="00A421F5">
      <w:pPr>
        <w:rPr>
          <w:sz w:val="22"/>
          <w:lang w:val="lv-LV"/>
        </w:rPr>
      </w:pPr>
    </w:p>
    <w:p w14:paraId="7ED5E511" w14:textId="0E7B8573" w:rsidR="002B2B0A" w:rsidRPr="003F5345" w:rsidRDefault="00533DFC" w:rsidP="002B2B0A">
      <w:pPr>
        <w:pStyle w:val="Text"/>
        <w:spacing w:line="276" w:lineRule="auto"/>
        <w:rPr>
          <w:lang w:val="lv-LV"/>
        </w:rPr>
      </w:pPr>
      <w:r w:rsidRPr="00533DFC">
        <w:rPr>
          <w:lang w:val="lv-LV"/>
        </w:rPr>
        <w:t xml:space="preserve">Pagājušajā gadā uzņēmums nofrēzēja kopējo platību aptuveni 1,7 miljonu kvadrātmetru platībā ar diviem frēzēšanas </w:t>
      </w:r>
      <w:r w:rsidR="00102372">
        <w:rPr>
          <w:lang w:val="lv-LV"/>
        </w:rPr>
        <w:t>ruļļiem</w:t>
      </w:r>
      <w:r w:rsidRPr="00533DFC">
        <w:rPr>
          <w:lang w:val="lv-LV"/>
        </w:rPr>
        <w:t xml:space="preserve">. </w:t>
      </w:r>
      <w:r w:rsidR="00102372">
        <w:rPr>
          <w:lang w:val="lv-LV"/>
        </w:rPr>
        <w:t>Ruļļa</w:t>
      </w:r>
      <w:r w:rsidRPr="00533DFC">
        <w:rPr>
          <w:lang w:val="lv-LV"/>
        </w:rPr>
        <w:t xml:space="preserve"> PCD </w:t>
      </w:r>
      <w:r w:rsidR="00102372">
        <w:rPr>
          <w:lang w:val="lv-LV"/>
        </w:rPr>
        <w:t>griežņ</w:t>
      </w:r>
      <w:r w:rsidRPr="00533DFC">
        <w:rPr>
          <w:lang w:val="lv-LV"/>
        </w:rPr>
        <w:t xml:space="preserve">i ar instrumentu atstarpi LA6 iepriekšējās sezonas laikā nofrēzējuši vairāk nekā 400 000 kvadrātmetru platību, savukārt cilindrs ar instrumentu atstarpi LA8, kas izmantots uz Menas 202. pavalsts ceļa, tika uzstādīts ar jauniem PCD </w:t>
      </w:r>
      <w:r w:rsidR="00102372">
        <w:rPr>
          <w:lang w:val="lv-LV"/>
        </w:rPr>
        <w:t>griežņiem</w:t>
      </w:r>
      <w:r w:rsidRPr="00533DFC">
        <w:rPr>
          <w:lang w:val="lv-LV"/>
        </w:rPr>
        <w:t xml:space="preserve"> 2019. gada sezonas sākumā. "</w:t>
      </w:r>
      <w:r w:rsidR="00F22AE8">
        <w:rPr>
          <w:lang w:val="lv-LV"/>
        </w:rPr>
        <w:t>Tie</w:t>
      </w:r>
      <w:r w:rsidRPr="00533DFC">
        <w:rPr>
          <w:lang w:val="lv-LV"/>
        </w:rPr>
        <w:t xml:space="preserve"> vienkārši ir </w:t>
      </w:r>
      <w:r w:rsidR="00F22AE8">
        <w:rPr>
          <w:lang w:val="lv-LV"/>
        </w:rPr>
        <w:t xml:space="preserve">paši </w:t>
      </w:r>
      <w:r w:rsidRPr="00533DFC">
        <w:rPr>
          <w:lang w:val="lv-LV"/>
        </w:rPr>
        <w:t xml:space="preserve">labākie," saka Kvins. Tas </w:t>
      </w:r>
      <w:r w:rsidR="00F22AE8">
        <w:rPr>
          <w:lang w:val="lv-LV"/>
        </w:rPr>
        <w:t>ir</w:t>
      </w:r>
      <w:r w:rsidRPr="00533DFC">
        <w:rPr>
          <w:lang w:val="lv-LV"/>
        </w:rPr>
        <w:t xml:space="preserve"> tāpēc, ka, neraugoties uz augstākām iegādes izmaksām, PCD frēzēšanas </w:t>
      </w:r>
      <w:r w:rsidR="00102372">
        <w:rPr>
          <w:lang w:val="lv-LV"/>
        </w:rPr>
        <w:t>griežņi</w:t>
      </w:r>
      <w:r w:rsidRPr="00533DFC">
        <w:rPr>
          <w:lang w:val="lv-LV"/>
        </w:rPr>
        <w:t xml:space="preserve"> jau ir atmaksājušies sezonas beigās.</w:t>
      </w:r>
    </w:p>
    <w:p w14:paraId="6EC1AC11" w14:textId="77777777" w:rsidR="002B2B0A" w:rsidRPr="003F5345" w:rsidRDefault="002B2B0A" w:rsidP="002B2B0A">
      <w:pPr>
        <w:pStyle w:val="Text"/>
        <w:spacing w:line="276" w:lineRule="auto"/>
        <w:rPr>
          <w:lang w:val="lv-LV"/>
        </w:rPr>
      </w:pPr>
    </w:p>
    <w:p w14:paraId="16F301CA" w14:textId="53D9A246" w:rsidR="002B2B0A" w:rsidRPr="003F5345" w:rsidRDefault="009A3B87" w:rsidP="002B2B0A">
      <w:pPr>
        <w:pStyle w:val="Text"/>
        <w:spacing w:line="276" w:lineRule="auto"/>
        <w:rPr>
          <w:lang w:val="lv-LV"/>
        </w:rPr>
      </w:pPr>
      <w:r w:rsidRPr="009A3B87">
        <w:rPr>
          <w:lang w:val="lv-LV"/>
        </w:rPr>
        <w:t xml:space="preserve">"PCD frēzēšanas </w:t>
      </w:r>
      <w:r w:rsidR="00102372">
        <w:rPr>
          <w:lang w:val="lv-LV"/>
        </w:rPr>
        <w:t>grieznis</w:t>
      </w:r>
      <w:r w:rsidRPr="009A3B87">
        <w:rPr>
          <w:lang w:val="lv-LV"/>
        </w:rPr>
        <w:t xml:space="preserve"> </w:t>
      </w:r>
      <w:r w:rsidR="00020F7D">
        <w:rPr>
          <w:lang w:val="lv-LV"/>
        </w:rPr>
        <w:t>aptver visu</w:t>
      </w:r>
      <w:r w:rsidRPr="009A3B87">
        <w:rPr>
          <w:lang w:val="lv-LV"/>
        </w:rPr>
        <w:t xml:space="preserve">," skaidro Kvins. “Tātad jūs ne tikai novēršat karbīda griežņu izmaksas, bet arī izmaksas par frēzēšanas </w:t>
      </w:r>
      <w:r w:rsidR="00102372">
        <w:rPr>
          <w:lang w:val="lv-LV"/>
        </w:rPr>
        <w:t>griežņu</w:t>
      </w:r>
      <w:r w:rsidRPr="009A3B87">
        <w:rPr>
          <w:lang w:val="lv-LV"/>
        </w:rPr>
        <w:t xml:space="preserve"> turētājiem. Mēs </w:t>
      </w:r>
      <w:r w:rsidRPr="009A3B87">
        <w:rPr>
          <w:lang w:val="lv-LV"/>
        </w:rPr>
        <w:lastRenderedPageBreak/>
        <w:t>varējām ievērojami samazināt izmaksas, izmantojot PCD frēzēšanas rīkus, un ar tiem saistīto darba apjomu. ”</w:t>
      </w:r>
    </w:p>
    <w:p w14:paraId="6776058A" w14:textId="6E20B4BA" w:rsidR="00D166AC" w:rsidRPr="003F5345" w:rsidRDefault="009A3B87" w:rsidP="00C644CA">
      <w:pPr>
        <w:pStyle w:val="HeadlineFotos"/>
        <w:rPr>
          <w:lang w:val="lv-LV"/>
        </w:rPr>
      </w:pPr>
      <w:r>
        <w:rPr>
          <w:rFonts w:ascii="Verdana" w:hAnsi="Verdana"/>
          <w:caps w:val="0"/>
          <w:szCs w:val="22"/>
          <w:lang w:val="lv-LV"/>
        </w:rPr>
        <w:t>Attēli</w:t>
      </w:r>
      <w:r w:rsidR="002844EF" w:rsidRPr="003F5345">
        <w:rPr>
          <w:lang w:val="lv-LV"/>
        </w:rPr>
        <w:t>:</w:t>
      </w:r>
    </w:p>
    <w:tbl>
      <w:tblPr>
        <w:tblStyle w:val="Basic"/>
        <w:tblW w:w="0" w:type="auto"/>
        <w:tblCellSpacing w:w="71" w:type="dxa"/>
        <w:tblLook w:val="04A0" w:firstRow="1" w:lastRow="0" w:firstColumn="1" w:lastColumn="0" w:noHBand="0" w:noVBand="1"/>
      </w:tblPr>
      <w:tblGrid>
        <w:gridCol w:w="4678"/>
        <w:gridCol w:w="4577"/>
      </w:tblGrid>
      <w:tr w:rsidR="00D166AC" w:rsidRPr="00191E01" w14:paraId="22A71B49" w14:textId="77777777" w:rsidTr="00FD1149">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14:paraId="35BF749F" w14:textId="77777777" w:rsidR="00D166AC" w:rsidRPr="003F5345" w:rsidRDefault="00D166AC" w:rsidP="00D166AC">
            <w:pPr>
              <w:rPr>
                <w:lang w:val="lv-LV"/>
              </w:rPr>
            </w:pPr>
            <w:r w:rsidRPr="003F5345">
              <w:rPr>
                <w:noProof/>
                <w:lang w:val="lv-LV" w:eastAsia="zh-CN"/>
              </w:rPr>
              <w:drawing>
                <wp:inline distT="0" distB="0" distL="0" distR="0" wp14:anchorId="5038B9C2" wp14:editId="437DB0FF">
                  <wp:extent cx="2650080" cy="1766720"/>
                  <wp:effectExtent l="0" t="0" r="0" b="508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50080" cy="1766720"/>
                          </a:xfrm>
                          <a:prstGeom prst="rect">
                            <a:avLst/>
                          </a:prstGeom>
                          <a:noFill/>
                          <a:ln>
                            <a:noFill/>
                          </a:ln>
                        </pic:spPr>
                      </pic:pic>
                    </a:graphicData>
                  </a:graphic>
                </wp:inline>
              </w:drawing>
            </w:r>
          </w:p>
        </w:tc>
        <w:tc>
          <w:tcPr>
            <w:tcW w:w="4364" w:type="dxa"/>
          </w:tcPr>
          <w:p w14:paraId="0CE9CA69" w14:textId="694CC5E6" w:rsidR="0014683F" w:rsidRPr="003F5345" w:rsidRDefault="00FB3B47" w:rsidP="0014683F">
            <w:pPr>
              <w:pStyle w:val="Heading3"/>
              <w:outlineLvl w:val="2"/>
              <w:rPr>
                <w:lang w:val="lv-LV"/>
              </w:rPr>
            </w:pPr>
            <w:r w:rsidRPr="003F5345">
              <w:rPr>
                <w:lang w:val="lv-LV"/>
              </w:rPr>
              <w:t>W_photo_W220_00753</w:t>
            </w:r>
            <w:r w:rsidR="005749ED" w:rsidRPr="003F5345">
              <w:rPr>
                <w:lang w:val="lv-LV"/>
              </w:rPr>
              <w:t>_HI</w:t>
            </w:r>
          </w:p>
          <w:p w14:paraId="0006DF09" w14:textId="3017AC18" w:rsidR="0053392F" w:rsidRPr="003F5345" w:rsidRDefault="00191E01" w:rsidP="007F1968">
            <w:pPr>
              <w:pStyle w:val="Text"/>
              <w:jc w:val="left"/>
              <w:rPr>
                <w:sz w:val="20"/>
                <w:lang w:val="lv-LV"/>
              </w:rPr>
            </w:pPr>
            <w:r w:rsidRPr="00191E01">
              <w:rPr>
                <w:i/>
                <w:iCs/>
                <w:sz w:val="20"/>
                <w:lang w:val="lv-LV"/>
              </w:rPr>
              <w:t>Wirtgen</w:t>
            </w:r>
            <w:r w:rsidRPr="00191E01">
              <w:rPr>
                <w:sz w:val="20"/>
                <w:lang w:val="lv-LV"/>
              </w:rPr>
              <w:t xml:space="preserve"> PCD grie</w:t>
            </w:r>
            <w:r w:rsidR="00102372">
              <w:rPr>
                <w:sz w:val="20"/>
                <w:lang w:val="lv-LV"/>
              </w:rPr>
              <w:t>žņiem</w:t>
            </w:r>
            <w:r w:rsidRPr="00191E01">
              <w:rPr>
                <w:sz w:val="20"/>
                <w:lang w:val="lv-LV"/>
              </w:rPr>
              <w:t xml:space="preserve"> ir polikristāliska dimanta uzgalis un tie veido ārkārtīgi vienmērīgu frēzēto virsmu, kā tas bija uz 202. pavalsts ceļa Gorhemā, Menā</w:t>
            </w:r>
            <w:r w:rsidR="007F1968" w:rsidRPr="003F5345">
              <w:rPr>
                <w:sz w:val="20"/>
                <w:lang w:val="lv-LV"/>
              </w:rPr>
              <w:t>.</w:t>
            </w:r>
          </w:p>
        </w:tc>
      </w:tr>
    </w:tbl>
    <w:p w14:paraId="7FCE9024" w14:textId="77777777" w:rsidR="00DA636F" w:rsidRPr="003F5345" w:rsidRDefault="00DA636F" w:rsidP="00D166AC">
      <w:pPr>
        <w:pStyle w:val="Text"/>
        <w:rPr>
          <w:lang w:val="lv-LV"/>
        </w:rPr>
      </w:pPr>
    </w:p>
    <w:tbl>
      <w:tblPr>
        <w:tblStyle w:val="Basic"/>
        <w:tblW w:w="0" w:type="auto"/>
        <w:tblCellSpacing w:w="71" w:type="dxa"/>
        <w:tblLook w:val="04A0" w:firstRow="1" w:lastRow="0" w:firstColumn="1" w:lastColumn="0" w:noHBand="0" w:noVBand="1"/>
      </w:tblPr>
      <w:tblGrid>
        <w:gridCol w:w="4711"/>
        <w:gridCol w:w="4813"/>
      </w:tblGrid>
      <w:tr w:rsidR="00DA636F" w:rsidRPr="00854790" w14:paraId="28737B37" w14:textId="7777777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327CADA4" w14:textId="77777777" w:rsidR="00DA636F" w:rsidRPr="003F5345" w:rsidRDefault="00DA636F" w:rsidP="00DD0578">
            <w:pPr>
              <w:rPr>
                <w:lang w:val="lv-LV"/>
              </w:rPr>
            </w:pPr>
            <w:r w:rsidRPr="003F5345">
              <w:rPr>
                <w:noProof/>
                <w:lang w:val="lv-LV" w:eastAsia="zh-CN"/>
              </w:rPr>
              <w:drawing>
                <wp:inline distT="0" distB="0" distL="0" distR="0" wp14:anchorId="18A4B924" wp14:editId="025F5760">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14:paraId="741E2A17" w14:textId="77777777" w:rsidR="00DA636F" w:rsidRPr="003F5345" w:rsidRDefault="008102BF" w:rsidP="00DD0578">
            <w:pPr>
              <w:pStyle w:val="Heading3"/>
              <w:outlineLvl w:val="2"/>
              <w:rPr>
                <w:color w:val="FF0000"/>
                <w:lang w:val="lv-LV"/>
              </w:rPr>
            </w:pPr>
            <w:r w:rsidRPr="003F5345">
              <w:rPr>
                <w:lang w:val="lv-LV"/>
              </w:rPr>
              <w:t>W_photo_CustomerSupport_08455_HI</w:t>
            </w:r>
          </w:p>
          <w:p w14:paraId="4441B96E" w14:textId="14AAA624" w:rsidR="00DA636F" w:rsidRPr="003F5345" w:rsidRDefault="00854790" w:rsidP="00DD0578">
            <w:pPr>
              <w:pStyle w:val="Text"/>
              <w:jc w:val="left"/>
              <w:rPr>
                <w:sz w:val="20"/>
                <w:lang w:val="lv-LV"/>
              </w:rPr>
            </w:pPr>
            <w:r w:rsidRPr="00854790">
              <w:rPr>
                <w:sz w:val="20"/>
                <w:lang w:val="lv-LV"/>
              </w:rPr>
              <w:t xml:space="preserve">Atkarībā no pielietojuma, </w:t>
            </w:r>
            <w:r w:rsidRPr="00854790">
              <w:rPr>
                <w:i/>
                <w:iCs/>
                <w:sz w:val="20"/>
                <w:lang w:val="lv-LV"/>
              </w:rPr>
              <w:t>Wirtgen</w:t>
            </w:r>
            <w:r w:rsidRPr="00854790">
              <w:rPr>
                <w:sz w:val="20"/>
                <w:lang w:val="lv-LV"/>
              </w:rPr>
              <w:t xml:space="preserve"> PCD frēzēšanas </w:t>
            </w:r>
            <w:r w:rsidR="00102372">
              <w:rPr>
                <w:sz w:val="20"/>
                <w:lang w:val="lv-LV"/>
              </w:rPr>
              <w:t>griežņi</w:t>
            </w:r>
            <w:r w:rsidRPr="00854790">
              <w:rPr>
                <w:sz w:val="20"/>
                <w:lang w:val="lv-LV"/>
              </w:rPr>
              <w:t xml:space="preserve"> piedāvā ievērojami ilgāku kalpošanas laiku, augstāku mašīnas produktivitāti un pieejamību, vien</w:t>
            </w:r>
            <w:r w:rsidR="009C3788">
              <w:rPr>
                <w:sz w:val="20"/>
                <w:lang w:val="lv-LV"/>
              </w:rPr>
              <w:t>veidīgu</w:t>
            </w:r>
            <w:r w:rsidRPr="00854790">
              <w:rPr>
                <w:sz w:val="20"/>
                <w:lang w:val="lv-LV"/>
              </w:rPr>
              <w:t xml:space="preserve"> frēzēšanas struktūru un labākus darba apstākļus zemāku apkopes prasību dēļ</w:t>
            </w:r>
            <w:r w:rsidR="0053392F" w:rsidRPr="003F5345">
              <w:rPr>
                <w:sz w:val="20"/>
                <w:lang w:val="lv-LV"/>
              </w:rPr>
              <w:t>.</w:t>
            </w:r>
          </w:p>
        </w:tc>
      </w:tr>
    </w:tbl>
    <w:p w14:paraId="714AC70B" w14:textId="77777777" w:rsidR="00DA636F" w:rsidRPr="003F5345" w:rsidRDefault="00DA636F" w:rsidP="00D166AC">
      <w:pPr>
        <w:pStyle w:val="Text"/>
        <w:rPr>
          <w:lang w:val="lv-LV"/>
        </w:rPr>
      </w:pPr>
    </w:p>
    <w:tbl>
      <w:tblPr>
        <w:tblStyle w:val="Basic"/>
        <w:tblW w:w="0" w:type="auto"/>
        <w:tblCellSpacing w:w="71" w:type="dxa"/>
        <w:tblLook w:val="04A0" w:firstRow="1" w:lastRow="0" w:firstColumn="1" w:lastColumn="0" w:noHBand="0" w:noVBand="1"/>
      </w:tblPr>
      <w:tblGrid>
        <w:gridCol w:w="4892"/>
        <w:gridCol w:w="4632"/>
      </w:tblGrid>
      <w:tr w:rsidR="00DA636F" w:rsidRPr="005F6331" w14:paraId="29C80E24" w14:textId="7777777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5CC2D792" w14:textId="77777777" w:rsidR="00DA636F" w:rsidRPr="003F5345" w:rsidRDefault="00DA636F" w:rsidP="00DD0578">
            <w:pPr>
              <w:rPr>
                <w:lang w:val="lv-LV"/>
              </w:rPr>
            </w:pPr>
            <w:r w:rsidRPr="003F5345">
              <w:rPr>
                <w:noProof/>
                <w:lang w:val="lv-LV" w:eastAsia="zh-CN"/>
              </w:rPr>
              <w:drawing>
                <wp:inline distT="0" distB="0" distL="0" distR="0" wp14:anchorId="1EA7A152" wp14:editId="7EF7559A">
                  <wp:extent cx="2649865" cy="1766577"/>
                  <wp:effectExtent l="0" t="0" r="0" b="508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49865" cy="1766577"/>
                          </a:xfrm>
                          <a:prstGeom prst="rect">
                            <a:avLst/>
                          </a:prstGeom>
                          <a:noFill/>
                          <a:ln>
                            <a:noFill/>
                          </a:ln>
                        </pic:spPr>
                      </pic:pic>
                    </a:graphicData>
                  </a:graphic>
                </wp:inline>
              </w:drawing>
            </w:r>
          </w:p>
        </w:tc>
        <w:tc>
          <w:tcPr>
            <w:tcW w:w="4832" w:type="dxa"/>
          </w:tcPr>
          <w:p w14:paraId="39D4EF81" w14:textId="7B3E06A1" w:rsidR="00DA636F" w:rsidRPr="003F5345" w:rsidRDefault="00FB3B47" w:rsidP="00DD0578">
            <w:pPr>
              <w:pStyle w:val="Heading3"/>
              <w:outlineLvl w:val="2"/>
              <w:rPr>
                <w:lang w:val="lv-LV"/>
              </w:rPr>
            </w:pPr>
            <w:r w:rsidRPr="003F5345">
              <w:rPr>
                <w:lang w:val="lv-LV"/>
              </w:rPr>
              <w:t>W_photo_W220_00756</w:t>
            </w:r>
            <w:r w:rsidR="005749ED" w:rsidRPr="003F5345">
              <w:rPr>
                <w:lang w:val="lv-LV"/>
              </w:rPr>
              <w:t>_HI</w:t>
            </w:r>
          </w:p>
          <w:p w14:paraId="38F4FE2E" w14:textId="15A68072" w:rsidR="00DA636F" w:rsidRPr="003F5345" w:rsidRDefault="00C12FEF" w:rsidP="00C12FEF">
            <w:pPr>
              <w:pStyle w:val="Text"/>
              <w:jc w:val="left"/>
              <w:rPr>
                <w:sz w:val="20"/>
                <w:lang w:val="lv-LV"/>
              </w:rPr>
            </w:pPr>
            <w:r w:rsidRPr="003F5345">
              <w:rPr>
                <w:sz w:val="20"/>
                <w:lang w:val="lv-LV"/>
              </w:rPr>
              <w:t>“</w:t>
            </w:r>
            <w:r w:rsidR="005F6331" w:rsidRPr="005F6331">
              <w:rPr>
                <w:sz w:val="20"/>
                <w:lang w:val="lv-LV"/>
              </w:rPr>
              <w:t xml:space="preserve">Vienveidīga frēzēšanas struktūra mums ir ārkārtīgi svarīga, un pietiek ar vienu PCD frēzēšanas </w:t>
            </w:r>
            <w:r w:rsidR="00102372">
              <w:rPr>
                <w:sz w:val="20"/>
                <w:lang w:val="lv-LV"/>
              </w:rPr>
              <w:t>griežņu</w:t>
            </w:r>
            <w:bookmarkStart w:id="0" w:name="_GoBack"/>
            <w:bookmarkEnd w:id="0"/>
            <w:r w:rsidR="005F6331" w:rsidRPr="005F6331">
              <w:rPr>
                <w:sz w:val="20"/>
                <w:lang w:val="lv-LV"/>
              </w:rPr>
              <w:t xml:space="preserve"> komplektu, lai to garantētu katru dienu ilgu laiku,” skaidrojot savu izvēli, saka Toms Kvins, </w:t>
            </w:r>
            <w:r w:rsidR="005F6331">
              <w:rPr>
                <w:sz w:val="20"/>
                <w:lang w:val="lv-LV"/>
              </w:rPr>
              <w:t>“</w:t>
            </w:r>
            <w:r w:rsidR="005F6331" w:rsidRPr="005F6331">
              <w:rPr>
                <w:sz w:val="20"/>
                <w:lang w:val="lv-LV"/>
              </w:rPr>
              <w:t>Pike Industries</w:t>
            </w:r>
            <w:r w:rsidR="005F6331">
              <w:rPr>
                <w:sz w:val="20"/>
                <w:lang w:val="lv-LV"/>
              </w:rPr>
              <w:t>” A</w:t>
            </w:r>
            <w:r w:rsidR="005F6331" w:rsidRPr="005F6331">
              <w:rPr>
                <w:sz w:val="20"/>
                <w:lang w:val="lv-LV"/>
              </w:rPr>
              <w:t>ukstās frēzēšanas un seguma noņemšanas nodaļas vadītājs</w:t>
            </w:r>
            <w:r w:rsidRPr="003F5345">
              <w:rPr>
                <w:sz w:val="20"/>
                <w:lang w:val="lv-LV"/>
              </w:rPr>
              <w:t>.</w:t>
            </w:r>
          </w:p>
        </w:tc>
      </w:tr>
    </w:tbl>
    <w:p w14:paraId="7AD35656" w14:textId="03E803DA" w:rsidR="00921401" w:rsidRPr="003F5345" w:rsidRDefault="00921401" w:rsidP="00D166AC">
      <w:pPr>
        <w:pStyle w:val="Text"/>
        <w:rPr>
          <w:lang w:val="lv-LV"/>
        </w:rPr>
      </w:pPr>
    </w:p>
    <w:p w14:paraId="18A42A97" w14:textId="03FC347D" w:rsidR="00C03396" w:rsidRPr="003F5345" w:rsidRDefault="0098082E" w:rsidP="00C03396">
      <w:pPr>
        <w:pStyle w:val="Text"/>
        <w:rPr>
          <w:i/>
          <w:lang w:val="lv-LV"/>
        </w:rPr>
      </w:pPr>
      <w:r w:rsidRPr="0098082E">
        <w:rPr>
          <w:i/>
          <w:u w:val="single"/>
          <w:lang w:val="lv-LV"/>
        </w:rPr>
        <w:t>Lūdzu, ņemiet vērā: šie fotoattēli ir paredzēti tikai priekšskatīšanai. Drukāšanai publikācijās, lūdzu, izmantojiet fotogrāfijas ar 300 dpi izšķirtspēju, kuras var lejupielādēt no Wirtgen GmbH / Wirtgen Group vietnēm</w:t>
      </w:r>
      <w:r w:rsidR="00C03396" w:rsidRPr="003F5345">
        <w:rPr>
          <w:i/>
          <w:lang w:val="lv-LV"/>
        </w:rPr>
        <w:t>.</w:t>
      </w:r>
    </w:p>
    <w:p w14:paraId="1A4DF6F9" w14:textId="6CD8134C" w:rsidR="00B632F0" w:rsidRPr="003F5345" w:rsidRDefault="00B632F0">
      <w:pPr>
        <w:rPr>
          <w:sz w:val="22"/>
          <w:lang w:val="lv-LV"/>
        </w:rPr>
      </w:pPr>
      <w:r w:rsidRPr="003F5345">
        <w:rPr>
          <w:lang w:val="lv-LV"/>
        </w:rPr>
        <w:br w:type="page"/>
      </w:r>
    </w:p>
    <w:tbl>
      <w:tblPr>
        <w:tblStyle w:val="Basic"/>
        <w:tblW w:w="0" w:type="auto"/>
        <w:tblLook w:val="04A0" w:firstRow="1" w:lastRow="0" w:firstColumn="1" w:lastColumn="0" w:noHBand="0" w:noVBand="1"/>
      </w:tblPr>
      <w:tblGrid>
        <w:gridCol w:w="4784"/>
        <w:gridCol w:w="4740"/>
      </w:tblGrid>
      <w:tr w:rsidR="00D166AC" w:rsidRPr="003F5345" w14:paraId="1701DB8D"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36F7ABC3" w14:textId="77777777" w:rsidR="00CF40D1" w:rsidRPr="00CF40D1" w:rsidRDefault="00CF40D1" w:rsidP="00CF40D1">
            <w:pPr>
              <w:pStyle w:val="HeadlineKontakte"/>
              <w:rPr>
                <w:rFonts w:ascii="Verdana" w:hAnsi="Verdana"/>
                <w:caps w:val="0"/>
                <w:szCs w:val="22"/>
                <w:lang w:val="lv-LV"/>
              </w:rPr>
            </w:pPr>
            <w:r w:rsidRPr="00CF40D1">
              <w:rPr>
                <w:rFonts w:ascii="Verdana" w:hAnsi="Verdana"/>
                <w:caps w:val="0"/>
                <w:szCs w:val="22"/>
                <w:lang w:val="lv-LV"/>
              </w:rPr>
              <w:lastRenderedPageBreak/>
              <w:t>Lai iegūtu papildinformāciju,</w:t>
            </w:r>
          </w:p>
          <w:p w14:paraId="0AFB6DFE" w14:textId="56852517" w:rsidR="00D166AC" w:rsidRPr="003F5345" w:rsidRDefault="00CF40D1" w:rsidP="00CF40D1">
            <w:pPr>
              <w:pStyle w:val="HeadlineKontakte"/>
              <w:rPr>
                <w:lang w:val="lv-LV"/>
              </w:rPr>
            </w:pPr>
            <w:r w:rsidRPr="00CF40D1">
              <w:rPr>
                <w:rFonts w:ascii="Verdana" w:hAnsi="Verdana"/>
                <w:caps w:val="0"/>
                <w:szCs w:val="22"/>
                <w:lang w:val="lv-LV"/>
              </w:rPr>
              <w:t>lūdzu sazinieties</w:t>
            </w:r>
            <w:r w:rsidR="002844EF" w:rsidRPr="003F5345">
              <w:rPr>
                <w:lang w:val="lv-LV"/>
              </w:rPr>
              <w:t>:</w:t>
            </w:r>
          </w:p>
          <w:p w14:paraId="6AB75DA5" w14:textId="77777777" w:rsidR="008D4AE7" w:rsidRPr="003F5345" w:rsidRDefault="008D4AE7" w:rsidP="008D4AE7">
            <w:pPr>
              <w:pStyle w:val="Text"/>
              <w:rPr>
                <w:lang w:val="lv-LV"/>
              </w:rPr>
            </w:pPr>
            <w:r w:rsidRPr="003F5345">
              <w:rPr>
                <w:lang w:val="lv-LV"/>
              </w:rPr>
              <w:t>WIRTGEN GmbH</w:t>
            </w:r>
          </w:p>
          <w:p w14:paraId="179081DF" w14:textId="77777777" w:rsidR="008D4AE7" w:rsidRPr="003F5345" w:rsidRDefault="008D4AE7" w:rsidP="008D4AE7">
            <w:pPr>
              <w:pStyle w:val="Text"/>
              <w:rPr>
                <w:lang w:val="lv-LV"/>
              </w:rPr>
            </w:pPr>
            <w:r w:rsidRPr="003F5345">
              <w:rPr>
                <w:lang w:val="lv-LV"/>
              </w:rPr>
              <w:t>Corporate Communications</w:t>
            </w:r>
          </w:p>
          <w:p w14:paraId="1DD31650" w14:textId="77777777" w:rsidR="008D4AE7" w:rsidRPr="003F5345" w:rsidRDefault="008D4AE7" w:rsidP="008D4AE7">
            <w:pPr>
              <w:pStyle w:val="Text"/>
              <w:rPr>
                <w:lang w:val="lv-LV"/>
              </w:rPr>
            </w:pPr>
            <w:r w:rsidRPr="003F5345">
              <w:rPr>
                <w:lang w:val="lv-LV"/>
              </w:rPr>
              <w:t>Michaela Adams, Mario Linnemann</w:t>
            </w:r>
          </w:p>
          <w:p w14:paraId="460BCDC9" w14:textId="77777777" w:rsidR="008D4AE7" w:rsidRPr="003F5345" w:rsidRDefault="008D4AE7" w:rsidP="008D4AE7">
            <w:pPr>
              <w:pStyle w:val="Text"/>
              <w:rPr>
                <w:lang w:val="lv-LV"/>
              </w:rPr>
            </w:pPr>
            <w:r w:rsidRPr="003F5345">
              <w:rPr>
                <w:lang w:val="lv-LV"/>
              </w:rPr>
              <w:t>Reinhard-Wirtgen-Straße 2</w:t>
            </w:r>
          </w:p>
          <w:p w14:paraId="4DE25FE0" w14:textId="77777777" w:rsidR="008D4AE7" w:rsidRPr="003F5345" w:rsidRDefault="008D4AE7" w:rsidP="008D4AE7">
            <w:pPr>
              <w:pStyle w:val="Text"/>
              <w:rPr>
                <w:lang w:val="lv-LV"/>
              </w:rPr>
            </w:pPr>
            <w:r w:rsidRPr="003F5345">
              <w:rPr>
                <w:lang w:val="lv-LV"/>
              </w:rPr>
              <w:t>53578 Windhagen</w:t>
            </w:r>
          </w:p>
          <w:p w14:paraId="0084F5A3" w14:textId="77777777" w:rsidR="008D4AE7" w:rsidRPr="003F5345" w:rsidRDefault="008D4AE7" w:rsidP="008D4AE7">
            <w:pPr>
              <w:pStyle w:val="Text"/>
              <w:rPr>
                <w:lang w:val="lv-LV"/>
              </w:rPr>
            </w:pPr>
            <w:r w:rsidRPr="003F5345">
              <w:rPr>
                <w:lang w:val="lv-LV"/>
              </w:rPr>
              <w:t>Germany</w:t>
            </w:r>
          </w:p>
          <w:p w14:paraId="07D018DA" w14:textId="77777777" w:rsidR="008D4AE7" w:rsidRPr="003F5345" w:rsidRDefault="008D4AE7" w:rsidP="008D4AE7">
            <w:pPr>
              <w:pStyle w:val="Text"/>
              <w:rPr>
                <w:lang w:val="lv-LV"/>
              </w:rPr>
            </w:pPr>
          </w:p>
          <w:p w14:paraId="5556243C" w14:textId="1D62B6D8" w:rsidR="008D4AE7" w:rsidRPr="003F5345" w:rsidRDefault="00CF40D1" w:rsidP="008D4AE7">
            <w:pPr>
              <w:pStyle w:val="Text"/>
              <w:rPr>
                <w:lang w:val="lv-LV"/>
              </w:rPr>
            </w:pPr>
            <w:r>
              <w:rPr>
                <w:lang w:val="lv-LV"/>
              </w:rPr>
              <w:t>Tālrunis</w:t>
            </w:r>
            <w:r w:rsidR="00E9471C" w:rsidRPr="003F5345">
              <w:rPr>
                <w:lang w:val="lv-LV"/>
              </w:rPr>
              <w:t>: +49-2645-131-3178</w:t>
            </w:r>
          </w:p>
          <w:p w14:paraId="64B8EA3F" w14:textId="77777777" w:rsidR="008D4AE7" w:rsidRPr="003F5345" w:rsidRDefault="008D4AE7" w:rsidP="008D4AE7">
            <w:pPr>
              <w:pStyle w:val="Text"/>
              <w:rPr>
                <w:lang w:val="lv-LV"/>
              </w:rPr>
            </w:pPr>
            <w:r w:rsidRPr="003F5345">
              <w:rPr>
                <w:lang w:val="lv-LV"/>
              </w:rPr>
              <w:t>Fax: +49-2645-131-499</w:t>
            </w:r>
          </w:p>
          <w:p w14:paraId="24FF7052" w14:textId="63A1CC0D" w:rsidR="008D4AE7" w:rsidRPr="003F5345" w:rsidRDefault="00D24067" w:rsidP="008D4AE7">
            <w:pPr>
              <w:pStyle w:val="Text"/>
              <w:rPr>
                <w:lang w:val="lv-LV"/>
              </w:rPr>
            </w:pPr>
            <w:r w:rsidRPr="003F5345">
              <w:rPr>
                <w:lang w:val="lv-LV"/>
              </w:rPr>
              <w:t>E-</w:t>
            </w:r>
            <w:r w:rsidR="00CF40D1">
              <w:rPr>
                <w:lang w:val="lv-LV"/>
              </w:rPr>
              <w:t>pasts</w:t>
            </w:r>
            <w:r w:rsidRPr="003F5345">
              <w:rPr>
                <w:lang w:val="lv-LV"/>
              </w:rPr>
              <w:t>: presse@wirtgen.com</w:t>
            </w:r>
          </w:p>
          <w:p w14:paraId="7684AFCF" w14:textId="77777777" w:rsidR="00D166AC" w:rsidRPr="003F5345" w:rsidRDefault="008D4AE7" w:rsidP="008D4AE7">
            <w:pPr>
              <w:pStyle w:val="Text"/>
              <w:rPr>
                <w:lang w:val="lv-LV"/>
              </w:rPr>
            </w:pPr>
            <w:r w:rsidRPr="003F5345">
              <w:rPr>
                <w:lang w:val="lv-LV"/>
              </w:rPr>
              <w:t>www.wirtgen.com</w:t>
            </w:r>
          </w:p>
        </w:tc>
        <w:tc>
          <w:tcPr>
            <w:tcW w:w="4740" w:type="dxa"/>
            <w:tcBorders>
              <w:left w:val="single" w:sz="48" w:space="0" w:color="FFFFFF" w:themeColor="background1"/>
            </w:tcBorders>
          </w:tcPr>
          <w:p w14:paraId="5B5996FA" w14:textId="77777777" w:rsidR="0034191A" w:rsidRPr="003F5345" w:rsidRDefault="0034191A" w:rsidP="0034191A">
            <w:pPr>
              <w:pStyle w:val="Text"/>
              <w:rPr>
                <w:lang w:val="lv-LV"/>
              </w:rPr>
            </w:pPr>
          </w:p>
        </w:tc>
      </w:tr>
    </w:tbl>
    <w:p w14:paraId="3D5064D3" w14:textId="77777777" w:rsidR="00D166AC" w:rsidRPr="003F5345" w:rsidRDefault="00D166AC" w:rsidP="00D166AC">
      <w:pPr>
        <w:pStyle w:val="Text"/>
        <w:rPr>
          <w:lang w:val="lv-LV"/>
        </w:rPr>
      </w:pPr>
    </w:p>
    <w:sectPr w:rsidR="00D166AC" w:rsidRPr="003F5345"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29B22" w14:textId="77777777" w:rsidR="00CF5C00" w:rsidRDefault="00CF5C00" w:rsidP="00E55534">
      <w:r>
        <w:separator/>
      </w:r>
    </w:p>
  </w:endnote>
  <w:endnote w:type="continuationSeparator" w:id="0">
    <w:p w14:paraId="5018302C" w14:textId="77777777" w:rsidR="00CF5C00" w:rsidRDefault="00CF5C0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6CD17885"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540C0A0" w14:textId="77777777" w:rsidR="00A171F4" w:rsidRPr="008C2DB2" w:rsidRDefault="00A171F4" w:rsidP="005711A3">
                  <w:pPr>
                    <w:pStyle w:val="Kolumnentitel"/>
                  </w:pPr>
                  <w:r>
                    <w:rPr>
                      <w:rStyle w:val="PlaceholderText"/>
                    </w:rPr>
                    <w:t xml:space="preserve">     </w:t>
                  </w:r>
                </w:p>
              </w:tc>
            </w:sdtContent>
          </w:sdt>
          <w:tc>
            <w:tcPr>
              <w:tcW w:w="1160" w:type="dxa"/>
            </w:tcPr>
            <w:sdt>
              <w:sdtPr>
                <w:id w:val="-1133938393"/>
              </w:sdtPr>
              <w:sdtEndPr/>
              <w:sdtContent>
                <w:p w14:paraId="302A9637" w14:textId="30347B86"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9471C">
                    <w:rPr>
                      <w:noProof/>
                    </w:rPr>
                    <w:t>03</w:t>
                  </w:r>
                  <w:r w:rsidRPr="008C2DB2">
                    <w:fldChar w:fldCharType="end"/>
                  </w:r>
                </w:p>
              </w:sdtContent>
            </w:sdt>
          </w:tc>
        </w:tr>
      </w:sdtContent>
    </w:sdt>
  </w:tbl>
  <w:sdt>
    <w:sdtPr>
      <w:id w:val="-958642266"/>
      <w:lock w:val="sdtContentLocked"/>
    </w:sdtPr>
    <w:sdtEndPr/>
    <w:sdtContent>
      <w:p w14:paraId="3B097D87" w14:textId="77777777" w:rsidR="00A171F4" w:rsidRDefault="00A171F4">
        <w:pPr>
          <w:pStyle w:val="Footer"/>
        </w:pPr>
        <w:r>
          <w:rPr>
            <w:noProof/>
            <w:lang w:val="de-DE" w:eastAsia="zh-CN"/>
          </w:rPr>
          <mc:AlternateContent>
            <mc:Choice Requires="wps">
              <w:drawing>
                <wp:anchor distT="0" distB="0" distL="114300" distR="114300" simplePos="0" relativeHeight="251670528" behindDoc="0" locked="0" layoutInCell="1" allowOverlap="1" wp14:anchorId="4106879F" wp14:editId="328DB71A">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6053645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Emphasis"/>
          <w:szCs w:val="16"/>
        </w:rPr>
        <w:id w:val="-2088915428"/>
        <w:lock w:val="sdtContentLocked"/>
      </w:sdtPr>
      <w:sdtEndPr>
        <w:rPr>
          <w:rStyle w:val="DefaultParagraphFont"/>
          <w:b w:val="0"/>
          <w:iCs w:val="0"/>
        </w:rPr>
      </w:sdtEndPr>
      <w:sdtContent>
        <w:tr w:rsidR="00A171F4" w14:paraId="2A9E5875"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1B47C006" w14:textId="77777777" w:rsidR="00A171F4" w:rsidRDefault="00A171F4" w:rsidP="0012026F">
              <w:pPr>
                <w:pStyle w:val="Footer"/>
                <w:spacing w:before="96" w:after="96"/>
              </w:pPr>
              <w:r w:rsidRPr="003E1CB6">
                <w:rPr>
                  <w:rStyle w:val="Emphasis"/>
                </w:rPr>
                <w:t>WIRTGEN GmbH</w:t>
              </w:r>
              <w:r w:rsidRPr="00CF36C9">
                <w:t xml:space="preserve"> · Reinhard-Wirtgen-Str. 2 · D-53578 Windhagen · T: +49 26 45 / 131 0</w:t>
              </w:r>
            </w:p>
          </w:tc>
        </w:tr>
      </w:sdtContent>
    </w:sdt>
  </w:tbl>
  <w:sdt>
    <w:sdtPr>
      <w:id w:val="-1944752626"/>
      <w:lock w:val="sdtContentLocked"/>
    </w:sdtPr>
    <w:sdtEndPr/>
    <w:sdtContent>
      <w:p w14:paraId="17B455C6" w14:textId="77777777" w:rsidR="00A171F4" w:rsidRDefault="00A171F4">
        <w:pPr>
          <w:pStyle w:val="Footer"/>
        </w:pPr>
        <w:r>
          <w:rPr>
            <w:noProof/>
            <w:lang w:val="de-DE" w:eastAsia="zh-CN"/>
          </w:rPr>
          <mc:AlternateContent>
            <mc:Choice Requires="wps">
              <w:drawing>
                <wp:anchor distT="0" distB="0" distL="114300" distR="114300" simplePos="0" relativeHeight="251662336" behindDoc="0" locked="0" layoutInCell="1" allowOverlap="1" wp14:anchorId="49D283D3" wp14:editId="2C181F9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595D719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076B0" w14:textId="77777777" w:rsidR="00CF5C00" w:rsidRDefault="00CF5C00" w:rsidP="00E55534">
      <w:r>
        <w:separator/>
      </w:r>
    </w:p>
  </w:footnote>
  <w:footnote w:type="continuationSeparator" w:id="0">
    <w:p w14:paraId="64A9CA24" w14:textId="77777777" w:rsidR="00CF5C00" w:rsidRDefault="00CF5C0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24EA851F" w14:textId="77777777" w:rsidR="00A171F4" w:rsidRPr="002E765F" w:rsidRDefault="00A171F4">
        <w:pPr>
          <w:pStyle w:val="Header"/>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5FC81E99"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5401AFF5" w14:textId="77777777" w:rsidR="00A171F4" w:rsidRPr="002E765F" w:rsidRDefault="00A171F4" w:rsidP="00D166AC">
              <w:pPr>
                <w:pStyle w:val="Title"/>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1B4AB032" w14:textId="77777777" w:rsidR="00A171F4" w:rsidRPr="002E765F" w:rsidRDefault="00A171F4">
        <w:pPr>
          <w:pStyle w:val="Header"/>
          <w:rPr>
            <w:sz w:val="14"/>
          </w:rPr>
        </w:pPr>
        <w:r w:rsidRPr="002E765F">
          <w:rPr>
            <w:noProof/>
            <w:sz w:val="14"/>
            <w:lang w:val="de-DE" w:eastAsia="zh-CN"/>
          </w:rPr>
          <w:drawing>
            <wp:anchor distT="0" distB="0" distL="114300" distR="114300" simplePos="0" relativeHeight="251666432" behindDoc="0" locked="0" layoutInCell="1" allowOverlap="1" wp14:anchorId="00A0A2F4" wp14:editId="2D98271C">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4121270D" wp14:editId="2FE406D0">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59E616B4" wp14:editId="6B01D99F">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52C58239"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7DDB994A" w14:textId="77777777" w:rsidR="00A171F4" w:rsidRDefault="00A171F4">
        <w:pPr>
          <w:pStyle w:val="Header"/>
        </w:pPr>
        <w:r>
          <w:rPr>
            <w:noProof/>
            <w:lang w:val="de-DE" w:eastAsia="zh-CN"/>
          </w:rPr>
          <mc:AlternateContent>
            <mc:Choice Requires="wps">
              <w:drawing>
                <wp:anchor distT="0" distB="0" distL="114300" distR="114300" simplePos="0" relativeHeight="251660288" behindDoc="0" locked="0" layoutInCell="1" allowOverlap="1" wp14:anchorId="01B64035" wp14:editId="47C9E9F9">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25E7249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821E28F" wp14:editId="36FD3E0C">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C4231BF" wp14:editId="027B28A2">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B7C"/>
    <w:rsid w:val="000003ED"/>
    <w:rsid w:val="0000507C"/>
    <w:rsid w:val="00020F7D"/>
    <w:rsid w:val="00031270"/>
    <w:rsid w:val="00042106"/>
    <w:rsid w:val="0005285B"/>
    <w:rsid w:val="00066D09"/>
    <w:rsid w:val="00066EF9"/>
    <w:rsid w:val="0007327B"/>
    <w:rsid w:val="0009665C"/>
    <w:rsid w:val="000C3C36"/>
    <w:rsid w:val="000E2697"/>
    <w:rsid w:val="000F4B45"/>
    <w:rsid w:val="00102372"/>
    <w:rsid w:val="00103205"/>
    <w:rsid w:val="00106E94"/>
    <w:rsid w:val="0012026F"/>
    <w:rsid w:val="00132055"/>
    <w:rsid w:val="0014683F"/>
    <w:rsid w:val="001869D6"/>
    <w:rsid w:val="00191E01"/>
    <w:rsid w:val="001A0AAD"/>
    <w:rsid w:val="001B16BB"/>
    <w:rsid w:val="0024445C"/>
    <w:rsid w:val="00244981"/>
    <w:rsid w:val="00253A2E"/>
    <w:rsid w:val="002600F3"/>
    <w:rsid w:val="002844EF"/>
    <w:rsid w:val="0029634D"/>
    <w:rsid w:val="002B2B0A"/>
    <w:rsid w:val="002B6B7C"/>
    <w:rsid w:val="002E765F"/>
    <w:rsid w:val="002E7FC8"/>
    <w:rsid w:val="002F108B"/>
    <w:rsid w:val="002F7028"/>
    <w:rsid w:val="00337643"/>
    <w:rsid w:val="0034191A"/>
    <w:rsid w:val="00343CC7"/>
    <w:rsid w:val="00350026"/>
    <w:rsid w:val="00384A08"/>
    <w:rsid w:val="003A753A"/>
    <w:rsid w:val="003C7915"/>
    <w:rsid w:val="003E1CB6"/>
    <w:rsid w:val="003E3CF6"/>
    <w:rsid w:val="003E759F"/>
    <w:rsid w:val="003F5345"/>
    <w:rsid w:val="00403373"/>
    <w:rsid w:val="00406C81"/>
    <w:rsid w:val="00412545"/>
    <w:rsid w:val="00430BB0"/>
    <w:rsid w:val="00445915"/>
    <w:rsid w:val="00463D7D"/>
    <w:rsid w:val="00474EAA"/>
    <w:rsid w:val="00476F4D"/>
    <w:rsid w:val="00506409"/>
    <w:rsid w:val="00530E32"/>
    <w:rsid w:val="0053392F"/>
    <w:rsid w:val="00533DFC"/>
    <w:rsid w:val="00547F1A"/>
    <w:rsid w:val="00555615"/>
    <w:rsid w:val="005711A3"/>
    <w:rsid w:val="00573B2B"/>
    <w:rsid w:val="005749ED"/>
    <w:rsid w:val="005A4F04"/>
    <w:rsid w:val="005B3697"/>
    <w:rsid w:val="005B5793"/>
    <w:rsid w:val="005B7EF0"/>
    <w:rsid w:val="005C1ABD"/>
    <w:rsid w:val="005F484F"/>
    <w:rsid w:val="005F6331"/>
    <w:rsid w:val="006024FF"/>
    <w:rsid w:val="00606A55"/>
    <w:rsid w:val="00613C2B"/>
    <w:rsid w:val="006330A2"/>
    <w:rsid w:val="00642EB6"/>
    <w:rsid w:val="00653409"/>
    <w:rsid w:val="0067280D"/>
    <w:rsid w:val="006A575E"/>
    <w:rsid w:val="006B73C9"/>
    <w:rsid w:val="006D6E95"/>
    <w:rsid w:val="006E460E"/>
    <w:rsid w:val="006E644C"/>
    <w:rsid w:val="006F7602"/>
    <w:rsid w:val="00702FBC"/>
    <w:rsid w:val="00722A17"/>
    <w:rsid w:val="00725B00"/>
    <w:rsid w:val="00751B46"/>
    <w:rsid w:val="00757B7E"/>
    <w:rsid w:val="00757B83"/>
    <w:rsid w:val="007658CA"/>
    <w:rsid w:val="00767177"/>
    <w:rsid w:val="00791A69"/>
    <w:rsid w:val="00794830"/>
    <w:rsid w:val="00797CAA"/>
    <w:rsid w:val="007C2658"/>
    <w:rsid w:val="007E052C"/>
    <w:rsid w:val="007E20D0"/>
    <w:rsid w:val="007F1968"/>
    <w:rsid w:val="008102BF"/>
    <w:rsid w:val="00820315"/>
    <w:rsid w:val="0082667B"/>
    <w:rsid w:val="00843B45"/>
    <w:rsid w:val="00846114"/>
    <w:rsid w:val="00847049"/>
    <w:rsid w:val="00854790"/>
    <w:rsid w:val="00863129"/>
    <w:rsid w:val="00895C87"/>
    <w:rsid w:val="008A550F"/>
    <w:rsid w:val="008B140D"/>
    <w:rsid w:val="008C2DB2"/>
    <w:rsid w:val="008D0D92"/>
    <w:rsid w:val="008D4AE7"/>
    <w:rsid w:val="008D770E"/>
    <w:rsid w:val="008F30F7"/>
    <w:rsid w:val="0090337E"/>
    <w:rsid w:val="009103ED"/>
    <w:rsid w:val="00910A31"/>
    <w:rsid w:val="00911695"/>
    <w:rsid w:val="00921401"/>
    <w:rsid w:val="00980003"/>
    <w:rsid w:val="0098082E"/>
    <w:rsid w:val="00982516"/>
    <w:rsid w:val="009A3B87"/>
    <w:rsid w:val="009A7E90"/>
    <w:rsid w:val="009C2378"/>
    <w:rsid w:val="009C3788"/>
    <w:rsid w:val="009D016F"/>
    <w:rsid w:val="009D5B25"/>
    <w:rsid w:val="009E251D"/>
    <w:rsid w:val="009F2106"/>
    <w:rsid w:val="00A171F4"/>
    <w:rsid w:val="00A24EFC"/>
    <w:rsid w:val="00A3337E"/>
    <w:rsid w:val="00A40308"/>
    <w:rsid w:val="00A421F5"/>
    <w:rsid w:val="00A60A74"/>
    <w:rsid w:val="00A674B4"/>
    <w:rsid w:val="00A80677"/>
    <w:rsid w:val="00A857E9"/>
    <w:rsid w:val="00A977CE"/>
    <w:rsid w:val="00AD131F"/>
    <w:rsid w:val="00AF3B3A"/>
    <w:rsid w:val="00AF6569"/>
    <w:rsid w:val="00B03A28"/>
    <w:rsid w:val="00B06265"/>
    <w:rsid w:val="00B07316"/>
    <w:rsid w:val="00B1565C"/>
    <w:rsid w:val="00B5695F"/>
    <w:rsid w:val="00B632F0"/>
    <w:rsid w:val="00B72A98"/>
    <w:rsid w:val="00B90F78"/>
    <w:rsid w:val="00BA6CA9"/>
    <w:rsid w:val="00BB2FC7"/>
    <w:rsid w:val="00BD1058"/>
    <w:rsid w:val="00BD4828"/>
    <w:rsid w:val="00BD62F7"/>
    <w:rsid w:val="00BE5274"/>
    <w:rsid w:val="00BF0CA7"/>
    <w:rsid w:val="00BF56B2"/>
    <w:rsid w:val="00C03396"/>
    <w:rsid w:val="00C054DA"/>
    <w:rsid w:val="00C12FEF"/>
    <w:rsid w:val="00C1451A"/>
    <w:rsid w:val="00C17F66"/>
    <w:rsid w:val="00C457C3"/>
    <w:rsid w:val="00C529EB"/>
    <w:rsid w:val="00C644CA"/>
    <w:rsid w:val="00C73005"/>
    <w:rsid w:val="00C80DA4"/>
    <w:rsid w:val="00CA3CC3"/>
    <w:rsid w:val="00CA5746"/>
    <w:rsid w:val="00CF36C9"/>
    <w:rsid w:val="00CF40D1"/>
    <w:rsid w:val="00CF5C00"/>
    <w:rsid w:val="00D166AC"/>
    <w:rsid w:val="00D24067"/>
    <w:rsid w:val="00D41729"/>
    <w:rsid w:val="00D56535"/>
    <w:rsid w:val="00D62B3B"/>
    <w:rsid w:val="00D679D9"/>
    <w:rsid w:val="00D77BC3"/>
    <w:rsid w:val="00DA636F"/>
    <w:rsid w:val="00DB356A"/>
    <w:rsid w:val="00DC58EA"/>
    <w:rsid w:val="00DF5508"/>
    <w:rsid w:val="00DF5DD1"/>
    <w:rsid w:val="00DF6D68"/>
    <w:rsid w:val="00E14608"/>
    <w:rsid w:val="00E21E67"/>
    <w:rsid w:val="00E23947"/>
    <w:rsid w:val="00E30EBF"/>
    <w:rsid w:val="00E52D70"/>
    <w:rsid w:val="00E55534"/>
    <w:rsid w:val="00E56184"/>
    <w:rsid w:val="00E914D1"/>
    <w:rsid w:val="00E9471C"/>
    <w:rsid w:val="00EB0F8B"/>
    <w:rsid w:val="00EE2412"/>
    <w:rsid w:val="00F20920"/>
    <w:rsid w:val="00F22AE8"/>
    <w:rsid w:val="00F30048"/>
    <w:rsid w:val="00F422C1"/>
    <w:rsid w:val="00F43539"/>
    <w:rsid w:val="00F56318"/>
    <w:rsid w:val="00F6101F"/>
    <w:rsid w:val="00F82525"/>
    <w:rsid w:val="00F86E72"/>
    <w:rsid w:val="00F97FEA"/>
    <w:rsid w:val="00FB17F1"/>
    <w:rsid w:val="00FB3B47"/>
    <w:rsid w:val="00FC54AF"/>
    <w:rsid w:val="00FD1149"/>
    <w:rsid w:val="00FF0C3A"/>
    <w:rsid w:val="00FF29E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25117"/>
  <w15:docId w15:val="{5266DF40-1E4D-4852-A779-43AB6ACE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B5695F"/>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843B45"/>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B5695F"/>
    <w:pPr>
      <w:numPr>
        <w:numId w:val="22"/>
      </w:numPr>
      <w:spacing w:after="120" w:line="280" w:lineRule="atLeast"/>
      <w:contextualSpacing/>
    </w:pPr>
    <w:rPr>
      <w:sz w:val="22"/>
    </w:rPr>
  </w:style>
  <w:style w:type="paragraph" w:customStyle="1" w:styleId="Bulletpoint2">
    <w:name w:val="Bulletpoint 2"/>
    <w:basedOn w:val="Normal"/>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CommentReference">
    <w:name w:val="annotation reference"/>
    <w:basedOn w:val="DefaultParagraphFont"/>
    <w:uiPriority w:val="99"/>
    <w:semiHidden/>
    <w:unhideWhenUsed/>
    <w:rsid w:val="00EB0F8B"/>
    <w:rPr>
      <w:sz w:val="16"/>
      <w:szCs w:val="16"/>
    </w:rPr>
  </w:style>
  <w:style w:type="paragraph" w:styleId="CommentText">
    <w:name w:val="annotation text"/>
    <w:basedOn w:val="Normal"/>
    <w:link w:val="CommentTextChar"/>
    <w:uiPriority w:val="99"/>
    <w:semiHidden/>
    <w:unhideWhenUsed/>
    <w:rsid w:val="00EB0F8B"/>
    <w:rPr>
      <w:sz w:val="20"/>
      <w:szCs w:val="20"/>
    </w:rPr>
  </w:style>
  <w:style w:type="character" w:customStyle="1" w:styleId="CommentTextChar">
    <w:name w:val="Comment Text Char"/>
    <w:basedOn w:val="DefaultParagraphFont"/>
    <w:link w:val="CommentText"/>
    <w:uiPriority w:val="99"/>
    <w:semiHidden/>
    <w:rsid w:val="00EB0F8B"/>
    <w:rPr>
      <w:sz w:val="20"/>
      <w:szCs w:val="20"/>
    </w:rPr>
  </w:style>
  <w:style w:type="paragraph" w:styleId="CommentSubject">
    <w:name w:val="annotation subject"/>
    <w:basedOn w:val="CommentText"/>
    <w:next w:val="CommentText"/>
    <w:link w:val="CommentSubjectChar"/>
    <w:uiPriority w:val="99"/>
    <w:semiHidden/>
    <w:unhideWhenUsed/>
    <w:rsid w:val="00EB0F8B"/>
    <w:rPr>
      <w:b/>
      <w:bCs/>
    </w:rPr>
  </w:style>
  <w:style w:type="character" w:customStyle="1" w:styleId="CommentSubjectChar">
    <w:name w:val="Comment Subject Char"/>
    <w:basedOn w:val="CommentTextChar"/>
    <w:link w:val="CommentSubject"/>
    <w:uiPriority w:val="99"/>
    <w:semiHidden/>
    <w:rsid w:val="00EB0F8B"/>
    <w:rPr>
      <w:b/>
      <w:bCs/>
      <w:sz w:val="20"/>
      <w:szCs w:val="20"/>
    </w:rPr>
  </w:style>
  <w:style w:type="character" w:styleId="FollowedHyperlink">
    <w:name w:val="FollowedHyperlink"/>
    <w:basedOn w:val="DefaultParagraphFont"/>
    <w:uiPriority w:val="99"/>
    <w:semiHidden/>
    <w:unhideWhenUsed/>
    <w:rsid w:val="006D6E95"/>
    <w:rPr>
      <w:color w:val="9DA3A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FE9A6-CE55-482D-8B21-9EEAD88C4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4263</Words>
  <Characters>2431</Characters>
  <Application>Microsoft Office Word</Application>
  <DocSecurity>0</DocSecurity>
  <Lines>20</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dcterms:created xsi:type="dcterms:W3CDTF">2020-10-08T05:48:00Z</dcterms:created>
  <dcterms:modified xsi:type="dcterms:W3CDTF">2020-10-08T05:48:00Z</dcterms:modified>
</cp:coreProperties>
</file>