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9610D" w14:textId="77777777" w:rsidR="002E765F" w:rsidRPr="002F2128" w:rsidRDefault="003C00A5" w:rsidP="00244981">
      <w:pPr>
        <w:pStyle w:val="berschrift1"/>
        <w:spacing w:before="0" w:after="0" w:line="276" w:lineRule="auto"/>
        <w:jc w:val="left"/>
      </w:pPr>
      <w:r>
        <w:t>Les machines à coffrages glissants Wirtgen assurent la pose précise de la chaussée du nouvel aéroport international de Beijing</w:t>
      </w:r>
    </w:p>
    <w:p w14:paraId="327D024B" w14:textId="77777777" w:rsidR="002E765F" w:rsidRPr="002F2128" w:rsidRDefault="002E765F" w:rsidP="002E765F">
      <w:pPr>
        <w:pStyle w:val="Text"/>
        <w:rPr>
          <w:lang w:val="en-US"/>
        </w:rPr>
      </w:pPr>
    </w:p>
    <w:p w14:paraId="00CDD788" w14:textId="77777777" w:rsidR="003C00A5" w:rsidRPr="002F2128" w:rsidRDefault="006C23E9" w:rsidP="006C23E9">
      <w:pPr>
        <w:autoSpaceDE w:val="0"/>
        <w:autoSpaceDN w:val="0"/>
        <w:adjustRightInd w:val="0"/>
        <w:spacing w:line="276" w:lineRule="auto"/>
        <w:jc w:val="both"/>
        <w:rPr>
          <w:rFonts w:asciiTheme="majorHAnsi" w:hAnsiTheme="majorHAnsi" w:cs="AvenirNextLTPro-Regular"/>
          <w:b/>
          <w:sz w:val="22"/>
          <w:szCs w:val="22"/>
        </w:rPr>
      </w:pPr>
      <w:r>
        <w:rPr>
          <w:rFonts w:asciiTheme="majorHAnsi" w:hAnsiTheme="majorHAnsi"/>
          <w:b/>
          <w:sz w:val="22"/>
          <w:szCs w:val="22"/>
        </w:rPr>
        <w:t xml:space="preserve">Quatre machines à coffrages glissants Wirtgen jouent un rôle crucial dans la construction de l’aire de trafic du nouvel aéroport chinois. Il est prévu que le nouvel aéroport international de Beijing entre en service le 30 septembre 2019. </w:t>
      </w:r>
      <w:r w:rsidR="005E6DBC">
        <w:rPr>
          <w:rFonts w:asciiTheme="majorHAnsi" w:hAnsiTheme="majorHAnsi"/>
          <w:b/>
          <w:sz w:val="22"/>
          <w:szCs w:val="22"/>
        </w:rPr>
        <w:t>Après son complétion finale, i</w:t>
      </w:r>
      <w:r>
        <w:rPr>
          <w:rFonts w:asciiTheme="majorHAnsi" w:hAnsiTheme="majorHAnsi"/>
          <w:b/>
          <w:sz w:val="22"/>
          <w:szCs w:val="22"/>
        </w:rPr>
        <w:t>l sera le plus grand aéroport au monde.</w:t>
      </w:r>
    </w:p>
    <w:p w14:paraId="73D23F8A" w14:textId="77777777" w:rsidR="003C00A5" w:rsidRPr="00597B20" w:rsidRDefault="003C00A5" w:rsidP="002E765F">
      <w:pPr>
        <w:pStyle w:val="Text"/>
      </w:pPr>
    </w:p>
    <w:p w14:paraId="63DC87BE" w14:textId="77777777"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rPr>
      </w:pPr>
      <w:r>
        <w:rPr>
          <w:rFonts w:asciiTheme="majorHAnsi" w:hAnsiTheme="majorHAnsi"/>
          <w:b/>
          <w:bCs/>
          <w:sz w:val="22"/>
          <w:szCs w:val="22"/>
        </w:rPr>
        <w:t>Le méga-aéroport de Beijing</w:t>
      </w:r>
    </w:p>
    <w:p w14:paraId="1E507E16" w14:textId="77777777"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rPr>
      </w:pPr>
      <w:r>
        <w:rPr>
          <w:rFonts w:asciiTheme="majorHAnsi" w:hAnsiTheme="majorHAnsi"/>
          <w:sz w:val="22"/>
          <w:szCs w:val="22"/>
        </w:rPr>
        <w:t>Beijing est la principale plateforme de passagers en Asie. Le nouvel aéroport se situe à 67 km de la capitale, à la frontière avec la province de Hebei. Il délestera l’aéroport existant, qui se trouve au nord-est de Beijing et qui représente actuellement le deuxième plus grand aéroport au monde en termes de volume de passagers. Le nouvel aéroport desservira dans un premier temps 45 millions de passagers, mais à terme, il aura une capacité totale de 100 millions de passagers. La pose du béton est réalisée par 4 unités de machines à coffrages glissa</w:t>
      </w:r>
      <w:r w:rsidR="005E6DBC">
        <w:rPr>
          <w:rFonts w:asciiTheme="majorHAnsi" w:hAnsiTheme="majorHAnsi"/>
          <w:sz w:val="22"/>
          <w:szCs w:val="22"/>
        </w:rPr>
        <w:t>nt</w:t>
      </w:r>
      <w:r>
        <w:rPr>
          <w:rFonts w:asciiTheme="majorHAnsi" w:hAnsiTheme="majorHAnsi"/>
          <w:sz w:val="22"/>
          <w:szCs w:val="22"/>
        </w:rPr>
        <w:t xml:space="preserve">s Wirtgen SP 500, avec une assistance complète de la </w:t>
      </w:r>
      <w:r w:rsidR="005E6DBC">
        <w:rPr>
          <w:rFonts w:asciiTheme="majorHAnsi" w:hAnsiTheme="majorHAnsi"/>
          <w:sz w:val="22"/>
          <w:szCs w:val="22"/>
        </w:rPr>
        <w:t>succursale</w:t>
      </w:r>
      <w:r>
        <w:rPr>
          <w:rFonts w:asciiTheme="majorHAnsi" w:hAnsiTheme="majorHAnsi"/>
          <w:sz w:val="22"/>
          <w:szCs w:val="22"/>
        </w:rPr>
        <w:t xml:space="preserve"> du Wirtgen Group en Chine.</w:t>
      </w:r>
    </w:p>
    <w:p w14:paraId="1101C15A" w14:textId="77777777" w:rsidR="003C00A5" w:rsidRPr="00597B20" w:rsidRDefault="003C00A5" w:rsidP="003C00A5">
      <w:pPr>
        <w:autoSpaceDE w:val="0"/>
        <w:autoSpaceDN w:val="0"/>
        <w:adjustRightInd w:val="0"/>
        <w:spacing w:line="276" w:lineRule="auto"/>
        <w:jc w:val="both"/>
        <w:rPr>
          <w:rFonts w:asciiTheme="majorHAnsi" w:hAnsiTheme="majorHAnsi" w:cs="AvenirNextLTPro-Regular"/>
          <w:sz w:val="22"/>
          <w:szCs w:val="22"/>
        </w:rPr>
      </w:pPr>
    </w:p>
    <w:p w14:paraId="0B634562" w14:textId="77777777"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rPr>
      </w:pPr>
      <w:r>
        <w:rPr>
          <w:rFonts w:asciiTheme="majorHAnsi" w:hAnsiTheme="majorHAnsi"/>
          <w:b/>
          <w:bCs/>
          <w:sz w:val="22"/>
          <w:szCs w:val="22"/>
        </w:rPr>
        <w:t>Des processus sophistiqués pour la pose du béton</w:t>
      </w:r>
    </w:p>
    <w:p w14:paraId="7A69701A" w14:textId="77777777"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rPr>
      </w:pPr>
      <w:r>
        <w:rPr>
          <w:rFonts w:asciiTheme="majorHAnsi" w:hAnsiTheme="majorHAnsi"/>
          <w:sz w:val="22"/>
          <w:szCs w:val="22"/>
        </w:rPr>
        <w:t>Les températures basses, de l’ordre de 0 °C durant les hivers froids de Beijing, ont été l’un des challenges auxquels l’équipe de Beijing Sino-Aero Construction Engineering Co., Ltd. a dû faire face pendant la phase de construction de la vaste aire de trafic. Au total, 4 machines à coffrages glissants Wirtgen SP 500 ont assuré la pose de dalles de béton monocouche de 5 m de largeur et 42 cm d’épaisseur sur des formes fixes. Les paramètres de nivellement et de direction ont été communiqués au système de contrôle Wirtgen par l’intermédiaire de palpeurs sur fils de guidage. Pour résister aux fortes charges exercées par les avions, les dalles de béton sont armées au moyen de goujons en acier. Grâce à la grande productivité et à la disponibilité élevée des machines, les objectifs de production journalière ont facilement pu être remplis, si bien que les délais serrés ont été tenus.</w:t>
      </w:r>
    </w:p>
    <w:p w14:paraId="39FE9BCB" w14:textId="77777777" w:rsidR="00597B20" w:rsidRDefault="00597B20">
      <w:pPr>
        <w:rPr>
          <w:rFonts w:asciiTheme="majorHAnsi" w:hAnsiTheme="majorHAnsi" w:cs="AvenirNextLTPro-Bold"/>
          <w:b/>
          <w:bCs/>
          <w:sz w:val="22"/>
          <w:szCs w:val="22"/>
          <w:lang w:val="en-US"/>
        </w:rPr>
      </w:pPr>
      <w:r>
        <w:rPr>
          <w:rFonts w:asciiTheme="majorHAnsi" w:hAnsiTheme="majorHAnsi" w:cs="AvenirNextLTPro-Bold"/>
          <w:b/>
          <w:bCs/>
          <w:sz w:val="22"/>
          <w:szCs w:val="22"/>
          <w:lang w:val="en-US"/>
        </w:rPr>
        <w:br w:type="page"/>
      </w:r>
    </w:p>
    <w:p w14:paraId="77AB8872" w14:textId="77777777"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rPr>
      </w:pPr>
      <w:r>
        <w:rPr>
          <w:rFonts w:asciiTheme="majorHAnsi" w:hAnsiTheme="majorHAnsi"/>
          <w:b/>
          <w:bCs/>
          <w:sz w:val="22"/>
          <w:szCs w:val="22"/>
        </w:rPr>
        <w:lastRenderedPageBreak/>
        <w:t>Une rentabilité et une qualité maximales</w:t>
      </w:r>
    </w:p>
    <w:p w14:paraId="0A9E651E" w14:textId="77777777"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rPr>
      </w:pPr>
      <w:r>
        <w:rPr>
          <w:rFonts w:asciiTheme="majorHAnsi" w:hAnsiTheme="majorHAnsi"/>
          <w:sz w:val="22"/>
          <w:szCs w:val="22"/>
        </w:rPr>
        <w:t>Sur les chantiers de grande échelle, la moindre économie impacte fortement les coûts finaux. Lors du choix de sa flotte d’équipements pour ce type de projets, l’entreprise doit tenir compte de plusieurs facteurs. Réduire la main-d’œuvre était un des principaux critères qui a pesé dans la balance de Sino-Aero Construction Engineering, dont la conclusion a été que les machines à coffrages glissants Wirtgen constituent la solution idéale pour la pose de béton automatisée efficace. Le chantier s’est déroulé sans difficulté et comme prévu, et les robustes coffrages glissants ont d'ailleurs posé le béton en surpassant les spécifications requises. Des vibreurs électriques émettant des vibrations à haute fréquence ont assuré le compactage optimal du béton au cours de la pose. Et enfin, la poutre correctrice oscillante et la taloche longitudinale ont apporté les dernières touches à la toute nouvelle chaussée.</w:t>
      </w:r>
    </w:p>
    <w:p w14:paraId="7999F25B" w14:textId="77777777" w:rsidR="006871EF" w:rsidRDefault="006871EF" w:rsidP="00C644CA">
      <w:pPr>
        <w:pStyle w:val="Text"/>
        <w:rPr>
          <w:lang w:val="en-US"/>
        </w:rPr>
      </w:pPr>
    </w:p>
    <w:p w14:paraId="21F391AF" w14:textId="77777777" w:rsidR="00597B20" w:rsidRDefault="00597B20" w:rsidP="00C644CA">
      <w:pPr>
        <w:pStyle w:val="Text"/>
        <w:rPr>
          <w:lang w:val="en-US"/>
        </w:rPr>
      </w:pPr>
    </w:p>
    <w:p w14:paraId="1828AD89" w14:textId="48DEBF99" w:rsidR="00C6619F" w:rsidRDefault="00C6619F">
      <w:pPr>
        <w:rPr>
          <w:sz w:val="22"/>
          <w:lang w:val="en-US"/>
        </w:rPr>
      </w:pPr>
      <w:r>
        <w:rPr>
          <w:lang w:val="en-US"/>
        </w:rPr>
        <w:br w:type="page"/>
      </w:r>
    </w:p>
    <w:p w14:paraId="040F5C8E" w14:textId="77777777" w:rsidR="00D166AC" w:rsidRPr="002F2128" w:rsidRDefault="003D5B77" w:rsidP="00C644CA">
      <w:pPr>
        <w:pStyle w:val="HeadlineFotos"/>
      </w:pPr>
      <w:r>
        <w:t>P</w:t>
      </w:r>
      <w:r w:rsidR="005E6DBC">
        <w:t>hotos</w:t>
      </w:r>
      <w:r>
        <w:t> :</w:t>
      </w:r>
    </w:p>
    <w:tbl>
      <w:tblPr>
        <w:tblStyle w:val="Basic"/>
        <w:tblW w:w="0" w:type="auto"/>
        <w:tblCellSpacing w:w="71" w:type="dxa"/>
        <w:tblLook w:val="04A0" w:firstRow="1" w:lastRow="0" w:firstColumn="1" w:lastColumn="0" w:noHBand="0" w:noVBand="1"/>
      </w:tblPr>
      <w:tblGrid>
        <w:gridCol w:w="4968"/>
        <w:gridCol w:w="4840"/>
      </w:tblGrid>
      <w:tr w:rsidR="00D166AC" w:rsidRPr="00C63CE8" w14:paraId="5B5C1B43"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5C5E65B6" w14:textId="77777777" w:rsidR="00D166AC" w:rsidRPr="002F2128" w:rsidRDefault="00D166AC" w:rsidP="00D166AC">
            <w:r>
              <w:rPr>
                <w:noProof/>
                <w:lang w:val="de-DE" w:eastAsia="de-DE"/>
              </w:rPr>
              <w:drawing>
                <wp:inline distT="0" distB="0" distL="0" distR="0" wp14:anchorId="0ABE4AA3" wp14:editId="4141FE58">
                  <wp:extent cx="2668008" cy="1779813"/>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832" w:type="dxa"/>
          </w:tcPr>
          <w:p w14:paraId="2C70E4D0" w14:textId="77777777" w:rsidR="0014683F" w:rsidRPr="002F2128" w:rsidRDefault="00BA3A98" w:rsidP="0014683F">
            <w:pPr>
              <w:pStyle w:val="berschrift3"/>
              <w:outlineLvl w:val="2"/>
            </w:pPr>
            <w:r>
              <w:t>W_photo_SP500_01227_PR</w:t>
            </w:r>
          </w:p>
          <w:p w14:paraId="0206D669" w14:textId="77777777" w:rsidR="00D166AC" w:rsidRPr="002F2128" w:rsidRDefault="0011349E" w:rsidP="0014683F">
            <w:pPr>
              <w:pStyle w:val="Text"/>
              <w:jc w:val="left"/>
              <w:rPr>
                <w:sz w:val="20"/>
              </w:rPr>
            </w:pPr>
            <w:r>
              <w:rPr>
                <w:rFonts w:asciiTheme="majorHAnsi" w:hAnsiTheme="majorHAnsi"/>
                <w:sz w:val="20"/>
              </w:rPr>
              <w:t>Une flotte de machines à coffrages glissants Wirtgen travaille au nouvel aéroport international de Beijing à Daxing pour la construction de la gigantesque aire de trafic, avec une capacité de stationnement de 268 avions.</w:t>
            </w:r>
          </w:p>
        </w:tc>
      </w:tr>
    </w:tbl>
    <w:p w14:paraId="778EBE1E" w14:textId="77777777" w:rsidR="00D166AC" w:rsidRPr="002F2128"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968"/>
        <w:gridCol w:w="4840"/>
      </w:tblGrid>
      <w:tr w:rsidR="00B35781" w:rsidRPr="00F807D6" w14:paraId="0FD25D6B" w14:textId="77777777" w:rsidTr="00C97A0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3A208181" w14:textId="77777777" w:rsidR="00B35781" w:rsidRPr="002F2128" w:rsidRDefault="00B35781" w:rsidP="00C97A0E">
            <w:r>
              <w:rPr>
                <w:noProof/>
                <w:lang w:val="de-DE" w:eastAsia="de-DE"/>
              </w:rPr>
              <w:drawing>
                <wp:inline distT="0" distB="0" distL="0" distR="0" wp14:anchorId="1BC7597A" wp14:editId="49C05930">
                  <wp:extent cx="2668378" cy="177834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348"/>
                          </a:xfrm>
                          <a:prstGeom prst="rect">
                            <a:avLst/>
                          </a:prstGeom>
                          <a:noFill/>
                          <a:ln>
                            <a:noFill/>
                          </a:ln>
                        </pic:spPr>
                      </pic:pic>
                    </a:graphicData>
                  </a:graphic>
                </wp:inline>
              </w:drawing>
            </w:r>
          </w:p>
        </w:tc>
        <w:tc>
          <w:tcPr>
            <w:tcW w:w="4832" w:type="dxa"/>
          </w:tcPr>
          <w:p w14:paraId="0C150E67" w14:textId="77777777" w:rsidR="00B35781" w:rsidRPr="002F2128" w:rsidRDefault="00BA3A98" w:rsidP="00C97A0E">
            <w:pPr>
              <w:pStyle w:val="berschrift3"/>
              <w:outlineLvl w:val="2"/>
            </w:pPr>
            <w:r>
              <w:t>W_photo_SP500_01236_PR</w:t>
            </w:r>
          </w:p>
          <w:p w14:paraId="1ED64569" w14:textId="77777777" w:rsidR="00B35781" w:rsidRPr="002F2128" w:rsidRDefault="00B35781" w:rsidP="00B35781">
            <w:pPr>
              <w:autoSpaceDE w:val="0"/>
              <w:autoSpaceDN w:val="0"/>
              <w:adjustRightInd w:val="0"/>
              <w:spacing w:line="276" w:lineRule="auto"/>
              <w:rPr>
                <w:rFonts w:ascii="AvenirNextLTPro-Regular" w:hAnsi="AvenirNextLTPro-Regular" w:cs="AvenirNextLTPro-Regular"/>
                <w:szCs w:val="16"/>
              </w:rPr>
            </w:pPr>
            <w:r>
              <w:rPr>
                <w:rFonts w:asciiTheme="majorHAnsi" w:hAnsiTheme="majorHAnsi"/>
                <w:bCs/>
                <w:sz w:val="20"/>
              </w:rPr>
              <w:t>Conçu pour plus d’un vol par minute : les aires de trafic doivent être capables de résister à des charges extrêmement élevées</w:t>
            </w:r>
            <w:r>
              <w:rPr>
                <w:rFonts w:ascii="AvenirNextLTPro-Bold" w:hAnsi="AvenirNextLTPro-Bold"/>
                <w:b/>
                <w:bCs/>
                <w:sz w:val="17"/>
                <w:szCs w:val="17"/>
              </w:rPr>
              <w:t>.</w:t>
            </w:r>
            <w:r>
              <w:t xml:space="preserve"> </w:t>
            </w:r>
            <w:r>
              <w:rPr>
                <w:sz w:val="20"/>
              </w:rPr>
              <w:t xml:space="preserve">Les machines à coffrages glissants Wirtgen assurent la pose de béton de très </w:t>
            </w:r>
            <w:r>
              <w:rPr>
                <w:bCs/>
                <w:sz w:val="20"/>
              </w:rPr>
              <w:t xml:space="preserve">haute qualité. </w:t>
            </w:r>
          </w:p>
          <w:p w14:paraId="1D318545" w14:textId="77777777" w:rsidR="00B35781" w:rsidRPr="002F2128" w:rsidRDefault="00B35781" w:rsidP="00C97A0E">
            <w:pPr>
              <w:pStyle w:val="Text"/>
              <w:jc w:val="left"/>
              <w:rPr>
                <w:sz w:val="20"/>
                <w:lang w:val="en-US"/>
              </w:rPr>
            </w:pPr>
          </w:p>
        </w:tc>
      </w:tr>
    </w:tbl>
    <w:p w14:paraId="145691F0" w14:textId="77777777" w:rsidR="00B35781" w:rsidRDefault="00B35781" w:rsidP="00D166AC">
      <w:pPr>
        <w:pStyle w:val="Text"/>
        <w:rPr>
          <w:lang w:val="en-US"/>
        </w:rPr>
      </w:pPr>
    </w:p>
    <w:tbl>
      <w:tblPr>
        <w:tblStyle w:val="Basic"/>
        <w:tblW w:w="0" w:type="auto"/>
        <w:tblCellSpacing w:w="71" w:type="dxa"/>
        <w:tblLook w:val="04A0" w:firstRow="1" w:lastRow="0" w:firstColumn="1" w:lastColumn="0" w:noHBand="0" w:noVBand="1"/>
      </w:tblPr>
      <w:tblGrid>
        <w:gridCol w:w="4968"/>
        <w:gridCol w:w="4840"/>
      </w:tblGrid>
      <w:tr w:rsidR="00B35781" w:rsidRPr="00C63CE8" w14:paraId="58E26760" w14:textId="77777777" w:rsidTr="00920D0A">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right w:val="single" w:sz="4" w:space="0" w:color="auto"/>
            </w:tcBorders>
          </w:tcPr>
          <w:p w14:paraId="13CB515A" w14:textId="77777777" w:rsidR="00B35781" w:rsidRPr="002F2128" w:rsidRDefault="00B35781" w:rsidP="00C97A0E">
            <w:r>
              <w:rPr>
                <w:noProof/>
                <w:lang w:val="de-DE" w:eastAsia="de-DE"/>
              </w:rPr>
              <w:drawing>
                <wp:inline distT="0" distB="0" distL="0" distR="0" wp14:anchorId="732A654B" wp14:editId="3C7CECCD">
                  <wp:extent cx="2668008" cy="1779813"/>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627" w:type="dxa"/>
          </w:tcPr>
          <w:p w14:paraId="79FCACAE" w14:textId="77777777" w:rsidR="00B35781" w:rsidRPr="002F2128" w:rsidRDefault="00BA3A98" w:rsidP="003C1F02">
            <w:pPr>
              <w:pStyle w:val="berschrift3"/>
              <w:tabs>
                <w:tab w:val="left" w:pos="3075"/>
                <w:tab w:val="right" w:pos="4614"/>
              </w:tabs>
              <w:outlineLvl w:val="2"/>
            </w:pPr>
            <w:r>
              <w:t>W_photo_SP500_01229_PR</w:t>
            </w:r>
          </w:p>
          <w:p w14:paraId="6D7977E2" w14:textId="77777777" w:rsidR="00B35781" w:rsidRPr="002F2128" w:rsidRDefault="00B35781" w:rsidP="00B35781">
            <w:pPr>
              <w:autoSpaceDE w:val="0"/>
              <w:autoSpaceDN w:val="0"/>
              <w:adjustRightInd w:val="0"/>
              <w:spacing w:line="276" w:lineRule="auto"/>
              <w:rPr>
                <w:rFonts w:asciiTheme="majorHAnsi" w:hAnsiTheme="majorHAnsi" w:cs="AvenirNextLTPro-Bold"/>
                <w:bCs/>
                <w:sz w:val="20"/>
              </w:rPr>
            </w:pPr>
            <w:r>
              <w:rPr>
                <w:rFonts w:asciiTheme="majorHAnsi" w:hAnsiTheme="majorHAnsi"/>
                <w:bCs/>
                <w:sz w:val="20"/>
              </w:rPr>
              <w:t>« Wirtgen offre un éventail complet de solutions de pose de béton pour les chantiers aéroportuaires. »</w:t>
            </w:r>
          </w:p>
          <w:p w14:paraId="67F90FDC" w14:textId="77777777" w:rsidR="00B35781" w:rsidRPr="00A523AE" w:rsidRDefault="00B35781" w:rsidP="00C97A0E">
            <w:pPr>
              <w:pStyle w:val="Text"/>
              <w:jc w:val="left"/>
              <w:rPr>
                <w:sz w:val="20"/>
              </w:rPr>
            </w:pPr>
            <w:r>
              <w:rPr>
                <w:rFonts w:asciiTheme="majorHAnsi" w:hAnsiTheme="majorHAnsi"/>
                <w:bCs/>
                <w:sz w:val="20"/>
              </w:rPr>
              <w:t>Howard Shen, responsable produits senior, Wirtgen Group en Chine.</w:t>
            </w:r>
          </w:p>
        </w:tc>
      </w:tr>
    </w:tbl>
    <w:p w14:paraId="00A4C2C4" w14:textId="77777777" w:rsidR="00B35781" w:rsidRPr="00D31BF3" w:rsidRDefault="00B35781" w:rsidP="00D166AC">
      <w:pPr>
        <w:pStyle w:val="Text"/>
        <w:rPr>
          <w:lang w:val="en-US"/>
        </w:rPr>
      </w:pPr>
    </w:p>
    <w:p w14:paraId="4BD09A77" w14:textId="77777777" w:rsidR="002F2128" w:rsidRPr="002F2128" w:rsidRDefault="002F2128" w:rsidP="002F2128">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14:paraId="1CC2A917" w14:textId="77777777" w:rsidR="00F807D6" w:rsidRDefault="00F807D6"/>
    <w:p w14:paraId="72DD9ED6" w14:textId="77777777" w:rsidR="004547D9" w:rsidRDefault="004547D9"/>
    <w:p w14:paraId="3B235C85" w14:textId="4742516F" w:rsidR="0055514A" w:rsidRDefault="0055514A">
      <w:r>
        <w:br w:type="page"/>
      </w:r>
    </w:p>
    <w:tbl>
      <w:tblPr>
        <w:tblStyle w:val="Basic"/>
        <w:tblW w:w="0" w:type="auto"/>
        <w:tblLook w:val="04A0" w:firstRow="1" w:lastRow="0" w:firstColumn="1" w:lastColumn="0" w:noHBand="0" w:noVBand="1"/>
      </w:tblPr>
      <w:tblGrid>
        <w:gridCol w:w="4779"/>
        <w:gridCol w:w="4745"/>
      </w:tblGrid>
      <w:tr w:rsidR="002F2128" w:rsidRPr="002F2128" w14:paraId="4ED6227F" w14:textId="77777777" w:rsidTr="00C97A0E">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36593826" w14:textId="77777777" w:rsidR="002F2128" w:rsidRPr="002F2128" w:rsidRDefault="002F2128" w:rsidP="00C97A0E">
            <w:pPr>
              <w:pStyle w:val="HeadlineKontakte"/>
            </w:pPr>
            <w:bookmarkStart w:id="0" w:name="_GoBack"/>
            <w:bookmarkEnd w:id="0"/>
            <w:r>
              <w:rPr>
                <w:rFonts w:ascii="Verdana" w:hAnsi="Verdana"/>
                <w:caps w:val="0"/>
                <w:szCs w:val="22"/>
              </w:rPr>
              <w:t>Vous obtiendr</w:t>
            </w:r>
            <w:r w:rsidR="005E6DBC">
              <w:rPr>
                <w:rFonts w:ascii="Verdana" w:hAnsi="Verdana"/>
                <w:caps w:val="0"/>
                <w:szCs w:val="22"/>
              </w:rPr>
              <w:t xml:space="preserve">ez de plus amples informations </w:t>
            </w:r>
            <w:r>
              <w:rPr>
                <w:rFonts w:ascii="Verdana" w:hAnsi="Verdana"/>
                <w:caps w:val="0"/>
                <w:szCs w:val="22"/>
              </w:rPr>
              <w:t>auprès de </w:t>
            </w:r>
            <w:r>
              <w:t>:</w:t>
            </w:r>
          </w:p>
          <w:p w14:paraId="17CBD7A8" w14:textId="77777777" w:rsidR="002F2128" w:rsidRPr="002F2128" w:rsidRDefault="002F2128" w:rsidP="00C97A0E">
            <w:pPr>
              <w:pStyle w:val="Text"/>
            </w:pPr>
            <w:r>
              <w:t>WIRTGEN GmbH</w:t>
            </w:r>
          </w:p>
          <w:p w14:paraId="021D174F" w14:textId="77777777" w:rsidR="002F2128" w:rsidRPr="002F2128" w:rsidRDefault="002F2128" w:rsidP="00C97A0E">
            <w:pPr>
              <w:pStyle w:val="Text"/>
            </w:pPr>
            <w:r>
              <w:t>Corporate Communications</w:t>
            </w:r>
          </w:p>
          <w:p w14:paraId="3113EBEB" w14:textId="77777777" w:rsidR="002F2128" w:rsidRPr="002F2128" w:rsidRDefault="002F2128" w:rsidP="00C97A0E">
            <w:pPr>
              <w:pStyle w:val="Text"/>
            </w:pPr>
            <w:r>
              <w:t>Michaela Adams, Mario Linnemann</w:t>
            </w:r>
          </w:p>
          <w:p w14:paraId="644E7561" w14:textId="77777777" w:rsidR="002F2128" w:rsidRPr="004C1AD4" w:rsidRDefault="002F2128" w:rsidP="00C97A0E">
            <w:pPr>
              <w:pStyle w:val="Text"/>
            </w:pPr>
            <w:r>
              <w:t>Reinhard-Wirtgen-Strasse 2</w:t>
            </w:r>
          </w:p>
          <w:p w14:paraId="30FA075F" w14:textId="77777777" w:rsidR="002F2128" w:rsidRPr="004C1AD4" w:rsidRDefault="002F2128" w:rsidP="00C97A0E">
            <w:pPr>
              <w:pStyle w:val="Text"/>
            </w:pPr>
            <w:r>
              <w:t>53578 Windhagen</w:t>
            </w:r>
          </w:p>
          <w:p w14:paraId="02F98807" w14:textId="77777777" w:rsidR="002F2128" w:rsidRPr="004C1AD4" w:rsidRDefault="002F2128" w:rsidP="00C97A0E">
            <w:pPr>
              <w:pStyle w:val="Text"/>
            </w:pPr>
            <w:r>
              <w:t>Allemagne</w:t>
            </w:r>
          </w:p>
          <w:p w14:paraId="39E43714" w14:textId="77777777" w:rsidR="002F2128" w:rsidRPr="004C1AD4" w:rsidRDefault="002F2128" w:rsidP="00C97A0E">
            <w:pPr>
              <w:pStyle w:val="Text"/>
            </w:pPr>
          </w:p>
          <w:p w14:paraId="0321DF80" w14:textId="77777777" w:rsidR="002F2128" w:rsidRPr="004C1AD4" w:rsidRDefault="002F2128" w:rsidP="00C97A0E">
            <w:pPr>
              <w:pStyle w:val="Text"/>
            </w:pPr>
            <w:r>
              <w:t>Téléphone :   +49 (0) 2645 131 – 4510</w:t>
            </w:r>
          </w:p>
          <w:p w14:paraId="4587E4D3" w14:textId="77777777" w:rsidR="002F2128" w:rsidRPr="004C1AD4" w:rsidRDefault="002F2128" w:rsidP="00C97A0E">
            <w:pPr>
              <w:pStyle w:val="Text"/>
            </w:pPr>
            <w:r>
              <w:t>Telefax :       +49 (0) 2645 131 – 499</w:t>
            </w:r>
          </w:p>
          <w:p w14:paraId="09625CC2" w14:textId="77777777" w:rsidR="002F2128" w:rsidRPr="004C1AD4" w:rsidRDefault="002F2128" w:rsidP="00C97A0E">
            <w:pPr>
              <w:pStyle w:val="Text"/>
            </w:pPr>
            <w:r>
              <w:t>E-mail :   presse@wirtgen.com</w:t>
            </w:r>
          </w:p>
          <w:p w14:paraId="1D8D2A63" w14:textId="77777777" w:rsidR="002F2128" w:rsidRPr="002F2128" w:rsidRDefault="002F2128" w:rsidP="00C97A0E">
            <w:pPr>
              <w:pStyle w:val="Text"/>
            </w:pPr>
            <w:r>
              <w:t>www.wirtgen.com</w:t>
            </w:r>
          </w:p>
        </w:tc>
        <w:tc>
          <w:tcPr>
            <w:tcW w:w="4745" w:type="dxa"/>
            <w:tcBorders>
              <w:left w:val="single" w:sz="48" w:space="0" w:color="FFFFFF" w:themeColor="background1"/>
            </w:tcBorders>
          </w:tcPr>
          <w:p w14:paraId="4B9FDC60" w14:textId="77777777" w:rsidR="002F2128" w:rsidRPr="002F2128" w:rsidRDefault="002F2128" w:rsidP="00C97A0E">
            <w:pPr>
              <w:pStyle w:val="Text"/>
              <w:rPr>
                <w:lang w:val="en-US"/>
              </w:rPr>
            </w:pPr>
          </w:p>
        </w:tc>
      </w:tr>
    </w:tbl>
    <w:p w14:paraId="07F630E4" w14:textId="77777777" w:rsidR="00D166AC" w:rsidRPr="002F2128" w:rsidRDefault="00D166AC" w:rsidP="00D166AC">
      <w:pPr>
        <w:pStyle w:val="Text"/>
        <w:rPr>
          <w:lang w:val="en-US"/>
        </w:rPr>
      </w:pPr>
    </w:p>
    <w:sectPr w:rsidR="00D166AC" w:rsidRPr="002F2128"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6B7B74" w16cid:durableId="20EC2147"/>
  <w16cid:commentId w16cid:paraId="04A58A6B" w16cid:durableId="20ED0897"/>
  <w16cid:commentId w16cid:paraId="502080FC" w16cid:durableId="20EC1CF9"/>
  <w16cid:commentId w16cid:paraId="46C33279" w16cid:durableId="20ED08CA"/>
  <w16cid:commentId w16cid:paraId="0A011DB0" w16cid:durableId="20EC1DF6"/>
  <w16cid:commentId w16cid:paraId="48BA41E0" w16cid:durableId="20ED08D3"/>
  <w16cid:commentId w16cid:paraId="67DCB01E" w16cid:durableId="20EC1E3D"/>
  <w16cid:commentId w16cid:paraId="5F1CCF06" w16cid:durableId="20ED08EB"/>
  <w16cid:commentId w16cid:paraId="185D5E2B" w16cid:durableId="20EC1E9D"/>
  <w16cid:commentId w16cid:paraId="7E053F0B" w16cid:durableId="20ED091D"/>
  <w16cid:commentId w16cid:paraId="50F26758" w16cid:durableId="20EC1EE8"/>
  <w16cid:commentId w16cid:paraId="5DC4E917" w16cid:durableId="20ED0921"/>
  <w16cid:commentId w16cid:paraId="7E737EFF" w16cid:durableId="20EC1F20"/>
  <w16cid:commentId w16cid:paraId="3B678A84" w16cid:durableId="20ED0940"/>
  <w16cid:commentId w16cid:paraId="2FDBE949" w16cid:durableId="20EC1F39"/>
  <w16cid:commentId w16cid:paraId="63C07A0C" w16cid:durableId="20ED0943"/>
  <w16cid:commentId w16cid:paraId="229157AF" w16cid:durableId="20EC1F82"/>
  <w16cid:commentId w16cid:paraId="1050179B" w16cid:durableId="20ED0956"/>
  <w16cid:commentId w16cid:paraId="30D02240" w16cid:durableId="20ED09C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DBB4D" w14:textId="77777777" w:rsidR="00573BFE" w:rsidRDefault="00573BFE" w:rsidP="00E55534">
      <w:r>
        <w:separator/>
      </w:r>
    </w:p>
  </w:endnote>
  <w:endnote w:type="continuationSeparator" w:id="0">
    <w:p w14:paraId="5DB23638" w14:textId="77777777" w:rsidR="00573BFE" w:rsidRDefault="00573BF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Regular">
    <w:altName w:val="Malgun Gothic"/>
    <w:panose1 w:val="00000000000000000000"/>
    <w:charset w:val="00"/>
    <w:family w:val="swiss"/>
    <w:notTrueType/>
    <w:pitch w:val="default"/>
    <w:sig w:usb0="00000003" w:usb1="00000000" w:usb2="00000000" w:usb3="00000000" w:csb0="00000001" w:csb1="00000000"/>
  </w:font>
  <w:font w:name="AvenirNextLTPro-Bold">
    <w:altName w:val="Tw Cen MT Condensed Extra 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3731447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3C81AC0E"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55B2609D" w14:textId="043622E5"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5514A">
                    <w:rPr>
                      <w:noProof/>
                    </w:rPr>
                    <w:t>04</w:t>
                  </w:r>
                  <w:r w:rsidRPr="008C2DB2">
                    <w:fldChar w:fldCharType="end"/>
                  </w:r>
                </w:p>
              </w:sdtContent>
            </w:sdt>
          </w:tc>
        </w:tr>
      </w:sdtContent>
    </w:sdt>
  </w:tbl>
  <w:sdt>
    <w:sdtPr>
      <w:id w:val="-958642266"/>
      <w:lock w:val="sdtContentLocked"/>
    </w:sdtPr>
    <w:sdtEndPr/>
    <w:sdtContent>
      <w:p w14:paraId="781C9CD6" w14:textId="77777777"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1BAF524A" wp14:editId="2FF4B33B">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8F2AA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4E31FF8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1B4F59BA" w14:textId="77777777" w:rsidR="00A171F4" w:rsidRDefault="00A171F4" w:rsidP="0012026F">
              <w:pPr>
                <w:pStyle w:val="Fuzeile"/>
                <w:spacing w:before="96" w:after="96"/>
              </w:pPr>
              <w:r>
                <w:rPr>
                  <w:rStyle w:val="Hervorhebung"/>
                </w:rPr>
                <w:t>WIRTGEN GmbH</w:t>
              </w:r>
              <w:r>
                <w:t xml:space="preserve"> · Reinhard-Wirtgen-Str. 2 · D-53578 Windhagen · T: +49 26 45 / 131 0</w:t>
              </w:r>
            </w:p>
          </w:tc>
        </w:tr>
      </w:sdtContent>
    </w:sdt>
  </w:tbl>
  <w:sdt>
    <w:sdtPr>
      <w:id w:val="-1944752626"/>
      <w:lock w:val="sdtContentLocked"/>
    </w:sdtPr>
    <w:sdtEndPr/>
    <w:sdtContent>
      <w:p w14:paraId="6F239D8D" w14:textId="77777777"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7A030945" wp14:editId="618786FD">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2A7EA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62AEA" w14:textId="77777777" w:rsidR="00573BFE" w:rsidRDefault="00573BFE" w:rsidP="00E55534">
      <w:r>
        <w:separator/>
      </w:r>
    </w:p>
  </w:footnote>
  <w:footnote w:type="continuationSeparator" w:id="0">
    <w:p w14:paraId="5C6E8227" w14:textId="77777777" w:rsidR="00573BFE" w:rsidRDefault="00573BF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163C6DA2"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5B607A3C"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27469F78" w14:textId="77777777" w:rsidR="00A171F4" w:rsidRPr="002E765F" w:rsidRDefault="00A171F4" w:rsidP="00D166AC">
              <w:pPr>
                <w:pStyle w:val="Titel"/>
                <w:jc w:val="right"/>
                <w:rPr>
                  <w:sz w:val="32"/>
                  <w:szCs w:val="34"/>
                </w:rPr>
              </w:pPr>
              <w:r>
                <w:rPr>
                  <w:sz w:val="32"/>
                  <w:szCs w:val="34"/>
                </w:rPr>
                <w:t xml:space="preserve">PRESS </w:t>
              </w:r>
              <w:r>
                <w:rPr>
                  <w:sz w:val="6"/>
                  <w:szCs w:val="2"/>
                </w:rPr>
                <w:t xml:space="preserve"> </w:t>
              </w:r>
              <w:r>
                <w:rPr>
                  <w:sz w:val="32"/>
                  <w:szCs w:val="34"/>
                </w:rPr>
                <w:t>RELEASE</w:t>
              </w:r>
            </w:p>
          </w:tc>
        </w:tr>
      </w:tbl>
      <w:p w14:paraId="1F3E401E" w14:textId="77777777" w:rsidR="00A171F4" w:rsidRPr="002E765F" w:rsidRDefault="00A171F4">
        <w:pPr>
          <w:pStyle w:val="Kopfzeile"/>
          <w:rPr>
            <w:sz w:val="14"/>
          </w:rPr>
        </w:pPr>
        <w:r>
          <w:rPr>
            <w:noProof/>
            <w:sz w:val="14"/>
            <w:lang w:val="de-DE" w:eastAsia="de-DE"/>
          </w:rPr>
          <w:drawing>
            <wp:anchor distT="0" distB="0" distL="114300" distR="114300" simplePos="0" relativeHeight="251666432" behindDoc="0" locked="0" layoutInCell="1" allowOverlap="1" wp14:anchorId="4D9CA6BB" wp14:editId="0DB5399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de-DE" w:eastAsia="de-DE"/>
          </w:rPr>
          <w:drawing>
            <wp:anchor distT="0" distB="0" distL="114300" distR="114300" simplePos="0" relativeHeight="251664384" behindDoc="0" locked="0" layoutInCell="1" allowOverlap="1" wp14:anchorId="7C70022A" wp14:editId="7010060F">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de-DE" w:eastAsia="de-DE"/>
          </w:rPr>
          <mc:AlternateContent>
            <mc:Choice Requires="wps">
              <w:drawing>
                <wp:anchor distT="0" distB="0" distL="114300" distR="114300" simplePos="0" relativeHeight="251668480" behindDoc="0" locked="0" layoutInCell="1" allowOverlap="1" wp14:anchorId="31C55095" wp14:editId="79B12397">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7EE0D4"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7BC189C8" w14:textId="77777777"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598CA9CF" wp14:editId="045B601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AC29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408114F0" wp14:editId="330D0DD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16D88BA2" wp14:editId="0C7184DF">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A5"/>
    <w:rsid w:val="00042106"/>
    <w:rsid w:val="0005285B"/>
    <w:rsid w:val="00066D09"/>
    <w:rsid w:val="0009665C"/>
    <w:rsid w:val="000D395F"/>
    <w:rsid w:val="000E2697"/>
    <w:rsid w:val="00103205"/>
    <w:rsid w:val="0011349E"/>
    <w:rsid w:val="0012026F"/>
    <w:rsid w:val="00127C99"/>
    <w:rsid w:val="00132055"/>
    <w:rsid w:val="0014683F"/>
    <w:rsid w:val="001B16BB"/>
    <w:rsid w:val="00244981"/>
    <w:rsid w:val="00253A2E"/>
    <w:rsid w:val="002844EF"/>
    <w:rsid w:val="0029634D"/>
    <w:rsid w:val="002D0A02"/>
    <w:rsid w:val="002E264E"/>
    <w:rsid w:val="002E765F"/>
    <w:rsid w:val="002F108B"/>
    <w:rsid w:val="002F2128"/>
    <w:rsid w:val="003105E2"/>
    <w:rsid w:val="00321461"/>
    <w:rsid w:val="0034191A"/>
    <w:rsid w:val="00343CC7"/>
    <w:rsid w:val="00384A08"/>
    <w:rsid w:val="003A753A"/>
    <w:rsid w:val="003C00A5"/>
    <w:rsid w:val="003C1F02"/>
    <w:rsid w:val="003D5B77"/>
    <w:rsid w:val="003E1CB6"/>
    <w:rsid w:val="003E3CF6"/>
    <w:rsid w:val="003E759F"/>
    <w:rsid w:val="00403373"/>
    <w:rsid w:val="004040DE"/>
    <w:rsid w:val="00406C81"/>
    <w:rsid w:val="00412545"/>
    <w:rsid w:val="00430BB0"/>
    <w:rsid w:val="004440F1"/>
    <w:rsid w:val="00453E5F"/>
    <w:rsid w:val="004547D9"/>
    <w:rsid w:val="00463D7D"/>
    <w:rsid w:val="00476F4D"/>
    <w:rsid w:val="004C1AD4"/>
    <w:rsid w:val="00506409"/>
    <w:rsid w:val="00530E32"/>
    <w:rsid w:val="005408E2"/>
    <w:rsid w:val="0055514A"/>
    <w:rsid w:val="005711A3"/>
    <w:rsid w:val="00573B2B"/>
    <w:rsid w:val="00573BFE"/>
    <w:rsid w:val="00580288"/>
    <w:rsid w:val="00597B20"/>
    <w:rsid w:val="005A4F04"/>
    <w:rsid w:val="005B3697"/>
    <w:rsid w:val="005B5793"/>
    <w:rsid w:val="005D7867"/>
    <w:rsid w:val="005E6DBC"/>
    <w:rsid w:val="006330A2"/>
    <w:rsid w:val="006407AC"/>
    <w:rsid w:val="00641BDA"/>
    <w:rsid w:val="00642EB6"/>
    <w:rsid w:val="0065568F"/>
    <w:rsid w:val="006871EF"/>
    <w:rsid w:val="006B73C9"/>
    <w:rsid w:val="006B77E3"/>
    <w:rsid w:val="006C23E9"/>
    <w:rsid w:val="006F7602"/>
    <w:rsid w:val="007012C5"/>
    <w:rsid w:val="00722A17"/>
    <w:rsid w:val="00737CAE"/>
    <w:rsid w:val="00757B83"/>
    <w:rsid w:val="007658CA"/>
    <w:rsid w:val="00791A69"/>
    <w:rsid w:val="00794830"/>
    <w:rsid w:val="00797CAA"/>
    <w:rsid w:val="007C2658"/>
    <w:rsid w:val="007E20D0"/>
    <w:rsid w:val="00804B95"/>
    <w:rsid w:val="00820315"/>
    <w:rsid w:val="00843B45"/>
    <w:rsid w:val="00847049"/>
    <w:rsid w:val="00863129"/>
    <w:rsid w:val="008C2DB2"/>
    <w:rsid w:val="008D4AE7"/>
    <w:rsid w:val="008D770E"/>
    <w:rsid w:val="0090337E"/>
    <w:rsid w:val="00920D0A"/>
    <w:rsid w:val="00967A97"/>
    <w:rsid w:val="0099496B"/>
    <w:rsid w:val="009A7E90"/>
    <w:rsid w:val="009C2378"/>
    <w:rsid w:val="009D016F"/>
    <w:rsid w:val="009E251D"/>
    <w:rsid w:val="009E6C90"/>
    <w:rsid w:val="00A11EA4"/>
    <w:rsid w:val="00A171F4"/>
    <w:rsid w:val="00A24EFC"/>
    <w:rsid w:val="00A4268A"/>
    <w:rsid w:val="00A523AE"/>
    <w:rsid w:val="00A80677"/>
    <w:rsid w:val="00A977CE"/>
    <w:rsid w:val="00AD131F"/>
    <w:rsid w:val="00AE1621"/>
    <w:rsid w:val="00AF3B3A"/>
    <w:rsid w:val="00AF6569"/>
    <w:rsid w:val="00B06265"/>
    <w:rsid w:val="00B35781"/>
    <w:rsid w:val="00B470AD"/>
    <w:rsid w:val="00B5695F"/>
    <w:rsid w:val="00B848E1"/>
    <w:rsid w:val="00B90F78"/>
    <w:rsid w:val="00B92D53"/>
    <w:rsid w:val="00BA3A98"/>
    <w:rsid w:val="00BD1058"/>
    <w:rsid w:val="00BE2DD9"/>
    <w:rsid w:val="00BF56B2"/>
    <w:rsid w:val="00C00644"/>
    <w:rsid w:val="00C03396"/>
    <w:rsid w:val="00C1451A"/>
    <w:rsid w:val="00C457C3"/>
    <w:rsid w:val="00C63CE8"/>
    <w:rsid w:val="00C644CA"/>
    <w:rsid w:val="00C6619F"/>
    <w:rsid w:val="00C73005"/>
    <w:rsid w:val="00CA732B"/>
    <w:rsid w:val="00CD25F2"/>
    <w:rsid w:val="00CF36C9"/>
    <w:rsid w:val="00D003A9"/>
    <w:rsid w:val="00D12774"/>
    <w:rsid w:val="00D166AC"/>
    <w:rsid w:val="00D24067"/>
    <w:rsid w:val="00D31BF3"/>
    <w:rsid w:val="00D337FC"/>
    <w:rsid w:val="00E14608"/>
    <w:rsid w:val="00E21E67"/>
    <w:rsid w:val="00E26E29"/>
    <w:rsid w:val="00E30EBF"/>
    <w:rsid w:val="00E47359"/>
    <w:rsid w:val="00E52D70"/>
    <w:rsid w:val="00E55534"/>
    <w:rsid w:val="00E914D1"/>
    <w:rsid w:val="00EE198F"/>
    <w:rsid w:val="00F20920"/>
    <w:rsid w:val="00F311E7"/>
    <w:rsid w:val="00F41516"/>
    <w:rsid w:val="00F51E48"/>
    <w:rsid w:val="00F56318"/>
    <w:rsid w:val="00F807D6"/>
    <w:rsid w:val="00F82525"/>
    <w:rsid w:val="00F97FEA"/>
    <w:rsid w:val="00FC3C81"/>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EEAD3"/>
  <w15:docId w15:val="{D443B445-3A68-421F-B466-BFA1C053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51E48"/>
    <w:rPr>
      <w:sz w:val="16"/>
      <w:szCs w:val="16"/>
    </w:rPr>
  </w:style>
  <w:style w:type="paragraph" w:styleId="Kommentartext">
    <w:name w:val="annotation text"/>
    <w:basedOn w:val="Standard"/>
    <w:link w:val="KommentartextZchn"/>
    <w:uiPriority w:val="99"/>
    <w:semiHidden/>
    <w:unhideWhenUsed/>
    <w:rsid w:val="00F51E48"/>
    <w:rPr>
      <w:sz w:val="20"/>
      <w:szCs w:val="20"/>
    </w:rPr>
  </w:style>
  <w:style w:type="character" w:customStyle="1" w:styleId="KommentartextZchn">
    <w:name w:val="Kommentartext Zchn"/>
    <w:basedOn w:val="Absatz-Standardschriftart"/>
    <w:link w:val="Kommentartext"/>
    <w:uiPriority w:val="99"/>
    <w:semiHidden/>
    <w:rsid w:val="00F51E48"/>
    <w:rPr>
      <w:sz w:val="20"/>
      <w:szCs w:val="20"/>
    </w:rPr>
  </w:style>
  <w:style w:type="paragraph" w:styleId="Kommentarthema">
    <w:name w:val="annotation subject"/>
    <w:basedOn w:val="Kommentartext"/>
    <w:next w:val="Kommentartext"/>
    <w:link w:val="KommentarthemaZchn"/>
    <w:uiPriority w:val="99"/>
    <w:semiHidden/>
    <w:unhideWhenUsed/>
    <w:rsid w:val="00F51E48"/>
    <w:rPr>
      <w:b/>
      <w:bCs/>
    </w:rPr>
  </w:style>
  <w:style w:type="character" w:customStyle="1" w:styleId="KommentarthemaZchn">
    <w:name w:val="Kommentarthema Zchn"/>
    <w:basedOn w:val="KommentartextZchn"/>
    <w:link w:val="Kommentarthema"/>
    <w:uiPriority w:val="99"/>
    <w:semiHidden/>
    <w:rsid w:val="00F51E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2E03E-3641-4037-8637-DE216B084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586</Words>
  <Characters>3692</Characters>
  <Application>Microsoft Office Word</Application>
  <DocSecurity>0</DocSecurity>
  <Lines>30</Lines>
  <Paragraphs>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12</cp:revision>
  <dcterms:created xsi:type="dcterms:W3CDTF">2019-07-17T08:52:00Z</dcterms:created>
  <dcterms:modified xsi:type="dcterms:W3CDTF">2019-08-06T09:05:00Z</dcterms:modified>
</cp:coreProperties>
</file>