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2F2128" w:rsidRDefault="003C00A5" w:rsidP="00244981">
      <w:pPr>
        <w:pStyle w:val="berschrift1"/>
        <w:spacing w:before="0" w:after="0" w:line="276" w:lineRule="auto"/>
        <w:jc w:val="left"/>
      </w:pPr>
      <w:r>
        <w:t>Las extendedoras de encofrado deslizante de Wirtgen tienden pavimentos con precisión para el nuevo aeropuerto internacional de Pekín</w:t>
      </w:r>
    </w:p>
    <w:p w:rsidR="002E765F" w:rsidRPr="002F2128" w:rsidRDefault="002E765F" w:rsidP="002E765F">
      <w:pPr>
        <w:pStyle w:val="Text"/>
        <w:rPr>
          <w:lang w:val="en-US"/>
        </w:rPr>
      </w:pPr>
    </w:p>
    <w:p w:rsidR="003C00A5" w:rsidRPr="002F2128" w:rsidRDefault="006C23E9" w:rsidP="006C23E9">
      <w:pPr>
        <w:autoSpaceDE w:val="0"/>
        <w:autoSpaceDN w:val="0"/>
        <w:adjustRightInd w:val="0"/>
        <w:spacing w:line="276" w:lineRule="auto"/>
        <w:jc w:val="both"/>
        <w:rPr>
          <w:rFonts w:asciiTheme="majorHAnsi" w:hAnsiTheme="majorHAnsi" w:cs="AvenirNextLTPro-Regular"/>
          <w:b/>
          <w:sz w:val="22"/>
          <w:szCs w:val="22"/>
        </w:rPr>
      </w:pPr>
      <w:r>
        <w:rPr>
          <w:rFonts w:asciiTheme="majorHAnsi" w:hAnsiTheme="majorHAnsi"/>
          <w:b/>
          <w:sz w:val="22"/>
          <w:szCs w:val="22"/>
        </w:rPr>
        <w:t>Cuatro extendedoras de encofrado deslizante de Wirtgen están jugando un papel muy importante en la construcción de la pista de estacionamiento del nuevo aeropuerto chino. Está previsto que el nuevo aeropuerto internacional de Pekín comience a operar el 30 de septiembre de 2019 y, según los pronósticos, a su finalización será el aeropuerto más grande del mundo.</w:t>
      </w:r>
    </w:p>
    <w:p w:rsidR="003C00A5" w:rsidRPr="002F2128" w:rsidRDefault="003C00A5" w:rsidP="002E765F">
      <w:pPr>
        <w:pStyle w:val="Text"/>
        <w:rPr>
          <w:lang w:val="en-US"/>
        </w:rPr>
      </w:pPr>
    </w:p>
    <w:p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rPr>
      </w:pPr>
      <w:r>
        <w:rPr>
          <w:rFonts w:asciiTheme="majorHAnsi" w:hAnsiTheme="majorHAnsi"/>
          <w:b/>
          <w:bCs/>
          <w:sz w:val="22"/>
          <w:szCs w:val="22"/>
        </w:rPr>
        <w:t>El megaaeropuerto de Pekín</w:t>
      </w:r>
    </w:p>
    <w:p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rPr>
      </w:pPr>
      <w:r>
        <w:rPr>
          <w:rFonts w:asciiTheme="majorHAnsi" w:hAnsiTheme="majorHAnsi"/>
          <w:sz w:val="22"/>
          <w:szCs w:val="22"/>
        </w:rPr>
        <w:t xml:space="preserve">Pekín es el principal nodo de pasajeros de Asia. El nuevo aeropuerto está a 67 km de la capital, junto a la frontera con la provincia de Hebei. Liberará presión del aeropuerto ya existente al noreste de Pekín, que actualmente es el segundo más grande del mundo en cuanto a volumen de pasajeros. El nuevo aeropuerto prestará servicio inicialmente a 45 millones de pasajeros, pero su capacidad total será de 100 millones. El extendido de hormigón está siendo realizado por cuatro extendedoras de encofrado deslizante SP 500 de Wirtgen con el soporte para la aplicación ofrecido íntegramente por la </w:t>
      </w:r>
      <w:r w:rsidR="00A05DA1">
        <w:rPr>
          <w:rFonts w:asciiTheme="majorHAnsi" w:hAnsiTheme="majorHAnsi"/>
          <w:sz w:val="22"/>
          <w:szCs w:val="22"/>
        </w:rPr>
        <w:t>sucursal</w:t>
      </w:r>
      <w:r>
        <w:rPr>
          <w:rFonts w:asciiTheme="majorHAnsi" w:hAnsiTheme="majorHAnsi"/>
          <w:sz w:val="22"/>
          <w:szCs w:val="22"/>
        </w:rPr>
        <w:t xml:space="preserve"> de Wirtgen Group en China.</w:t>
      </w:r>
    </w:p>
    <w:p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lang w:val="en-US"/>
        </w:rPr>
      </w:pPr>
    </w:p>
    <w:p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rPr>
      </w:pPr>
      <w:r>
        <w:rPr>
          <w:rFonts w:asciiTheme="majorHAnsi" w:hAnsiTheme="majorHAnsi"/>
          <w:b/>
          <w:bCs/>
          <w:sz w:val="22"/>
          <w:szCs w:val="22"/>
        </w:rPr>
        <w:t>Procesos acreditados para el extendido de hormigón</w:t>
      </w:r>
    </w:p>
    <w:p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rPr>
      </w:pPr>
      <w:r>
        <w:rPr>
          <w:rFonts w:asciiTheme="majorHAnsi" w:hAnsiTheme="majorHAnsi"/>
          <w:sz w:val="22"/>
          <w:szCs w:val="22"/>
        </w:rPr>
        <w:t>Las bajas temperaturas en torno a los 0 °C en los fríos inviernos de Pekín fueron uno de los desafíos que se encontró el equipo de Beijing Sino-Aero Construction Engineering Co., Ltd. durante la fase de construcción de la enorme pista de estacionamiento. Un total de cuatro extendedoras de encofrado deslizante SP 500 de Wirtgen extendieron sobre moldes fijos placas de hormigón de capa única de 5 m de anchura y 42 cm de grosor. Los parámetros de nivelación y dirección se comunicaron al sistema de control de máquina de Wirtgen a través de sensores en líneas de guía. Para resistir las altas cargas de los aviones, las placas de hormigón están reforzadas mediante clavijas de acero. Gracias al rendimiento productivo y a la alta disponibilidad de las máquinas, los objetivos de producción diaria se pudieron alcanzar con facilidad, lo que permitió cumplir el ajustado calendario.</w:t>
      </w:r>
    </w:p>
    <w:p w:rsidR="00F90BB7" w:rsidRDefault="00F90BB7">
      <w:pPr>
        <w:rPr>
          <w:rFonts w:asciiTheme="majorHAnsi" w:hAnsiTheme="majorHAnsi" w:cs="AvenirNextLTPro-Bold"/>
          <w:b/>
          <w:bCs/>
          <w:sz w:val="22"/>
          <w:szCs w:val="22"/>
          <w:lang w:val="en-US"/>
        </w:rPr>
      </w:pPr>
      <w:r>
        <w:rPr>
          <w:rFonts w:asciiTheme="majorHAnsi" w:hAnsiTheme="majorHAnsi" w:cs="AvenirNextLTPro-Bold"/>
          <w:b/>
          <w:bCs/>
          <w:sz w:val="22"/>
          <w:szCs w:val="22"/>
          <w:lang w:val="en-US"/>
        </w:rPr>
        <w:br w:type="page"/>
      </w:r>
    </w:p>
    <w:p w:rsidR="003C00A5" w:rsidRPr="002F2128" w:rsidRDefault="003C00A5" w:rsidP="003C00A5">
      <w:pPr>
        <w:autoSpaceDE w:val="0"/>
        <w:autoSpaceDN w:val="0"/>
        <w:adjustRightInd w:val="0"/>
        <w:spacing w:line="276" w:lineRule="auto"/>
        <w:jc w:val="both"/>
        <w:rPr>
          <w:rFonts w:asciiTheme="majorHAnsi" w:hAnsiTheme="majorHAnsi" w:cs="AvenirNextLTPro-Bold"/>
          <w:b/>
          <w:bCs/>
          <w:sz w:val="22"/>
          <w:szCs w:val="22"/>
        </w:rPr>
      </w:pPr>
      <w:r>
        <w:rPr>
          <w:rFonts w:asciiTheme="majorHAnsi" w:hAnsiTheme="majorHAnsi"/>
          <w:b/>
          <w:bCs/>
          <w:sz w:val="22"/>
          <w:szCs w:val="22"/>
        </w:rPr>
        <w:lastRenderedPageBreak/>
        <w:t>Máximo nivel de calidad y eficiencia de costes</w:t>
      </w:r>
    </w:p>
    <w:p w:rsidR="003C00A5" w:rsidRPr="002F2128" w:rsidRDefault="003C00A5" w:rsidP="003C00A5">
      <w:pPr>
        <w:autoSpaceDE w:val="0"/>
        <w:autoSpaceDN w:val="0"/>
        <w:adjustRightInd w:val="0"/>
        <w:spacing w:line="276" w:lineRule="auto"/>
        <w:jc w:val="both"/>
        <w:rPr>
          <w:rFonts w:asciiTheme="majorHAnsi" w:hAnsiTheme="majorHAnsi" w:cs="AvenirNextLTPro-Regular"/>
          <w:sz w:val="22"/>
          <w:szCs w:val="22"/>
        </w:rPr>
      </w:pPr>
      <w:r>
        <w:rPr>
          <w:rFonts w:asciiTheme="majorHAnsi" w:hAnsiTheme="majorHAnsi"/>
          <w:sz w:val="22"/>
          <w:szCs w:val="22"/>
        </w:rPr>
        <w:t>En las obras a gran escala, cada pequeño ahorro ejerce un impacto significativo en los costes finales. A la hora de elegir la flota de equipamiento para un proyecto de estas características, el contratista debe considerar varios factores. Minimizar la mano de obra fue uno de los criterios fundamentales evaluados por Sino-Aero Construction Engineering: llegaron a la conclusión de que las extendedoras de encofrado deslizante de Wirtgen eran la solución idónea para un extendido de hormigón eficiente y automatizado. El proceso marchó a la perfección y exactamente según lo planificado, y el robusto molde de pavimento culminó el encofrado deslizante del hormigón excediendo incluso las especificaciones requeridas. Unos vibradores eléctricos que emitían vibraciones de alta frecuencia garantizaron una compactación óptima del hormigón durante el proceso de encofrado deslizante. Por último, pero no por ello menos importante, la barra alisadora y el alisador longitudinal dieron los toques finales al nuevo pavimento.</w:t>
      </w:r>
    </w:p>
    <w:p w:rsidR="006871EF" w:rsidRDefault="006871EF" w:rsidP="00C644CA">
      <w:pPr>
        <w:pStyle w:val="Text"/>
        <w:rPr>
          <w:lang w:val="en-US"/>
        </w:rPr>
      </w:pPr>
    </w:p>
    <w:p w:rsidR="00E44290" w:rsidRDefault="00E44290">
      <w:pPr>
        <w:rPr>
          <w:sz w:val="22"/>
          <w:lang w:val="en-US"/>
        </w:rPr>
      </w:pPr>
      <w:r>
        <w:rPr>
          <w:lang w:val="en-US"/>
        </w:rPr>
        <w:br w:type="page"/>
      </w:r>
    </w:p>
    <w:p w:rsidR="00D166AC" w:rsidRPr="002F2128" w:rsidRDefault="003D5B77" w:rsidP="00C644CA">
      <w:pPr>
        <w:pStyle w:val="HeadlineFotos"/>
      </w:pPr>
      <w:r>
        <w:rPr>
          <w:rFonts w:ascii="Verdana" w:hAnsi="Verdana"/>
          <w:caps w:val="0"/>
          <w:szCs w:val="22"/>
        </w:rPr>
        <w:lastRenderedPageBreak/>
        <w:t>Fotos:</w:t>
      </w:r>
    </w:p>
    <w:tbl>
      <w:tblPr>
        <w:tblStyle w:val="Basic"/>
        <w:tblW w:w="0" w:type="auto"/>
        <w:tblCellSpacing w:w="71" w:type="dxa"/>
        <w:tblLook w:val="04A0" w:firstRow="1" w:lastRow="0" w:firstColumn="1" w:lastColumn="0" w:noHBand="0" w:noVBand="1"/>
      </w:tblPr>
      <w:tblGrid>
        <w:gridCol w:w="4968"/>
        <w:gridCol w:w="4840"/>
      </w:tblGrid>
      <w:tr w:rsidR="00D166AC" w:rsidRPr="00C63CE8"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2F2128" w:rsidRDefault="00D166AC" w:rsidP="00D166AC">
            <w:r>
              <w:rPr>
                <w:noProof/>
                <w:lang w:val="de-DE" w:eastAsia="de-DE"/>
              </w:rPr>
              <w:drawing>
                <wp:inline distT="0" distB="0" distL="0" distR="0" wp14:anchorId="7569AB31" wp14:editId="71D97BDF">
                  <wp:extent cx="2668008" cy="1779813"/>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832" w:type="dxa"/>
          </w:tcPr>
          <w:p w:rsidR="0014683F" w:rsidRPr="002F2128" w:rsidRDefault="00BA3A98" w:rsidP="0014683F">
            <w:pPr>
              <w:pStyle w:val="berschrift3"/>
              <w:outlineLvl w:val="2"/>
            </w:pPr>
            <w:r>
              <w:t>W_photo_SP500_01227_PR</w:t>
            </w:r>
          </w:p>
          <w:p w:rsidR="00D166AC" w:rsidRPr="002F2128" w:rsidRDefault="0011349E" w:rsidP="0014683F">
            <w:pPr>
              <w:pStyle w:val="Text"/>
              <w:jc w:val="left"/>
              <w:rPr>
                <w:sz w:val="20"/>
              </w:rPr>
            </w:pPr>
            <w:r>
              <w:rPr>
                <w:rFonts w:asciiTheme="majorHAnsi" w:hAnsiTheme="majorHAnsi"/>
                <w:sz w:val="20"/>
              </w:rPr>
              <w:t>Una flota de extendedoras de encofrado deslizante de Wirtgen está trabajando en el nuevo aeropuerto internacional de Pekín en Daxing para construir la enorme pista de estacionamiento, con capacidad para 268 aviones.</w:t>
            </w:r>
          </w:p>
        </w:tc>
      </w:tr>
    </w:tbl>
    <w:p w:rsidR="00D166AC" w:rsidRPr="00F90BB7" w:rsidRDefault="00D166AC" w:rsidP="00D166AC">
      <w:pPr>
        <w:pStyle w:val="Text"/>
      </w:pPr>
    </w:p>
    <w:tbl>
      <w:tblPr>
        <w:tblStyle w:val="Basic"/>
        <w:tblW w:w="0" w:type="auto"/>
        <w:tblCellSpacing w:w="71" w:type="dxa"/>
        <w:tblLook w:val="04A0" w:firstRow="1" w:lastRow="0" w:firstColumn="1" w:lastColumn="0" w:noHBand="0" w:noVBand="1"/>
      </w:tblPr>
      <w:tblGrid>
        <w:gridCol w:w="4968"/>
        <w:gridCol w:w="4840"/>
      </w:tblGrid>
      <w:tr w:rsidR="00B35781" w:rsidRPr="00F807D6" w:rsidTr="00C97A0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35781" w:rsidRPr="002F2128" w:rsidRDefault="00B35781" w:rsidP="00C97A0E">
            <w:r>
              <w:rPr>
                <w:noProof/>
                <w:lang w:val="de-DE" w:eastAsia="de-DE"/>
              </w:rPr>
              <w:drawing>
                <wp:inline distT="0" distB="0" distL="0" distR="0" wp14:anchorId="3F45E16D" wp14:editId="76E5DEA6">
                  <wp:extent cx="2668378" cy="177834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348"/>
                          </a:xfrm>
                          <a:prstGeom prst="rect">
                            <a:avLst/>
                          </a:prstGeom>
                          <a:noFill/>
                          <a:ln>
                            <a:noFill/>
                          </a:ln>
                        </pic:spPr>
                      </pic:pic>
                    </a:graphicData>
                  </a:graphic>
                </wp:inline>
              </w:drawing>
            </w:r>
          </w:p>
        </w:tc>
        <w:tc>
          <w:tcPr>
            <w:tcW w:w="4832" w:type="dxa"/>
          </w:tcPr>
          <w:p w:rsidR="00B35781" w:rsidRPr="002F2128" w:rsidRDefault="00BA3A98" w:rsidP="00C97A0E">
            <w:pPr>
              <w:pStyle w:val="berschrift3"/>
              <w:outlineLvl w:val="2"/>
            </w:pPr>
            <w:r>
              <w:t>W_photo_SP500_01236_PR</w:t>
            </w:r>
          </w:p>
          <w:p w:rsidR="00B35781" w:rsidRPr="002F2128" w:rsidRDefault="00B35781" w:rsidP="00B35781">
            <w:pPr>
              <w:autoSpaceDE w:val="0"/>
              <w:autoSpaceDN w:val="0"/>
              <w:adjustRightInd w:val="0"/>
              <w:spacing w:line="276" w:lineRule="auto"/>
              <w:rPr>
                <w:rFonts w:ascii="AvenirNextLTPro-Regular" w:hAnsi="AvenirNextLTPro-Regular" w:cs="AvenirNextLTPro-Regular"/>
                <w:szCs w:val="16"/>
              </w:rPr>
            </w:pPr>
            <w:r w:rsidRPr="000A4D8C">
              <w:rPr>
                <w:sz w:val="20"/>
              </w:rPr>
              <w:t xml:space="preserve">Diseñadas para más de un movimiento de vuelo por minuto: las áreas de tráfico deben resistir cargas extremadamente altas. </w:t>
            </w:r>
            <w:r>
              <w:rPr>
                <w:sz w:val="20"/>
              </w:rPr>
              <w:t>Las extendedoras de encofrado deslizante de Wirtgen garantizan un pavimento de hormigón de máxima calidad.</w:t>
            </w:r>
            <w:r>
              <w:rPr>
                <w:bCs/>
                <w:sz w:val="20"/>
              </w:rPr>
              <w:t xml:space="preserve"> </w:t>
            </w:r>
          </w:p>
          <w:p w:rsidR="00B35781" w:rsidRPr="002F2128" w:rsidRDefault="00B35781" w:rsidP="00C97A0E">
            <w:pPr>
              <w:pStyle w:val="Text"/>
              <w:jc w:val="left"/>
              <w:rPr>
                <w:sz w:val="20"/>
                <w:lang w:val="en-US"/>
              </w:rPr>
            </w:pPr>
          </w:p>
        </w:tc>
      </w:tr>
    </w:tbl>
    <w:p w:rsidR="00B35781" w:rsidRDefault="00B35781" w:rsidP="00D166AC">
      <w:pPr>
        <w:pStyle w:val="Text"/>
        <w:rPr>
          <w:lang w:val="en-US"/>
        </w:rPr>
      </w:pPr>
    </w:p>
    <w:tbl>
      <w:tblPr>
        <w:tblStyle w:val="Basic"/>
        <w:tblW w:w="0" w:type="auto"/>
        <w:tblCellSpacing w:w="71" w:type="dxa"/>
        <w:tblLook w:val="04A0" w:firstRow="1" w:lastRow="0" w:firstColumn="1" w:lastColumn="0" w:noHBand="0" w:noVBand="1"/>
      </w:tblPr>
      <w:tblGrid>
        <w:gridCol w:w="4968"/>
        <w:gridCol w:w="4840"/>
      </w:tblGrid>
      <w:tr w:rsidR="00B35781" w:rsidRPr="00C63CE8" w:rsidTr="0024657A">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right w:val="single" w:sz="4" w:space="0" w:color="auto"/>
            </w:tcBorders>
          </w:tcPr>
          <w:p w:rsidR="00B35781" w:rsidRPr="002F2128" w:rsidRDefault="00B35781" w:rsidP="00C97A0E">
            <w:r>
              <w:rPr>
                <w:noProof/>
                <w:lang w:val="de-DE" w:eastAsia="de-DE"/>
              </w:rPr>
              <w:drawing>
                <wp:inline distT="0" distB="0" distL="0" distR="0" wp14:anchorId="486357D0" wp14:editId="262C9BFC">
                  <wp:extent cx="2668008" cy="1779813"/>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008" cy="1779813"/>
                          </a:xfrm>
                          <a:prstGeom prst="rect">
                            <a:avLst/>
                          </a:prstGeom>
                          <a:noFill/>
                          <a:ln>
                            <a:noFill/>
                          </a:ln>
                        </pic:spPr>
                      </pic:pic>
                    </a:graphicData>
                  </a:graphic>
                </wp:inline>
              </w:drawing>
            </w:r>
          </w:p>
        </w:tc>
        <w:tc>
          <w:tcPr>
            <w:tcW w:w="4627" w:type="dxa"/>
          </w:tcPr>
          <w:p w:rsidR="00B35781" w:rsidRPr="002F2128" w:rsidRDefault="00BA3A98" w:rsidP="003C1F02">
            <w:pPr>
              <w:pStyle w:val="berschrift3"/>
              <w:tabs>
                <w:tab w:val="left" w:pos="3075"/>
                <w:tab w:val="right" w:pos="4614"/>
              </w:tabs>
              <w:outlineLvl w:val="2"/>
            </w:pPr>
            <w:r>
              <w:t>W_photo_SP500_01229_PR</w:t>
            </w:r>
          </w:p>
          <w:p w:rsidR="00B35781" w:rsidRPr="002F2128" w:rsidRDefault="00B35781" w:rsidP="00B35781">
            <w:pPr>
              <w:autoSpaceDE w:val="0"/>
              <w:autoSpaceDN w:val="0"/>
              <w:adjustRightInd w:val="0"/>
              <w:spacing w:line="276" w:lineRule="auto"/>
              <w:rPr>
                <w:rFonts w:asciiTheme="majorHAnsi" w:hAnsiTheme="majorHAnsi" w:cs="AvenirNextLTPro-Bold"/>
                <w:bCs/>
                <w:sz w:val="20"/>
              </w:rPr>
            </w:pPr>
            <w:r>
              <w:rPr>
                <w:rFonts w:asciiTheme="majorHAnsi" w:hAnsiTheme="majorHAnsi"/>
                <w:bCs/>
                <w:sz w:val="20"/>
              </w:rPr>
              <w:t>«Wirtgen ofrece la gama completa de soluciones de extendido de hormigón para proyectos de aeropuerto.»</w:t>
            </w:r>
          </w:p>
          <w:p w:rsidR="00B35781" w:rsidRPr="00A523AE" w:rsidRDefault="00B35781" w:rsidP="00C97A0E">
            <w:pPr>
              <w:pStyle w:val="Text"/>
              <w:jc w:val="left"/>
              <w:rPr>
                <w:sz w:val="20"/>
              </w:rPr>
            </w:pPr>
            <w:r>
              <w:rPr>
                <w:rFonts w:asciiTheme="majorHAnsi" w:hAnsiTheme="majorHAnsi"/>
                <w:bCs/>
                <w:sz w:val="20"/>
              </w:rPr>
              <w:t>Howard Shen, Senior Product Manager, Wirtgen Group China.</w:t>
            </w:r>
          </w:p>
        </w:tc>
      </w:tr>
    </w:tbl>
    <w:p w:rsidR="00B35781" w:rsidRPr="00D31BF3" w:rsidRDefault="00B35781" w:rsidP="00D166AC">
      <w:pPr>
        <w:pStyle w:val="Text"/>
        <w:rPr>
          <w:lang w:val="en-US"/>
        </w:rPr>
      </w:pPr>
    </w:p>
    <w:p w:rsidR="002F2128" w:rsidRPr="002F2128" w:rsidRDefault="002F2128" w:rsidP="002F2128">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F807D6" w:rsidRDefault="00F807D6"/>
    <w:p w:rsidR="00B13D06" w:rsidRDefault="00B13D06"/>
    <w:p w:rsidR="00B13D06" w:rsidRDefault="00B13D06"/>
    <w:p w:rsidR="00B13D06" w:rsidRDefault="00B13D06"/>
    <w:p w:rsidR="00B13D06" w:rsidRDefault="00B13D06"/>
    <w:p w:rsidR="00B13D06" w:rsidRDefault="00B13D06"/>
    <w:p w:rsidR="00B13D06" w:rsidRDefault="00B13D06"/>
    <w:p w:rsidR="00B13D06" w:rsidRDefault="00B13D06"/>
    <w:p w:rsidR="00B13D06" w:rsidRDefault="00B13D06"/>
    <w:p w:rsidR="001933AF" w:rsidRDefault="001933AF">
      <w:r>
        <w:br w:type="page"/>
      </w:r>
    </w:p>
    <w:tbl>
      <w:tblPr>
        <w:tblStyle w:val="Basic"/>
        <w:tblW w:w="0" w:type="auto"/>
        <w:tblLook w:val="04A0" w:firstRow="1" w:lastRow="0" w:firstColumn="1" w:lastColumn="0" w:noHBand="0" w:noVBand="1"/>
      </w:tblPr>
      <w:tblGrid>
        <w:gridCol w:w="4779"/>
        <w:gridCol w:w="4745"/>
      </w:tblGrid>
      <w:tr w:rsidR="002F2128" w:rsidRPr="002F2128" w:rsidTr="00C97A0E">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2F2128" w:rsidRPr="002F2128" w:rsidRDefault="002F2128" w:rsidP="00C97A0E">
            <w:pPr>
              <w:pStyle w:val="HeadlineKontakte"/>
            </w:pPr>
            <w:bookmarkStart w:id="0" w:name="_GoBack"/>
            <w:bookmarkEnd w:id="0"/>
            <w:r>
              <w:rPr>
                <w:rFonts w:ascii="Verdana" w:hAnsi="Verdana"/>
                <w:caps w:val="0"/>
                <w:szCs w:val="22"/>
              </w:rPr>
              <w:lastRenderedPageBreak/>
              <w:t>SI DESEA INFORMACIÓN MÁS DETALLADA,  DIRÍJASE A:</w:t>
            </w:r>
          </w:p>
          <w:p w:rsidR="002F2128" w:rsidRPr="002F2128" w:rsidRDefault="002F2128" w:rsidP="00C97A0E">
            <w:pPr>
              <w:pStyle w:val="Text"/>
            </w:pPr>
            <w:r>
              <w:t>WIRTGEN GmbH</w:t>
            </w:r>
          </w:p>
          <w:p w:rsidR="002F2128" w:rsidRPr="002F2128" w:rsidRDefault="002F2128" w:rsidP="00C97A0E">
            <w:pPr>
              <w:pStyle w:val="Text"/>
            </w:pPr>
            <w:r>
              <w:t>Corporate Communications</w:t>
            </w:r>
          </w:p>
          <w:p w:rsidR="002F2128" w:rsidRPr="002F2128" w:rsidRDefault="002F2128" w:rsidP="00C97A0E">
            <w:pPr>
              <w:pStyle w:val="Text"/>
            </w:pPr>
            <w:r>
              <w:t>Michaela Adams, Mario Linnemann</w:t>
            </w:r>
          </w:p>
          <w:p w:rsidR="002F2128" w:rsidRPr="004C1AD4" w:rsidRDefault="002F2128" w:rsidP="00C97A0E">
            <w:pPr>
              <w:pStyle w:val="Text"/>
            </w:pPr>
            <w:r>
              <w:t>Reinhard-Wirtgen-Strasse, 2</w:t>
            </w:r>
          </w:p>
          <w:p w:rsidR="002F2128" w:rsidRPr="004C1AD4" w:rsidRDefault="002F2128" w:rsidP="00C97A0E">
            <w:pPr>
              <w:pStyle w:val="Text"/>
            </w:pPr>
            <w:r>
              <w:t>53578, Windhagen</w:t>
            </w:r>
          </w:p>
          <w:p w:rsidR="002F2128" w:rsidRPr="004C1AD4" w:rsidRDefault="002F2128" w:rsidP="00C97A0E">
            <w:pPr>
              <w:pStyle w:val="Text"/>
            </w:pPr>
            <w:r>
              <w:t>Alemania</w:t>
            </w:r>
          </w:p>
          <w:p w:rsidR="002F2128" w:rsidRPr="004C1AD4" w:rsidRDefault="002F2128" w:rsidP="00C97A0E">
            <w:pPr>
              <w:pStyle w:val="Text"/>
            </w:pPr>
          </w:p>
          <w:p w:rsidR="002F2128" w:rsidRPr="004C1AD4" w:rsidRDefault="002F2128" w:rsidP="00C97A0E">
            <w:pPr>
              <w:pStyle w:val="Text"/>
            </w:pPr>
            <w:r>
              <w:t>Teléfono:   +49 (0) 2645 131 – 4510</w:t>
            </w:r>
          </w:p>
          <w:p w:rsidR="002F2128" w:rsidRPr="004C1AD4" w:rsidRDefault="002F2128" w:rsidP="00C97A0E">
            <w:pPr>
              <w:pStyle w:val="Text"/>
            </w:pPr>
            <w:r>
              <w:t>Telefax:       +49 (0) 2645 131 – 499</w:t>
            </w:r>
          </w:p>
          <w:p w:rsidR="002F2128" w:rsidRPr="004C1AD4" w:rsidRDefault="002F2128" w:rsidP="00C97A0E">
            <w:pPr>
              <w:pStyle w:val="Text"/>
            </w:pPr>
            <w:r>
              <w:t>E-mail:   presse@wirtgen.com</w:t>
            </w:r>
          </w:p>
          <w:p w:rsidR="002F2128" w:rsidRPr="002F2128" w:rsidRDefault="002F2128" w:rsidP="00C97A0E">
            <w:pPr>
              <w:pStyle w:val="Text"/>
            </w:pPr>
            <w:r>
              <w:t>www.wirtgen.com</w:t>
            </w:r>
          </w:p>
        </w:tc>
        <w:tc>
          <w:tcPr>
            <w:tcW w:w="4745" w:type="dxa"/>
            <w:tcBorders>
              <w:left w:val="single" w:sz="48" w:space="0" w:color="FFFFFF" w:themeColor="background1"/>
            </w:tcBorders>
          </w:tcPr>
          <w:p w:rsidR="002F2128" w:rsidRPr="002F2128" w:rsidRDefault="002F2128" w:rsidP="00C97A0E">
            <w:pPr>
              <w:pStyle w:val="Text"/>
              <w:rPr>
                <w:lang w:val="en-US"/>
              </w:rPr>
            </w:pPr>
          </w:p>
        </w:tc>
      </w:tr>
    </w:tbl>
    <w:p w:rsidR="00D166AC" w:rsidRPr="002F2128" w:rsidRDefault="00D166AC" w:rsidP="00D166AC">
      <w:pPr>
        <w:pStyle w:val="Text"/>
        <w:rPr>
          <w:lang w:val="en-US"/>
        </w:rPr>
      </w:pPr>
    </w:p>
    <w:sectPr w:rsidR="00D166AC" w:rsidRPr="002F2128"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0A5" w:rsidRDefault="003C00A5" w:rsidP="00E55534">
      <w:r>
        <w:separator/>
      </w:r>
    </w:p>
  </w:endnote>
  <w:endnote w:type="continuationSeparator" w:id="0">
    <w:p w:rsidR="003C00A5" w:rsidRDefault="003C00A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Regular">
    <w:altName w:val="Malgun Gothic"/>
    <w:panose1 w:val="00000000000000000000"/>
    <w:charset w:val="00"/>
    <w:family w:val="swiss"/>
    <w:notTrueType/>
    <w:pitch w:val="default"/>
    <w:sig w:usb0="00000003" w:usb1="00000000" w:usb2="00000000" w:usb3="00000000" w:csb0="00000001" w:csb1="00000000"/>
  </w:font>
  <w:font w:name="AvenirNextLTPro-Bold">
    <w:altName w:val="Tw Cen MT Condensed Extra 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933AF">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2B1CE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Pr>
                  <w:rStyle w:val="Hervorhebung"/>
                </w:rPr>
                <w:t>WIRTGEN GmbH</w:t>
              </w:r>
              <w:r>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273DC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0A5" w:rsidRDefault="003C00A5" w:rsidP="00E55534">
      <w:r>
        <w:separator/>
      </w:r>
    </w:p>
  </w:footnote>
  <w:footnote w:type="continuationSeparator" w:id="0">
    <w:p w:rsidR="003C00A5" w:rsidRDefault="003C00A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szCs w:val="34"/>
                </w:rPr>
                <w:t xml:space="preserve">PRESS </w:t>
              </w:r>
              <w:r>
                <w:rPr>
                  <w:sz w:val="6"/>
                  <w:szCs w:val="2"/>
                </w:rPr>
                <w:t xml:space="preserve"> </w:t>
              </w:r>
              <w:r>
                <w:rPr>
                  <w:sz w:val="32"/>
                  <w:szCs w:val="34"/>
                </w:rPr>
                <w:t>RELEASE</w:t>
              </w:r>
            </w:p>
          </w:tc>
        </w:tr>
      </w:tbl>
      <w:p w:rsidR="00A171F4" w:rsidRPr="002E765F" w:rsidRDefault="00A171F4">
        <w:pPr>
          <w:pStyle w:val="Kopfzeile"/>
          <w:rPr>
            <w:sz w:val="14"/>
          </w:rPr>
        </w:pPr>
        <w:r>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44D1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A0601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A5"/>
    <w:rsid w:val="00042106"/>
    <w:rsid w:val="0005285B"/>
    <w:rsid w:val="00066D09"/>
    <w:rsid w:val="0009665C"/>
    <w:rsid w:val="000A4D8C"/>
    <w:rsid w:val="000D395F"/>
    <w:rsid w:val="000E2697"/>
    <w:rsid w:val="00103205"/>
    <w:rsid w:val="0011349E"/>
    <w:rsid w:val="0012026F"/>
    <w:rsid w:val="00127C99"/>
    <w:rsid w:val="00132055"/>
    <w:rsid w:val="0014683F"/>
    <w:rsid w:val="001933AF"/>
    <w:rsid w:val="001B16BB"/>
    <w:rsid w:val="00244981"/>
    <w:rsid w:val="0024657A"/>
    <w:rsid w:val="00253A2E"/>
    <w:rsid w:val="002844EF"/>
    <w:rsid w:val="0029634D"/>
    <w:rsid w:val="002D0A02"/>
    <w:rsid w:val="002E264E"/>
    <w:rsid w:val="002E765F"/>
    <w:rsid w:val="002F108B"/>
    <w:rsid w:val="002F2128"/>
    <w:rsid w:val="003105E2"/>
    <w:rsid w:val="00321461"/>
    <w:rsid w:val="0034191A"/>
    <w:rsid w:val="00343CC7"/>
    <w:rsid w:val="00384A08"/>
    <w:rsid w:val="003A753A"/>
    <w:rsid w:val="003C00A5"/>
    <w:rsid w:val="003C1F02"/>
    <w:rsid w:val="003D5B77"/>
    <w:rsid w:val="003E1CB6"/>
    <w:rsid w:val="003E3CF6"/>
    <w:rsid w:val="003E759F"/>
    <w:rsid w:val="00403373"/>
    <w:rsid w:val="004040DE"/>
    <w:rsid w:val="00406C81"/>
    <w:rsid w:val="00412545"/>
    <w:rsid w:val="00430BB0"/>
    <w:rsid w:val="004440F1"/>
    <w:rsid w:val="00463D7D"/>
    <w:rsid w:val="00476F4D"/>
    <w:rsid w:val="004C1AD4"/>
    <w:rsid w:val="00506409"/>
    <w:rsid w:val="00530E32"/>
    <w:rsid w:val="005408E2"/>
    <w:rsid w:val="005711A3"/>
    <w:rsid w:val="00573B2B"/>
    <w:rsid w:val="00580288"/>
    <w:rsid w:val="005A4F04"/>
    <w:rsid w:val="005B3697"/>
    <w:rsid w:val="005B5793"/>
    <w:rsid w:val="005D7867"/>
    <w:rsid w:val="006330A2"/>
    <w:rsid w:val="00641BDA"/>
    <w:rsid w:val="00642EB6"/>
    <w:rsid w:val="0065568F"/>
    <w:rsid w:val="006871EF"/>
    <w:rsid w:val="006B73C9"/>
    <w:rsid w:val="006C23E9"/>
    <w:rsid w:val="006F7602"/>
    <w:rsid w:val="00722A17"/>
    <w:rsid w:val="00737CAE"/>
    <w:rsid w:val="00757B83"/>
    <w:rsid w:val="007658CA"/>
    <w:rsid w:val="00791A69"/>
    <w:rsid w:val="00794830"/>
    <w:rsid w:val="00797CAA"/>
    <w:rsid w:val="007C2658"/>
    <w:rsid w:val="007E20D0"/>
    <w:rsid w:val="00804B95"/>
    <w:rsid w:val="00820315"/>
    <w:rsid w:val="00843B45"/>
    <w:rsid w:val="00847049"/>
    <w:rsid w:val="00863129"/>
    <w:rsid w:val="008C2DB2"/>
    <w:rsid w:val="008D4AE7"/>
    <w:rsid w:val="008D770E"/>
    <w:rsid w:val="0090337E"/>
    <w:rsid w:val="00904DB9"/>
    <w:rsid w:val="0099496B"/>
    <w:rsid w:val="009A7E90"/>
    <w:rsid w:val="009C2378"/>
    <w:rsid w:val="009D016F"/>
    <w:rsid w:val="009E251D"/>
    <w:rsid w:val="009E6C90"/>
    <w:rsid w:val="00A05DA1"/>
    <w:rsid w:val="00A11EA4"/>
    <w:rsid w:val="00A171F4"/>
    <w:rsid w:val="00A24EFC"/>
    <w:rsid w:val="00A4268A"/>
    <w:rsid w:val="00A523AE"/>
    <w:rsid w:val="00A80677"/>
    <w:rsid w:val="00A977CE"/>
    <w:rsid w:val="00AD131F"/>
    <w:rsid w:val="00AF3B3A"/>
    <w:rsid w:val="00AF6569"/>
    <w:rsid w:val="00B06265"/>
    <w:rsid w:val="00B13D06"/>
    <w:rsid w:val="00B35781"/>
    <w:rsid w:val="00B5695F"/>
    <w:rsid w:val="00B848E1"/>
    <w:rsid w:val="00B90F78"/>
    <w:rsid w:val="00B92D53"/>
    <w:rsid w:val="00BA3A98"/>
    <w:rsid w:val="00BD1058"/>
    <w:rsid w:val="00BE2DD9"/>
    <w:rsid w:val="00BF56B2"/>
    <w:rsid w:val="00C03396"/>
    <w:rsid w:val="00C1451A"/>
    <w:rsid w:val="00C457C3"/>
    <w:rsid w:val="00C63CE8"/>
    <w:rsid w:val="00C644CA"/>
    <w:rsid w:val="00C73005"/>
    <w:rsid w:val="00CA732B"/>
    <w:rsid w:val="00CD25F2"/>
    <w:rsid w:val="00CF36C9"/>
    <w:rsid w:val="00D003A9"/>
    <w:rsid w:val="00D166AC"/>
    <w:rsid w:val="00D24067"/>
    <w:rsid w:val="00D31BF3"/>
    <w:rsid w:val="00D337FC"/>
    <w:rsid w:val="00E14608"/>
    <w:rsid w:val="00E21E67"/>
    <w:rsid w:val="00E26E29"/>
    <w:rsid w:val="00E30EBF"/>
    <w:rsid w:val="00E44290"/>
    <w:rsid w:val="00E52D70"/>
    <w:rsid w:val="00E55534"/>
    <w:rsid w:val="00E914D1"/>
    <w:rsid w:val="00F20920"/>
    <w:rsid w:val="00F311E7"/>
    <w:rsid w:val="00F41516"/>
    <w:rsid w:val="00F56318"/>
    <w:rsid w:val="00F807D6"/>
    <w:rsid w:val="00F82525"/>
    <w:rsid w:val="00F90BB7"/>
    <w:rsid w:val="00F97FEA"/>
    <w:rsid w:val="00FC3C81"/>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284DAF-49AC-4446-BBBB-040BD0D11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BEB98-884C-48A2-853B-B98C315D7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601</Words>
  <Characters>3789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4</cp:revision>
  <dcterms:created xsi:type="dcterms:W3CDTF">2019-07-17T08:56:00Z</dcterms:created>
  <dcterms:modified xsi:type="dcterms:W3CDTF">2019-08-06T09:07:00Z</dcterms:modified>
</cp:coreProperties>
</file>