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Default="00B179EB" w:rsidP="002F5818">
      <w:pPr>
        <w:pStyle w:val="1RoadNews"/>
        <w:rPr>
          <w:rFonts w:ascii="Verdana" w:eastAsiaTheme="majorEastAsia" w:hAnsi="Verdana" w:cstheme="majorBidi"/>
          <w:b/>
          <w:color w:val="000000" w:themeColor="text1"/>
          <w:sz w:val="40"/>
          <w:szCs w:val="52"/>
        </w:rPr>
      </w:pPr>
      <w:r>
        <w:rPr>
          <w:rFonts w:ascii="Verdana" w:hAnsi="Verdana"/>
          <w:b/>
          <w:bCs/>
          <w:iCs w:val="0"/>
          <w:color w:val="auto"/>
          <w:sz w:val="40"/>
          <w:szCs w:val="40"/>
          <w:lang w:val="fr-FR"/>
        </w:rPr>
        <w:t xml:space="preserve">Wirtgen </w:t>
      </w:r>
      <w:r>
        <w:rPr>
          <w:rFonts w:ascii="Verdana" w:hAnsi="Verdana"/>
          <w:iCs w:val="0"/>
          <w:sz w:val="40"/>
          <w:szCs w:val="40"/>
          <w:lang w:val="fr-FR"/>
        </w:rPr>
        <w:t xml:space="preserve">| </w:t>
      </w:r>
      <w:r>
        <w:rPr>
          <w:rFonts w:ascii="Verdana" w:hAnsi="Verdana"/>
          <w:b/>
          <w:bCs/>
          <w:iCs w:val="0"/>
          <w:color w:val="000000" w:themeColor="text1"/>
          <w:sz w:val="40"/>
          <w:szCs w:val="52"/>
          <w:lang w:val="fr-FR"/>
        </w:rPr>
        <w:t>Flexible et précis pour la bonne taille de matériau</w:t>
      </w:r>
    </w:p>
    <w:p w14:paraId="1B5C1D3C" w14:textId="77777777" w:rsidR="002A625C" w:rsidRPr="00B179EB" w:rsidRDefault="002A625C" w:rsidP="002F5818">
      <w:pPr>
        <w:pStyle w:val="1RoadNews"/>
        <w:rPr>
          <w:rFonts w:ascii="Verdana" w:eastAsiaTheme="majorEastAsia" w:hAnsi="Verdana" w:cstheme="majorBidi"/>
          <w:b/>
          <w:color w:val="000000" w:themeColor="text1"/>
          <w:sz w:val="40"/>
          <w:szCs w:val="52"/>
        </w:rPr>
      </w:pPr>
    </w:p>
    <w:p w14:paraId="16E669B6" w14:textId="43872763" w:rsidR="002A625C" w:rsidRPr="002A625C" w:rsidRDefault="002A625C" w:rsidP="002A625C">
      <w:pPr>
        <w:spacing w:line="276" w:lineRule="auto"/>
        <w:jc w:val="both"/>
        <w:rPr>
          <w:b/>
          <w:iCs/>
          <w:sz w:val="22"/>
        </w:rPr>
      </w:pPr>
      <w:r>
        <w:rPr>
          <w:b/>
          <w:bCs/>
          <w:sz w:val="22"/>
          <w:lang w:val="fr-FR"/>
        </w:rPr>
        <w:t>Wirtgen offre un système puissant pour la gestion de la taille du matériau pour le Surface Miner 220 SM(i) 3.8 avec le Vario Impact Sizer</w:t>
      </w:r>
    </w:p>
    <w:p w14:paraId="7C5C724F" w14:textId="77777777" w:rsidR="00936A78" w:rsidRPr="002A625C" w:rsidRDefault="00936A78" w:rsidP="00BD5391">
      <w:pPr>
        <w:spacing w:line="276" w:lineRule="auto"/>
        <w:jc w:val="both"/>
        <w:rPr>
          <w:b/>
          <w:iCs/>
          <w:sz w:val="22"/>
        </w:rPr>
      </w:pPr>
    </w:p>
    <w:p w14:paraId="49B28456" w14:textId="77777777" w:rsidR="002A625C" w:rsidRPr="00275098" w:rsidRDefault="00B179EB" w:rsidP="00B179EB">
      <w:pPr>
        <w:spacing w:line="276" w:lineRule="auto"/>
        <w:jc w:val="both"/>
        <w:rPr>
          <w:b/>
          <w:iCs/>
          <w:sz w:val="22"/>
          <w:lang w:val="fr-FR"/>
        </w:rPr>
      </w:pPr>
      <w:r>
        <w:rPr>
          <w:b/>
          <w:bCs/>
          <w:sz w:val="22"/>
          <w:lang w:val="fr-FR"/>
        </w:rPr>
        <w:t xml:space="preserve">Le respect de la taille de matériau indiqué est un facteur déterminant pour l’efficacité des processus de travail dans les exploitations à ciel ouvert. Avec le Vario Impact Sizer (VIS), Wirtgen offre un système qui place la barre haut en matière de flexibilité, précision et adaptabilité. Il permet aux opérateurs de contrôler avec fiabilité la taille maximale des particules ainsi que la distribution granulométrique, même en cas de conditions d’exploitation changeantes. Le système a fait l’objet de nombreux essais en conditions pratiques, notamment dans des mines de charbon et de bauxite, et fait ses preuves. </w:t>
      </w:r>
    </w:p>
    <w:p w14:paraId="683539E5" w14:textId="77777777" w:rsidR="002A625C" w:rsidRPr="00275098" w:rsidRDefault="002A625C" w:rsidP="00B179EB">
      <w:pPr>
        <w:spacing w:line="276" w:lineRule="auto"/>
        <w:jc w:val="both"/>
        <w:rPr>
          <w:bCs/>
          <w:iCs/>
          <w:sz w:val="22"/>
          <w:lang w:val="fr-FR"/>
        </w:rPr>
      </w:pPr>
    </w:p>
    <w:p w14:paraId="24C6C726" w14:textId="17BFCDF1" w:rsidR="002A625C" w:rsidRPr="00275098" w:rsidRDefault="002A625C" w:rsidP="00B179EB">
      <w:pPr>
        <w:spacing w:line="276" w:lineRule="auto"/>
        <w:jc w:val="both"/>
        <w:rPr>
          <w:b/>
          <w:bCs/>
          <w:iCs/>
          <w:sz w:val="22"/>
          <w:lang w:val="en-US"/>
        </w:rPr>
      </w:pPr>
      <w:r>
        <w:rPr>
          <w:b/>
          <w:bCs/>
          <w:sz w:val="22"/>
          <w:lang w:val="fr-FR"/>
        </w:rPr>
        <w:t>Des réglages particuliers pour la taille maximale de particules spécifiée</w:t>
      </w:r>
    </w:p>
    <w:p w14:paraId="6DC67FF4" w14:textId="2303F10E" w:rsidR="002A625C" w:rsidRPr="00275098" w:rsidRDefault="00B179EB" w:rsidP="00B179EB">
      <w:pPr>
        <w:spacing w:line="276" w:lineRule="auto"/>
        <w:jc w:val="both"/>
        <w:rPr>
          <w:bCs/>
          <w:iCs/>
          <w:sz w:val="22"/>
          <w:lang w:val="en-US"/>
        </w:rPr>
      </w:pPr>
      <w:r>
        <w:rPr>
          <w:sz w:val="22"/>
          <w:lang w:val="fr-FR"/>
        </w:rPr>
        <w:t xml:space="preserve">Au cœur du VIS se trouve une plaque chicane divisée montée directement sur le carter de tambour de taille. Cette plaque est équipée de deux mécanismes de réglage principaux qui assurent la commande précise du matériau qui transite dans le système. L’écart variable entre la plaque et le tambour de taille constitue le premier mécanisme de réglage : cette distance peut être ajustée à cinq niveaux afin de contrôler la quantité de concassage additionnel et ainsi modifier la taille des particules. Un petit écart permet d’obtenir un concassage accru et donc un matériau plus fin, tandis qu’un écart plus grand donne un matériau plus grossier. Le réglage est effectué simplement en agrandissant ou en réduisant l'écart et en bloquant la plaque à l’aide de broches, une opération qui prend environ 10 minutes. Le second mécanisme de réglage concerne les orifices dans le reprofileur. En fonction des exigences particulières du processus, ils peuvent être ouverts ou fermés selon quatre réglages à l’aide de caches. Ces deux mécanismes viennent compléter les possibilités de réglage de base du Surface Miner, telles que la vitesse d’avancement de la machine, la vitesse de rotation du tambour de taille ou encore la profondeur de taille. En association avec le VIS, cela permet d’atteindre un niveau extrêmement élevé de contrôle sur la taille maximale des particules. </w:t>
      </w:r>
    </w:p>
    <w:p w14:paraId="53DDC637" w14:textId="77777777" w:rsidR="002A625C" w:rsidRPr="00275098" w:rsidRDefault="002A625C" w:rsidP="00B179EB">
      <w:pPr>
        <w:spacing w:line="276" w:lineRule="auto"/>
        <w:jc w:val="both"/>
        <w:rPr>
          <w:bCs/>
          <w:iCs/>
          <w:sz w:val="22"/>
          <w:lang w:val="en-US"/>
        </w:rPr>
      </w:pPr>
    </w:p>
    <w:p w14:paraId="6531710F" w14:textId="6FCBBB80" w:rsidR="002A625C" w:rsidRPr="00275098" w:rsidRDefault="002A625C" w:rsidP="00B179EB">
      <w:pPr>
        <w:spacing w:line="276" w:lineRule="auto"/>
        <w:jc w:val="both"/>
        <w:rPr>
          <w:b/>
          <w:bCs/>
          <w:iCs/>
          <w:sz w:val="22"/>
          <w:lang w:val="en-US"/>
        </w:rPr>
      </w:pPr>
      <w:r>
        <w:rPr>
          <w:b/>
          <w:bCs/>
          <w:sz w:val="22"/>
          <w:lang w:val="fr-FR"/>
        </w:rPr>
        <w:t xml:space="preserve">Vario Impact </w:t>
      </w:r>
      <w:proofErr w:type="spellStart"/>
      <w:r>
        <w:rPr>
          <w:b/>
          <w:bCs/>
          <w:sz w:val="22"/>
          <w:lang w:val="fr-FR"/>
        </w:rPr>
        <w:t>Sizer</w:t>
      </w:r>
      <w:proofErr w:type="spellEnd"/>
      <w:r>
        <w:rPr>
          <w:b/>
          <w:bCs/>
          <w:sz w:val="22"/>
          <w:lang w:val="fr-FR"/>
        </w:rPr>
        <w:t> : durable et stable</w:t>
      </w:r>
    </w:p>
    <w:p w14:paraId="6274A9A8" w14:textId="77777777" w:rsidR="002A625C" w:rsidRPr="00275098" w:rsidRDefault="00B179EB" w:rsidP="00B179EB">
      <w:pPr>
        <w:spacing w:line="276" w:lineRule="auto"/>
        <w:jc w:val="both"/>
        <w:rPr>
          <w:bCs/>
          <w:iCs/>
          <w:sz w:val="22"/>
          <w:lang w:val="fr-FR"/>
        </w:rPr>
      </w:pPr>
      <w:r>
        <w:rPr>
          <w:sz w:val="22"/>
          <w:lang w:val="fr-FR"/>
        </w:rPr>
        <w:t xml:space="preserve">Dans les applications « Cut-To-Ground » ou « Windrow » (andain), les machines produisent souvent un matériau dont les plus grandes particules dépassent la taille maximale spécifiée. C’est là que le VIS entre en jeu. Le système est conçu pour répondre précisément à cette exigence, en influençant et en limitant la taille maximale des particules. Le matériau le plus fin passe dans le calibreur et ressort du processus de concassage, tandis que le matériau plus grossier est concassé jusqu’à ce qu’il puisse </w:t>
      </w:r>
      <w:r>
        <w:rPr>
          <w:sz w:val="22"/>
          <w:lang w:val="fr-FR"/>
        </w:rPr>
        <w:lastRenderedPageBreak/>
        <w:t xml:space="preserve">aussi passer dans le calibreur. Le VIS a fait ses preuves dans les applications avec du charbon comme de la bauxite et contrôle efficacement la taille du matériau produit, afin que ce dernier réponde aux spécifications requises. L’un des avantages du VIS réside dans sa parfaite intégration dans la machine. Le VIS est monté directement sur le carter de tambour de taille et s’intègre exactement dans le processus de retraitement du matériau. Par ailleurs, le système est extrêmement adaptable. Grâce à des réglages variables, différents types de graves peuvent être concassés de façon fiable. Le VIS convient particulièrement aux graves friables et poreuses telles que le charbon, la bauxite ou la craie. La construction robuste du VIS lui permet de résister aux conditions rudes qui règnent dans les exploitations minières et répond aux exigences de durabilité et de stabilité même à des rendements élevés. </w:t>
      </w:r>
    </w:p>
    <w:p w14:paraId="22A4B729" w14:textId="77777777" w:rsidR="002A625C" w:rsidRPr="00275098" w:rsidRDefault="002A625C" w:rsidP="00B179EB">
      <w:pPr>
        <w:spacing w:line="276" w:lineRule="auto"/>
        <w:jc w:val="both"/>
        <w:rPr>
          <w:bCs/>
          <w:iCs/>
          <w:sz w:val="22"/>
          <w:lang w:val="fr-FR"/>
        </w:rPr>
      </w:pPr>
    </w:p>
    <w:p w14:paraId="15C2860E" w14:textId="48699017" w:rsidR="002A625C" w:rsidRPr="00275098" w:rsidRDefault="002A625C" w:rsidP="00B179EB">
      <w:pPr>
        <w:spacing w:line="276" w:lineRule="auto"/>
        <w:jc w:val="both"/>
        <w:rPr>
          <w:b/>
          <w:bCs/>
          <w:iCs/>
          <w:sz w:val="22"/>
          <w:lang w:val="en-US"/>
        </w:rPr>
      </w:pPr>
      <w:r>
        <w:rPr>
          <w:b/>
          <w:bCs/>
          <w:sz w:val="22"/>
          <w:lang w:val="fr-FR"/>
        </w:rPr>
        <w:t>Utilisation dans les exploitations minières à ciel ouvert : contrôle précis via la machine et les réglages du VIS</w:t>
      </w:r>
    </w:p>
    <w:p w14:paraId="1794F3A1" w14:textId="0028FDD9" w:rsidR="002A625C" w:rsidRPr="00275098" w:rsidRDefault="00B179EB" w:rsidP="00B179EB">
      <w:pPr>
        <w:spacing w:line="276" w:lineRule="auto"/>
        <w:jc w:val="both"/>
        <w:rPr>
          <w:bCs/>
          <w:iCs/>
          <w:sz w:val="22"/>
          <w:lang w:val="en-US"/>
        </w:rPr>
      </w:pPr>
      <w:r>
        <w:rPr>
          <w:sz w:val="22"/>
          <w:lang w:val="fr-FR"/>
        </w:rPr>
        <w:t xml:space="preserve">Le VIS est disponible pour le 220 SM(i) 3.8. La taille des particules est contrôlée grâce à l’interaction entre les réglages standards de la machine et les réglages du VIS. Les réglages standards de la machine comprennent la vitesse d’avancement de la machine, de 0 à 84 m/min. La vitesse de rotation du tambour de taille est elle aussi ajustable, avec six réglages standards prévus. La profondeur de taille est réglable entre 0 et 350 mm. Les réglages du VIS comprennent les cinq niveaux d’écartement de la plaque chicane, de 22 mm à une ouverture totale, ainsi que les quatre niveaux d’ouverture des plaques de recouvrement, d’une totale fermeture à une totale ouverture. Ce large éventail de combinaisons offre des possibilités quasiment illimitées d’influencer la taille maximale des particules et la distribution granulométrique. </w:t>
      </w:r>
    </w:p>
    <w:p w14:paraId="36E24B8B" w14:textId="77777777" w:rsidR="002A625C" w:rsidRPr="00275098" w:rsidRDefault="002A625C" w:rsidP="00B179EB">
      <w:pPr>
        <w:spacing w:line="276" w:lineRule="auto"/>
        <w:jc w:val="both"/>
        <w:rPr>
          <w:bCs/>
          <w:iCs/>
          <w:sz w:val="22"/>
          <w:lang w:val="en-US"/>
        </w:rPr>
      </w:pPr>
    </w:p>
    <w:p w14:paraId="10E8B3F0" w14:textId="072878C9" w:rsidR="002A625C" w:rsidRPr="00275098" w:rsidRDefault="002A625C" w:rsidP="00B179EB">
      <w:pPr>
        <w:spacing w:line="276" w:lineRule="auto"/>
        <w:jc w:val="both"/>
        <w:rPr>
          <w:b/>
          <w:bCs/>
          <w:iCs/>
          <w:sz w:val="22"/>
          <w:lang w:val="en-US"/>
        </w:rPr>
      </w:pPr>
      <w:r>
        <w:rPr>
          <w:b/>
          <w:bCs/>
          <w:sz w:val="22"/>
          <w:lang w:val="fr-FR"/>
        </w:rPr>
        <w:t>Exemples pratiques dans les applications d’extraction de charbon et de bauxite</w:t>
      </w:r>
    </w:p>
    <w:p w14:paraId="5C9FD727" w14:textId="77777777" w:rsidR="002A625C" w:rsidRPr="00275098" w:rsidRDefault="00B179EB" w:rsidP="00B179EB">
      <w:pPr>
        <w:spacing w:line="276" w:lineRule="auto"/>
        <w:jc w:val="both"/>
        <w:rPr>
          <w:bCs/>
          <w:iCs/>
          <w:sz w:val="22"/>
          <w:lang w:val="en-US"/>
        </w:rPr>
      </w:pPr>
      <w:r>
        <w:rPr>
          <w:sz w:val="22"/>
          <w:lang w:val="fr-FR"/>
        </w:rPr>
        <w:t xml:space="preserve">La performance du VIS a été testée dans diverses régions minières. Dans l’extraction de charbon en Inde, le système a présenté des optimisations pour le contrôle de la taille des particules de charbon. Des réglages particuliers ont été employés afin d’obtenir une taille cible inférieure à 100 mm. Dans les mines de bauxite, le VIS a permis d’obtenir des résultats impressionnants dans les régions de Boffa et de Boké, en Guinée. Pendant l’exploitation à Boffa, le calibreur avait été ouvert totalement pour atteindre une profondeur de taille de 300 mm et une vitesse d’avancement élevée, afin d’assurer une performance maximale et ainsi une productivité élevée. À Boké, les réglages ont été ajustés à une taille de matériau inférieure à 100 mm, ce qui a démontré l’adaptabilité du système à différents types de bauxite et différents comportements de concassage. La pratique le montre clairement : les réglages se doivent d’être adaptés méticuleusement aux exigences car tout concassage supplémentaire a pour conséquence une baisse de la cadence de production. </w:t>
      </w:r>
    </w:p>
    <w:p w14:paraId="5C30CF61" w14:textId="77777777" w:rsidR="002A625C" w:rsidRPr="00275098" w:rsidRDefault="002A625C" w:rsidP="00B179EB">
      <w:pPr>
        <w:spacing w:line="276" w:lineRule="auto"/>
        <w:jc w:val="both"/>
        <w:rPr>
          <w:bCs/>
          <w:iCs/>
          <w:sz w:val="22"/>
          <w:lang w:val="en-US"/>
        </w:rPr>
      </w:pPr>
    </w:p>
    <w:p w14:paraId="62BD3935" w14:textId="54045144" w:rsidR="002A625C" w:rsidRPr="00275098" w:rsidRDefault="002A625C" w:rsidP="00B179EB">
      <w:pPr>
        <w:spacing w:line="276" w:lineRule="auto"/>
        <w:jc w:val="both"/>
        <w:rPr>
          <w:b/>
          <w:bCs/>
          <w:iCs/>
          <w:sz w:val="22"/>
          <w:lang w:val="en-US"/>
        </w:rPr>
      </w:pPr>
      <w:r>
        <w:rPr>
          <w:b/>
          <w:bCs/>
          <w:sz w:val="22"/>
          <w:lang w:val="fr-FR"/>
        </w:rPr>
        <w:t>Le calibreur Vario Impact Sizer aide les opérateurs de nombreuses façons</w:t>
      </w:r>
    </w:p>
    <w:p w14:paraId="74E3A06C" w14:textId="5790A2AA" w:rsidR="00F353EA" w:rsidRPr="00275098" w:rsidRDefault="00B179EB" w:rsidP="00B179EB">
      <w:pPr>
        <w:spacing w:line="276" w:lineRule="auto"/>
        <w:jc w:val="both"/>
        <w:rPr>
          <w:bCs/>
          <w:iCs/>
          <w:sz w:val="22"/>
          <w:lang w:val="en-US"/>
        </w:rPr>
      </w:pPr>
      <w:r>
        <w:rPr>
          <w:sz w:val="22"/>
          <w:lang w:val="fr-FR"/>
        </w:rPr>
        <w:t xml:space="preserve">Le VIS fournit aux opérateurs un outil qui leur offre un contrôle extrêmement précis de la taille de particules maximale. Les réglages du système ont un impact direct sur </w:t>
      </w:r>
      <w:r>
        <w:rPr>
          <w:sz w:val="22"/>
          <w:lang w:val="fr-FR"/>
        </w:rPr>
        <w:lastRenderedPageBreak/>
        <w:t>des paramètres de performance clés, à savoir sur la distribution granulométrique, le rendement de production, la consommation de carburant, l’usure des outils et le stress subi par les pièces et les composants. En ajustant spécifiquement la configuration, l’opérateur peut toujours atteindre un équilibre optimal entre les exigences définies pour le matériau, la stabilité du processus et la rentabilité globale. Le VIS confirme ainsi son rôle d’outil efficace pour un bon contrôle de la taille du matériau dans l’exploitation à ciel ouvert moderne.</w:t>
      </w:r>
    </w:p>
    <w:p w14:paraId="2619805C" w14:textId="77777777" w:rsidR="00E608EC" w:rsidRPr="00275098" w:rsidRDefault="00E608EC" w:rsidP="00B63FA8">
      <w:pPr>
        <w:autoSpaceDE w:val="0"/>
        <w:autoSpaceDN w:val="0"/>
        <w:adjustRightInd w:val="0"/>
        <w:rPr>
          <w:bCs/>
          <w:sz w:val="22"/>
          <w:szCs w:val="22"/>
          <w:lang w:val="en-US"/>
        </w:rPr>
      </w:pPr>
    </w:p>
    <w:p w14:paraId="485941F7" w14:textId="5E8B66CE" w:rsidR="00B63FA8" w:rsidRPr="00275098" w:rsidRDefault="00B63FA8" w:rsidP="00B63FA8">
      <w:pPr>
        <w:autoSpaceDE w:val="0"/>
        <w:autoSpaceDN w:val="0"/>
        <w:adjustRightInd w:val="0"/>
        <w:rPr>
          <w:b/>
          <w:bCs/>
          <w:sz w:val="22"/>
          <w:szCs w:val="22"/>
          <w:lang w:val="en-US"/>
        </w:rPr>
      </w:pPr>
    </w:p>
    <w:p w14:paraId="328E0139" w14:textId="0676F77F" w:rsidR="00C47A8A" w:rsidRDefault="00384531" w:rsidP="005D2462">
      <w:pPr>
        <w:pStyle w:val="HeadlineFotos"/>
        <w:pBdr>
          <w:bottom w:val="none" w:sz="0" w:space="0" w:color="auto"/>
        </w:pBdr>
      </w:pPr>
      <w:r>
        <w:rPr>
          <w:bCs/>
          <w:caps w:val="0"/>
          <w:szCs w:val="22"/>
          <w:lang w:val="fr-FR"/>
        </w:rPr>
        <w:t>Photos </w:t>
      </w:r>
      <w:r>
        <w:rPr>
          <w:bCs/>
          <w:lang w:val="fr-FR"/>
        </w:rPr>
        <w:t>:</w:t>
      </w:r>
    </w:p>
    <w:p w14:paraId="7FE3F0F6" w14:textId="1AD98C96" w:rsidR="002A625C" w:rsidRDefault="002A625C" w:rsidP="002A625C">
      <w:pPr>
        <w:pStyle w:val="Text"/>
      </w:pPr>
      <w:r>
        <w:rPr>
          <w:noProof/>
          <w:lang w:val="fr-FR"/>
        </w:rPr>
        <w:drawing>
          <wp:inline distT="0" distB="0" distL="0" distR="0" wp14:anchorId="641A39F7" wp14:editId="2ABC94A3">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Pr="00275098" w:rsidRDefault="002A625C" w:rsidP="002A625C">
      <w:pPr>
        <w:pStyle w:val="Text"/>
        <w:rPr>
          <w:b/>
          <w:bCs/>
          <w:sz w:val="20"/>
          <w:szCs w:val="14"/>
          <w:lang w:val="en-US"/>
        </w:rPr>
      </w:pPr>
      <w:r>
        <w:rPr>
          <w:b/>
          <w:bCs/>
          <w:sz w:val="20"/>
          <w:szCs w:val="14"/>
          <w:lang w:val="fr-FR"/>
        </w:rPr>
        <w:t>W_pic_220SM-3-8_00027_HI</w:t>
      </w:r>
    </w:p>
    <w:p w14:paraId="1F37C2FE" w14:textId="6FFDEBAB" w:rsidR="005E6322" w:rsidRPr="00275098" w:rsidRDefault="005E6322">
      <w:pPr>
        <w:rPr>
          <w:lang w:val="en-US"/>
        </w:rPr>
      </w:pPr>
      <w:r>
        <w:rPr>
          <w:sz w:val="20"/>
          <w:szCs w:val="20"/>
          <w:lang w:val="fr-FR"/>
        </w:rPr>
        <w:t xml:space="preserve">Le Surface Miner 220 SM(i) mis en œuvre pour l'extraction de charbon selon le processus Windrow. </w:t>
      </w:r>
    </w:p>
    <w:p w14:paraId="724A432D" w14:textId="77777777" w:rsidR="002A625C" w:rsidRPr="00275098" w:rsidRDefault="002A625C" w:rsidP="002A625C">
      <w:pPr>
        <w:pStyle w:val="Text"/>
        <w:rPr>
          <w:lang w:val="en-US"/>
        </w:rPr>
      </w:pPr>
    </w:p>
    <w:p w14:paraId="6BEE8EFB" w14:textId="77777777" w:rsidR="002A625C" w:rsidRPr="00275098" w:rsidRDefault="002A625C" w:rsidP="002A625C">
      <w:pPr>
        <w:pStyle w:val="Text"/>
        <w:rPr>
          <w:lang w:val="en-US"/>
        </w:rPr>
      </w:pPr>
    </w:p>
    <w:p w14:paraId="5C6FC42A" w14:textId="70BF5162" w:rsidR="006A2149" w:rsidRDefault="009C7BD8" w:rsidP="002A625C">
      <w:pPr>
        <w:pStyle w:val="Text"/>
      </w:pPr>
      <w:r>
        <w:rPr>
          <w:noProof/>
        </w:rPr>
        <w:drawing>
          <wp:inline distT="0" distB="0" distL="0" distR="0" wp14:anchorId="76A20C8B" wp14:editId="41C818B9">
            <wp:extent cx="2159635" cy="14814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59635" cy="1481455"/>
                    </a:xfrm>
                    <a:prstGeom prst="rect">
                      <a:avLst/>
                    </a:prstGeom>
                    <a:noFill/>
                    <a:ln>
                      <a:noFill/>
                    </a:ln>
                  </pic:spPr>
                </pic:pic>
              </a:graphicData>
            </a:graphic>
          </wp:inline>
        </w:drawing>
      </w:r>
    </w:p>
    <w:p w14:paraId="4E9F6BB1" w14:textId="77777777" w:rsidR="006A2149" w:rsidRPr="00275098" w:rsidRDefault="006A2149" w:rsidP="006A2149">
      <w:pPr>
        <w:pStyle w:val="BUbold"/>
        <w:rPr>
          <w:lang w:val="en-US"/>
        </w:rPr>
      </w:pPr>
      <w:r>
        <w:rPr>
          <w:bCs/>
          <w:lang w:val="fr-FR"/>
        </w:rPr>
        <w:t>W_pic_VIS_all_cover_plates_0925_0001</w:t>
      </w:r>
    </w:p>
    <w:p w14:paraId="3F4D2AFB" w14:textId="5C1BE329" w:rsidR="006A2149" w:rsidRPr="00275098" w:rsidRDefault="00F947AA" w:rsidP="00F947AA">
      <w:pPr>
        <w:pStyle w:val="BUbold"/>
        <w:rPr>
          <w:b w:val="0"/>
          <w:bCs/>
          <w:lang w:val="en-US"/>
        </w:rPr>
      </w:pPr>
      <w:r>
        <w:rPr>
          <w:b w:val="0"/>
          <w:lang w:val="fr-FR"/>
        </w:rPr>
        <w:t xml:space="preserve">Au cœur du Vario Impact </w:t>
      </w:r>
      <w:proofErr w:type="spellStart"/>
      <w:r>
        <w:rPr>
          <w:b w:val="0"/>
          <w:lang w:val="fr-FR"/>
        </w:rPr>
        <w:t>Sizer</w:t>
      </w:r>
      <w:proofErr w:type="spellEnd"/>
      <w:r>
        <w:rPr>
          <w:b w:val="0"/>
          <w:lang w:val="fr-FR"/>
        </w:rPr>
        <w:t xml:space="preserve"> se trouve une plaque chicane divisée montée directement sur le carter de tambour de taille.</w:t>
      </w:r>
    </w:p>
    <w:p w14:paraId="7CE9BE3C" w14:textId="77777777" w:rsidR="006A2149" w:rsidRPr="00275098" w:rsidRDefault="006A2149" w:rsidP="002A625C">
      <w:pPr>
        <w:pStyle w:val="Text"/>
        <w:rPr>
          <w:lang w:val="en-US"/>
        </w:rPr>
      </w:pPr>
    </w:p>
    <w:p w14:paraId="1BACEFC8" w14:textId="60EDB7C3" w:rsidR="009C7BD8" w:rsidRDefault="009C7BD8">
      <w:pPr>
        <w:rPr>
          <w:sz w:val="22"/>
          <w:lang w:val="en-US"/>
        </w:rPr>
      </w:pPr>
      <w:r>
        <w:rPr>
          <w:lang w:val="en-US"/>
        </w:rPr>
        <w:br w:type="page"/>
      </w:r>
    </w:p>
    <w:p w14:paraId="1AAFA9B4" w14:textId="77777777" w:rsidR="006A2149" w:rsidRPr="00275098" w:rsidRDefault="006A2149" w:rsidP="002A625C">
      <w:pPr>
        <w:pStyle w:val="Text"/>
        <w:rPr>
          <w:lang w:val="en-US"/>
        </w:rPr>
      </w:pPr>
    </w:p>
    <w:p w14:paraId="5BB77C23" w14:textId="63D709DA" w:rsidR="002A625C" w:rsidRPr="002A625C" w:rsidRDefault="002A625C" w:rsidP="002A625C">
      <w:pPr>
        <w:pStyle w:val="Text"/>
      </w:pPr>
      <w:r>
        <w:rPr>
          <w:noProof/>
          <w:sz w:val="20"/>
          <w:szCs w:val="14"/>
          <w:lang w:val="fr-FR"/>
        </w:rPr>
        <w:drawing>
          <wp:inline distT="0" distB="0" distL="0" distR="0" wp14:anchorId="4BA1D02E" wp14:editId="6856B1BE">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275098" w:rsidRDefault="002A625C" w:rsidP="002A625C">
      <w:pPr>
        <w:pStyle w:val="Text"/>
        <w:rPr>
          <w:b/>
          <w:sz w:val="20"/>
          <w:szCs w:val="14"/>
          <w:lang w:val="en-US"/>
        </w:rPr>
      </w:pPr>
      <w:r>
        <w:rPr>
          <w:b/>
          <w:bCs/>
          <w:sz w:val="20"/>
          <w:szCs w:val="14"/>
          <w:lang w:val="fr-FR"/>
        </w:rPr>
        <w:t>W_pic_VIS_demonstration-only-left-open-right-closed_0925_0001</w:t>
      </w:r>
    </w:p>
    <w:p w14:paraId="476A2ABE" w14:textId="2928D811" w:rsidR="002A625C" w:rsidRPr="00275098" w:rsidRDefault="002A625C" w:rsidP="002A625C">
      <w:pPr>
        <w:pStyle w:val="Text"/>
        <w:rPr>
          <w:sz w:val="20"/>
          <w:szCs w:val="14"/>
          <w:lang w:val="en-US"/>
        </w:rPr>
      </w:pPr>
      <w:r>
        <w:rPr>
          <w:sz w:val="20"/>
          <w:szCs w:val="14"/>
          <w:lang w:val="fr-FR"/>
        </w:rPr>
        <w:t>Uniquement à des fins de démonstration : la plaque de gauche est ouverte, celle de droite est fermée.</w:t>
      </w:r>
    </w:p>
    <w:p w14:paraId="68734587" w14:textId="77777777" w:rsidR="005710C8" w:rsidRPr="00275098" w:rsidRDefault="005710C8" w:rsidP="008755E5">
      <w:pPr>
        <w:pStyle w:val="Text"/>
        <w:rPr>
          <w:i/>
          <w:u w:val="single"/>
          <w:lang w:val="en-US"/>
        </w:rPr>
      </w:pPr>
    </w:p>
    <w:p w14:paraId="608BC0BE" w14:textId="77777777" w:rsidR="002C0F65" w:rsidRPr="00275098" w:rsidRDefault="002C0F65" w:rsidP="008755E5">
      <w:pPr>
        <w:pStyle w:val="Text"/>
        <w:rPr>
          <w:i/>
          <w:u w:val="single"/>
          <w:lang w:val="en-US"/>
        </w:rPr>
      </w:pPr>
    </w:p>
    <w:p w14:paraId="5275C4B5" w14:textId="42242959" w:rsidR="008755E5" w:rsidRPr="00275098" w:rsidRDefault="002A625C" w:rsidP="008755E5">
      <w:pPr>
        <w:pStyle w:val="Text"/>
        <w:rPr>
          <w:lang w:val="fr-FR"/>
        </w:rPr>
      </w:pPr>
      <w:r>
        <w:rPr>
          <w:lang w:val="fr-FR"/>
        </w:rPr>
        <w:t>A</w:t>
      </w:r>
      <w:r>
        <w:rPr>
          <w:i/>
          <w:iCs/>
          <w:lang w:val="fr-FR"/>
        </w:rPr>
        <w:t>ttention</w:t>
      </w:r>
      <w:r>
        <w:rPr>
          <w:lang w:val="fr-FR"/>
        </w:rPr>
        <w:t> </w:t>
      </w:r>
      <w:r>
        <w:rPr>
          <w:i/>
          <w:iCs/>
          <w:lang w:val="fr-FR"/>
        </w:rPr>
        <w:t>: ces photos sont destinées uniquement à une première visualisation. Pour une reproduction dans vos publications, merci d’utiliser les photos en résolution de 300 dpi, que vous pourrez télécharger sur les sites web du Wirtgen Group.</w:t>
      </w:r>
    </w:p>
    <w:p w14:paraId="7A94AE2E" w14:textId="77777777" w:rsidR="000A67D0" w:rsidRPr="00275098" w:rsidRDefault="000A67D0" w:rsidP="008755E5">
      <w:pPr>
        <w:pStyle w:val="Text"/>
        <w:rPr>
          <w:lang w:val="fr-FR"/>
        </w:rPr>
      </w:pPr>
    </w:p>
    <w:p w14:paraId="2AC1884D" w14:textId="77777777" w:rsidR="005D2462" w:rsidRPr="00275098" w:rsidRDefault="005D2462" w:rsidP="008755E5">
      <w:pPr>
        <w:pStyle w:val="Text"/>
        <w:rPr>
          <w:lang w:val="fr-FR"/>
        </w:rPr>
      </w:pPr>
    </w:p>
    <w:p w14:paraId="1BC85922" w14:textId="77777777" w:rsidR="00363847" w:rsidRDefault="00363847" w:rsidP="00363847">
      <w:pPr>
        <w:pStyle w:val="Absatzberschrift"/>
        <w:rPr>
          <w:iCs/>
        </w:rPr>
      </w:pPr>
      <w:r>
        <w:rPr>
          <w:bCs/>
          <w:lang w:val="fr-FR"/>
        </w:rPr>
        <w:t>Vous obtiendrez de plus amples informations auprès de :</w:t>
      </w:r>
    </w:p>
    <w:p w14:paraId="7010392D" w14:textId="77777777" w:rsidR="00363847" w:rsidRPr="006844D3" w:rsidRDefault="00363847" w:rsidP="00363847">
      <w:pPr>
        <w:pStyle w:val="Absatzberschrift"/>
        <w:rPr>
          <w:b w:val="0"/>
          <w:bCs/>
        </w:rPr>
      </w:pPr>
    </w:p>
    <w:p w14:paraId="396E6CA8" w14:textId="77777777" w:rsidR="00363847" w:rsidRPr="002B783A" w:rsidRDefault="00363847" w:rsidP="00363847">
      <w:pPr>
        <w:pStyle w:val="Absatzberschrift"/>
        <w:rPr>
          <w:b w:val="0"/>
          <w:bCs/>
          <w:szCs w:val="22"/>
        </w:rPr>
      </w:pPr>
      <w:r>
        <w:rPr>
          <w:b w:val="0"/>
          <w:lang w:val="fr-FR"/>
        </w:rPr>
        <w:t>WIRTGEN GROUP</w:t>
      </w:r>
    </w:p>
    <w:p w14:paraId="5C4B45DE" w14:textId="77777777" w:rsidR="00363847" w:rsidRDefault="00363847" w:rsidP="00363847">
      <w:pPr>
        <w:pStyle w:val="Fuzeile1"/>
      </w:pPr>
      <w:r>
        <w:rPr>
          <w:bCs w:val="0"/>
          <w:iCs w:val="0"/>
          <w:lang w:val="fr-FR"/>
        </w:rPr>
        <w:t>Public Relations</w:t>
      </w:r>
    </w:p>
    <w:p w14:paraId="4EC43183" w14:textId="77777777" w:rsidR="00363847" w:rsidRDefault="00363847" w:rsidP="00363847">
      <w:pPr>
        <w:pStyle w:val="Fuzeile1"/>
      </w:pPr>
      <w:r>
        <w:rPr>
          <w:bCs w:val="0"/>
          <w:iCs w:val="0"/>
          <w:lang w:val="fr-FR"/>
        </w:rPr>
        <w:t>Reinhard-Wirtgen-Straße 2</w:t>
      </w:r>
    </w:p>
    <w:p w14:paraId="57AC3C97" w14:textId="77777777" w:rsidR="00363847" w:rsidRDefault="00363847" w:rsidP="00363847">
      <w:pPr>
        <w:pStyle w:val="Fuzeile1"/>
      </w:pPr>
      <w:r>
        <w:rPr>
          <w:bCs w:val="0"/>
          <w:iCs w:val="0"/>
          <w:lang w:val="fr-FR"/>
        </w:rPr>
        <w:t>53578 Windhagen</w:t>
      </w:r>
    </w:p>
    <w:p w14:paraId="059D4A12" w14:textId="77777777" w:rsidR="00363847" w:rsidRDefault="00363847" w:rsidP="00363847">
      <w:pPr>
        <w:pStyle w:val="Fuzeile1"/>
      </w:pPr>
      <w:r>
        <w:rPr>
          <w:bCs w:val="0"/>
          <w:iCs w:val="0"/>
          <w:lang w:val="fr-FR"/>
        </w:rPr>
        <w:t>Allemagne</w:t>
      </w:r>
    </w:p>
    <w:p w14:paraId="7E2F4683" w14:textId="77777777" w:rsidR="00363847" w:rsidRDefault="00363847" w:rsidP="00363847">
      <w:pPr>
        <w:pStyle w:val="Fuzeile1"/>
      </w:pPr>
    </w:p>
    <w:p w14:paraId="76B115B5" w14:textId="504CB445" w:rsidR="00363847" w:rsidRPr="00914D4F" w:rsidRDefault="00363847" w:rsidP="00363847">
      <w:pPr>
        <w:pStyle w:val="Fuzeile1"/>
        <w:rPr>
          <w:rFonts w:ascii="Times New Roman" w:hAnsi="Times New Roman" w:cs="Times New Roman"/>
        </w:rPr>
      </w:pPr>
      <w:r>
        <w:rPr>
          <w:bCs w:val="0"/>
          <w:iCs w:val="0"/>
          <w:lang w:val="fr-FR"/>
        </w:rPr>
        <w:t xml:space="preserve">Téléphone : </w:t>
      </w:r>
      <w:r w:rsidR="00275098">
        <w:rPr>
          <w:bCs w:val="0"/>
          <w:iCs w:val="0"/>
          <w:lang w:val="fr-FR"/>
        </w:rPr>
        <w:tab/>
      </w:r>
      <w:r>
        <w:rPr>
          <w:bCs w:val="0"/>
          <w:iCs w:val="0"/>
          <w:lang w:val="fr-FR"/>
        </w:rPr>
        <w:t>+49 (0) 2645 131 – 1966</w:t>
      </w:r>
    </w:p>
    <w:p w14:paraId="029AC65B" w14:textId="4B13C3D6" w:rsidR="00363847" w:rsidRPr="00914D4F" w:rsidRDefault="00363847" w:rsidP="00363847">
      <w:pPr>
        <w:pStyle w:val="Fuzeile1"/>
      </w:pPr>
      <w:r>
        <w:rPr>
          <w:bCs w:val="0"/>
          <w:iCs w:val="0"/>
          <w:lang w:val="fr-FR"/>
        </w:rPr>
        <w:t xml:space="preserve">Téléfax : </w:t>
      </w:r>
      <w:r w:rsidR="00275098">
        <w:rPr>
          <w:bCs w:val="0"/>
          <w:iCs w:val="0"/>
          <w:lang w:val="fr-FR"/>
        </w:rPr>
        <w:tab/>
      </w:r>
      <w:r>
        <w:rPr>
          <w:bCs w:val="0"/>
          <w:iCs w:val="0"/>
          <w:lang w:val="fr-FR"/>
        </w:rPr>
        <w:t>+49 (0) 2645 131 – 499</w:t>
      </w:r>
    </w:p>
    <w:p w14:paraId="2B9E77DF" w14:textId="29ACA3F8" w:rsidR="00363847" w:rsidRPr="00323C70" w:rsidRDefault="00363847" w:rsidP="00363847">
      <w:pPr>
        <w:pStyle w:val="Fuzeile1"/>
      </w:pPr>
      <w:r>
        <w:rPr>
          <w:bCs w:val="0"/>
          <w:iCs w:val="0"/>
          <w:lang w:val="fr-FR"/>
        </w:rPr>
        <w:t xml:space="preserve">E-mail : </w:t>
      </w:r>
      <w:r w:rsidR="00275098">
        <w:rPr>
          <w:bCs w:val="0"/>
          <w:iCs w:val="0"/>
          <w:lang w:val="fr-FR"/>
        </w:rPr>
        <w:tab/>
      </w:r>
      <w:r>
        <w:rPr>
          <w:bCs w:val="0"/>
          <w:iCs w:val="0"/>
          <w:lang w:val="fr-FR"/>
        </w:rPr>
        <w:t>PR@wirtgen-group.com</w:t>
      </w:r>
      <w:r>
        <w:rPr>
          <w:bCs w:val="0"/>
          <w:iCs w:val="0"/>
          <w:lang w:val="fr-FR"/>
        </w:rPr>
        <w:br/>
      </w:r>
      <w:r>
        <w:rPr>
          <w:bCs w:val="0"/>
          <w:iCs w:val="0"/>
          <w:lang w:val="fr-FR"/>
        </w:rPr>
        <w:br/>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fr-FR"/>
            </w:rPr>
            <w:t>WIRTGEN GmbH</w:t>
          </w:r>
          <w:r>
            <w:rPr>
              <w:szCs w:val="20"/>
              <w:lang w:val="fr-FR"/>
            </w:rPr>
            <w:t xml:space="preserve"> · Reinhard-Wirtgen-Str. 2 · D-53578 Windhagen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lang w:val="fr-FR"/>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fr-F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fr-FR"/>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val="fr-FR"/>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fr-F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Dz+S3wOwIAAF4EAAAOAAAAAAAA&#10;AAAAAAAAAC4CAABkcnMvZTJvRG9jLnhtbFBLAQItABQABgAIAAAAIQBX01RN3QAAAAMBAAAPAAAA&#10;AAAAAAAAAAAAAJUEAABkcnMvZG93bnJldi54bWxQSwUGAAAAAAQABADzAAAAnwU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fr-FR"/>
                      </w:rPr>
                      <w:t>Public</w:t>
                    </w:r>
                  </w:p>
                </w:txbxContent>
              </v:textbox>
              <w10:wrap anchorx="page" anchory="page"/>
            </v:shape>
          </w:pict>
        </mc:Fallback>
      </mc:AlternateContent>
    </w:r>
    <w:r>
      <w:rPr>
        <w:noProof/>
        <w:lang w:val="fr-F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èleCommuniquéDe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val="fr-FR"/>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fr-F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BouA7vOwIAAF4EAAAOAAAAAAAA&#10;AAAAAAAAAC4CAABkcnMvZTJvRG9jLnhtbFBLAQItABQABgAIAAAAIQBX01RN3QAAAAMBAAAPAAAA&#10;AAAAAAAAAAAAAJUEAABkcnMvZG93bnJldi54bWxQSwUGAAAAAAQABADzAAAAnw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fr-FR"/>
                      </w:rPr>
                      <w:t>Public</w:t>
                    </w:r>
                  </w:p>
                </w:txbxContent>
              </v:textbox>
              <w10:wrap anchorx="page" anchory="page"/>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2894"/>
    <w:rsid w:val="001470C1"/>
    <w:rsid w:val="001602E9"/>
    <w:rsid w:val="001A12EC"/>
    <w:rsid w:val="001B16BB"/>
    <w:rsid w:val="001C1CC8"/>
    <w:rsid w:val="001E3C89"/>
    <w:rsid w:val="001E4131"/>
    <w:rsid w:val="00222C18"/>
    <w:rsid w:val="00253A2E"/>
    <w:rsid w:val="0025422C"/>
    <w:rsid w:val="002603EC"/>
    <w:rsid w:val="00275098"/>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B0E04"/>
    <w:rsid w:val="004C3B31"/>
    <w:rsid w:val="004C5DF6"/>
    <w:rsid w:val="004D23D0"/>
    <w:rsid w:val="004D2B06"/>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65FA"/>
    <w:rsid w:val="005D2462"/>
    <w:rsid w:val="005D34A4"/>
    <w:rsid w:val="005D6B6F"/>
    <w:rsid w:val="005E2793"/>
    <w:rsid w:val="005E6322"/>
    <w:rsid w:val="006063D4"/>
    <w:rsid w:val="00614DDF"/>
    <w:rsid w:val="00620A6C"/>
    <w:rsid w:val="006330A2"/>
    <w:rsid w:val="00642EB6"/>
    <w:rsid w:val="00651E5D"/>
    <w:rsid w:val="00662214"/>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C7BD8"/>
    <w:rsid w:val="009D016F"/>
    <w:rsid w:val="009D1EE6"/>
    <w:rsid w:val="009E251D"/>
    <w:rsid w:val="00A02696"/>
    <w:rsid w:val="00A10A72"/>
    <w:rsid w:val="00A171F4"/>
    <w:rsid w:val="00A24EFC"/>
    <w:rsid w:val="00A470BD"/>
    <w:rsid w:val="00A55453"/>
    <w:rsid w:val="00A63E56"/>
    <w:rsid w:val="00A70F18"/>
    <w:rsid w:val="00A977CE"/>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854E4"/>
    <w:rsid w:val="00D97E5D"/>
    <w:rsid w:val="00DB4BB0"/>
    <w:rsid w:val="00DC0B19"/>
    <w:rsid w:val="00DE18B1"/>
    <w:rsid w:val="00DE2C28"/>
    <w:rsid w:val="00DF59D3"/>
    <w:rsid w:val="00E04039"/>
    <w:rsid w:val="00E14608"/>
    <w:rsid w:val="00E21E67"/>
    <w:rsid w:val="00E30EBF"/>
    <w:rsid w:val="00E316C0"/>
    <w:rsid w:val="00E36FDE"/>
    <w:rsid w:val="00E4529B"/>
    <w:rsid w:val="00E52944"/>
    <w:rsid w:val="00E52D70"/>
    <w:rsid w:val="00E55534"/>
    <w:rsid w:val="00E608EC"/>
    <w:rsid w:val="00E914D1"/>
    <w:rsid w:val="00EC7A26"/>
    <w:rsid w:val="00EE725C"/>
    <w:rsid w:val="00F14B7F"/>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1039</Words>
  <Characters>6549</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7573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6</cp:revision>
  <cp:lastPrinted>2021-01-10T17:30:00Z</cp:lastPrinted>
  <dcterms:created xsi:type="dcterms:W3CDTF">2026-04-07T09:28:00Z</dcterms:created>
  <dcterms:modified xsi:type="dcterms:W3CDTF">2026-04-14T06:55:00Z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