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9DA414F" w:rsidR="007F2EBD" w:rsidRPr="00CE2C99" w:rsidRDefault="0099674F" w:rsidP="007F2EBD">
      <w:pPr>
        <w:pStyle w:val="Head"/>
        <w:rPr>
          <w:lang w:val="en-US"/>
        </w:rPr>
      </w:pPr>
      <w:r>
        <w:rPr>
          <w:lang w:val="en-US"/>
        </w:rPr>
        <w:t>Wirtgen Is Traveling to Las Vegas with a Market-Premiere and Numerous Innovations</w:t>
      </w:r>
    </w:p>
    <w:p w14:paraId="42270004" w14:textId="16C47303" w:rsidR="007F2EBD" w:rsidRPr="00CE2C99" w:rsidRDefault="0067093B" w:rsidP="007F2EBD">
      <w:pPr>
        <w:pStyle w:val="Subhead"/>
        <w:rPr>
          <w:lang w:val="en-US"/>
        </w:rPr>
      </w:pPr>
      <w:r>
        <w:rPr>
          <w:bCs/>
          <w:iCs w:val="0"/>
          <w:lang w:val="en-US"/>
        </w:rPr>
        <w:t>New Large Milling Machine with a Grinding Shaft for Precise Surface Evenness</w:t>
      </w:r>
    </w:p>
    <w:p w14:paraId="6D386F65" w14:textId="27E3790D" w:rsidR="007F2EBD" w:rsidRPr="00CE2C99" w:rsidRDefault="00431329" w:rsidP="007F2EBD">
      <w:pPr>
        <w:pStyle w:val="Teaser"/>
        <w:rPr>
          <w:lang w:val="en-US"/>
        </w:rPr>
      </w:pPr>
      <w:r>
        <w:rPr>
          <w:bCs/>
          <w:lang w:val="en-US"/>
        </w:rPr>
        <w:t>From March 3 to 7, 2026, the Wirtgen experts will be attending CONEXPO in Las Vegas with a specially selected range of the latest innovations and exhibits. In addition to the large milling machine W 210 XF and the cold recycler WR 250 X, the brand will also be exhibiting the slipform paver SP 33. The focus of the appearance will be on efficient solutions for road construction and materials mining.</w:t>
      </w:r>
    </w:p>
    <w:p w14:paraId="71B08943" w14:textId="6286738C" w:rsidR="007F2EBD" w:rsidRPr="00CE2C99" w:rsidRDefault="00A20E6C" w:rsidP="007F2EBD">
      <w:pPr>
        <w:pStyle w:val="Absatzberschrift"/>
        <w:rPr>
          <w:lang w:val="en-US"/>
        </w:rPr>
      </w:pPr>
      <w:r>
        <w:rPr>
          <w:bCs/>
          <w:lang w:val="en-US"/>
        </w:rPr>
        <w:t xml:space="preserve">As of Now, the W 210 XF is Also Available with Precision Grinding </w:t>
      </w:r>
    </w:p>
    <w:p w14:paraId="21909C27" w14:textId="7CDF0253" w:rsidR="0099674F" w:rsidRPr="00CE2C99" w:rsidRDefault="0067093B" w:rsidP="00053651">
      <w:pPr>
        <w:pStyle w:val="Standardabsatz"/>
        <w:rPr>
          <w:lang w:val="en-US"/>
        </w:rPr>
      </w:pPr>
      <w:r>
        <w:rPr>
          <w:szCs w:val="22"/>
          <w:lang w:val="en-US"/>
        </w:rPr>
        <w:t xml:space="preserve">Market premiere of the new large milling machine W 210 XF: With an engine power output of 580 kW (778 HP) and a range of milling widths between 6 ft. 7 in. (2.0 m) and 8 ft. 2 in. (2.5 m), this machine is ideally equipped for a wide range of applications and high daily productivity. Its DUAL SHIFT powershift transmission enables the realization of a wide range of milling drum speeds. The lower range of milling drum speeds enables significant reductions of fuel consumption, pick wear, and noise emissions. At CONEXPO, Wirtgen will, however, be showing the large milling machine with a brand new option: Thanks to its broad spectrum of applications and grinding profiles, Wirtgen Precision Grinding (WPG) </w:t>
      </w:r>
      <w:r>
        <w:rPr>
          <w:lang w:val="en-US"/>
        </w:rPr>
        <w:t>delivers highest surface quality on a variety of different road pavements. The key component of Precision Grinding is a newly developed grinding shaft which grinds the surface with more than 300 diamond grinding discs on the rapidly rotating WPG shaft to achieve a particularly high degree of evenness. The theoretical grinding depth is 0 - 50 mm and the grinding width is 1,875 mm. A wide range of profiles can be created with combinations from the large selection of grinding discs available – for instance, to improve water run-off from road surfaces. A powerful suction extraction system, the slurry evacuator, completely removes the grinding slurry from the grinding aggregate and leaves a completely cleaned surface.  The mature Level Pro Active grade and slope control system ensures precisely ground surfaces and significantly improves evenness, cross slope, and roughness characteristics. Wirtgen Precision Grinding can be used for the grinding of asphalt, cobblestone, and concrete pavements. Aside from the improved evenness and grip characteristics, the original properties of the surface materials remain unchanged.</w:t>
      </w:r>
    </w:p>
    <w:p w14:paraId="45244CCB" w14:textId="551FCF86" w:rsidR="001C41FC" w:rsidRPr="00CE2C99" w:rsidRDefault="00692025" w:rsidP="001C41FC">
      <w:pPr>
        <w:pStyle w:val="Standardabsatz"/>
        <w:spacing w:after="0"/>
        <w:rPr>
          <w:b/>
          <w:bCs/>
          <w:lang w:val="en-US"/>
        </w:rPr>
      </w:pPr>
      <w:r>
        <w:rPr>
          <w:b/>
          <w:bCs/>
          <w:lang w:val="en-US"/>
        </w:rPr>
        <w:t>With the WR 250 X, Wirtgen Presents the Next Generation of Wheeled Cold Recyclers and Stabilizers</w:t>
      </w:r>
    </w:p>
    <w:p w14:paraId="1CA2E329" w14:textId="64419991" w:rsidR="001C41FC" w:rsidRPr="00CE2C99" w:rsidRDefault="001C41FC" w:rsidP="001C41FC">
      <w:pPr>
        <w:pStyle w:val="Standardabsatz"/>
        <w:spacing w:after="0"/>
        <w:rPr>
          <w:lang w:val="en-US"/>
        </w:rPr>
      </w:pPr>
      <w:r>
        <w:rPr>
          <w:lang w:val="en-US"/>
        </w:rPr>
        <w:t xml:space="preserve">Wirtgen will be showing the new WR 250 X for cold recycling and stabilization applications. This machine strikes an ideal balance between machine performance and weight that assures high daily productivity. The focus in the development of these machines was set on enabling easy and ergonomic operating, high performance, and outstanding mixing quality. The achievement of this involved a comprehensive revision of both the operating concept and the design of the operator’s cabin itself. A new multi-function joystick, fingertip control, and height adjustment with the multi-function armrest contribute to the ergonomics of the operating concept. In addition to digital </w:t>
      </w:r>
      <w:r>
        <w:rPr>
          <w:lang w:val="en-US"/>
        </w:rPr>
        <w:lastRenderedPageBreak/>
        <w:t>process monitoring, the large machine control panel display offers a variety of automated functions, application-relevant displays, and the Wirtgen Group CoPilot. Amongst other things, the CoPilot offers interactive tutorials and a self-training function with animations for familiarization with the machine and its functions displayed directly on the machine’s control panel. The field-proven Duraforce milling and mixing rotor guarantees consistently high milling and mixing performance. Digital components such as MIX ASSIST and Wirtgen Group CoPilot significantly increase efficiency while simultaneously lowering the operating costs per square meter. Wirtgen Group Performance Tracker Stabilizing, in short, WPT Stabilizing, generates seamless project documentation. It records all relevant, location-specific construction site parameters and documents them in a detailed field report.</w:t>
      </w:r>
    </w:p>
    <w:p w14:paraId="3CFFC676" w14:textId="668C76DF" w:rsidR="0067093B" w:rsidRPr="00CE2C99" w:rsidRDefault="0067093B" w:rsidP="0067093B">
      <w:pPr>
        <w:pStyle w:val="Standardabsatz"/>
        <w:rPr>
          <w:lang w:val="en-US"/>
        </w:rPr>
      </w:pPr>
      <w:proofErr w:type="gramStart"/>
      <w:r>
        <w:rPr>
          <w:lang w:val="en-US"/>
        </w:rPr>
        <w:t>The machines</w:t>
      </w:r>
      <w:proofErr w:type="gramEnd"/>
      <w:r>
        <w:rPr>
          <w:lang w:val="en-US"/>
        </w:rPr>
        <w:t xml:space="preserve"> are the ideal choice for an enormous range of applications from cold recycling to the stabilization of a broad spectrum of construction materials. The intuitive Human-Machine Interface (HMI) offers comprehensive assistance and interactive digital guidance for the improvement of mixing quality and productivity. </w:t>
      </w:r>
    </w:p>
    <w:p w14:paraId="6EE485C9" w14:textId="77777777" w:rsidR="001C41FC" w:rsidRPr="00CE2C99" w:rsidRDefault="001C41FC" w:rsidP="001C41FC">
      <w:pPr>
        <w:rPr>
          <w:rFonts w:eastAsiaTheme="minorHAnsi" w:cstheme="minorBidi"/>
          <w:b/>
          <w:sz w:val="22"/>
          <w:szCs w:val="24"/>
          <w:lang w:val="en-US"/>
        </w:rPr>
      </w:pPr>
      <w:r>
        <w:rPr>
          <w:rFonts w:eastAsiaTheme="minorHAnsi" w:cstheme="minorBidi"/>
          <w:b/>
          <w:bCs/>
          <w:sz w:val="22"/>
          <w:szCs w:val="24"/>
          <w:lang w:val="en-US"/>
        </w:rPr>
        <w:t>The SP 33 for Concrete Paving in Offset and Crosspave Modes</w:t>
      </w:r>
    </w:p>
    <w:p w14:paraId="0DDCD525" w14:textId="77777777" w:rsidR="00053651" w:rsidRPr="00CE2C99" w:rsidRDefault="001C41FC" w:rsidP="001C41FC">
      <w:pPr>
        <w:jc w:val="both"/>
        <w:rPr>
          <w:rFonts w:eastAsiaTheme="minorHAnsi" w:cstheme="minorBidi"/>
          <w:bCs/>
          <w:sz w:val="22"/>
          <w:szCs w:val="22"/>
          <w:lang w:val="en-US"/>
        </w:rPr>
      </w:pPr>
      <w:r>
        <w:rPr>
          <w:rFonts w:eastAsiaTheme="minorHAnsi" w:cstheme="minorBidi"/>
          <w:sz w:val="22"/>
          <w:szCs w:val="22"/>
          <w:lang w:val="en-US"/>
        </w:rPr>
        <w:t xml:space="preserve">With the compact SP 33, Wirtgen is presenting its latest slipform paver </w:t>
      </w:r>
      <w:proofErr w:type="gramStart"/>
      <w:r>
        <w:rPr>
          <w:rFonts w:eastAsiaTheme="minorHAnsi" w:cstheme="minorBidi"/>
          <w:sz w:val="22"/>
          <w:szCs w:val="22"/>
          <w:lang w:val="en-US"/>
        </w:rPr>
        <w:t>for the production of</w:t>
      </w:r>
      <w:proofErr w:type="gramEnd"/>
      <w:r>
        <w:rPr>
          <w:rFonts w:eastAsiaTheme="minorHAnsi" w:cstheme="minorBidi"/>
          <w:sz w:val="22"/>
          <w:szCs w:val="22"/>
          <w:lang w:val="en-US"/>
        </w:rPr>
        <w:t xml:space="preserve"> monolithic concrete profiles at CONEXPO. Thanks to its modular construction concept and a wide range of setting options, the machine can be configured for use in almost all situations encountered on construction sites. In offset mode, it can pave curb and gutter profiles, rectangular profiles, and concrete barriers up to 52 in. (1.3 m) in height as well as sewer and drainage channel profiles. Concrete slabs with a paving width of up to 7 ft. (2.2 m) can be realized without any problems, also in combination with an 8 ft. (2.4 m) wide Trimmer. </w:t>
      </w:r>
    </w:p>
    <w:p w14:paraId="7B8C38D8" w14:textId="77777777" w:rsidR="00053651" w:rsidRPr="00CE2C99" w:rsidRDefault="00053651" w:rsidP="001C41FC">
      <w:pPr>
        <w:jc w:val="both"/>
        <w:rPr>
          <w:rFonts w:eastAsiaTheme="minorHAnsi" w:cstheme="minorBidi"/>
          <w:bCs/>
          <w:sz w:val="22"/>
          <w:szCs w:val="22"/>
          <w:lang w:val="en-US"/>
        </w:rPr>
      </w:pPr>
    </w:p>
    <w:p w14:paraId="4FED6236" w14:textId="6BE9987F" w:rsidR="001C41FC" w:rsidRPr="00CE2C99" w:rsidRDefault="001C41FC" w:rsidP="001C41FC">
      <w:pPr>
        <w:jc w:val="both"/>
        <w:rPr>
          <w:rFonts w:eastAsiaTheme="minorHAnsi" w:cstheme="minorBidi"/>
          <w:bCs/>
          <w:sz w:val="22"/>
          <w:szCs w:val="22"/>
          <w:lang w:val="en-US"/>
        </w:rPr>
      </w:pPr>
      <w:r>
        <w:rPr>
          <w:rFonts w:eastAsiaTheme="minorHAnsi" w:cstheme="minorBidi"/>
          <w:sz w:val="22"/>
          <w:szCs w:val="22"/>
          <w:lang w:val="en-US"/>
        </w:rPr>
        <w:t>In Crosspave mode, the track units are turned through 90° and the machine then paves transverse to the direction of travel. The slipform mold is centrally mounted under the machine, enabling the paving of concrete slabs with a width of up to 10 ft. (3.0 m). The quick and easy conversion from one paving mode to the other makes the machine extremely versatile. The new operating concept with an event-driven graphic display assists operators in their work with both paving options. The ECO mode detects the current paving situation without the need for manual intervention by the operator and ensures automatic, load-optimized regulation of engine power output for low fuel consumption and low emissions. Two crawler units with parallelogram swing legs at the front and a laterally adjustable single crawler unit at the rear enable zero-clearance paving and maximum flexibility.</w:t>
      </w:r>
    </w:p>
    <w:p w14:paraId="690625BB" w14:textId="77777777" w:rsidR="00053651" w:rsidRPr="00CE2C99" w:rsidRDefault="00053651" w:rsidP="001C41FC">
      <w:pPr>
        <w:jc w:val="both"/>
        <w:rPr>
          <w:rFonts w:eastAsiaTheme="minorHAnsi" w:cstheme="minorBidi"/>
          <w:bCs/>
          <w:sz w:val="22"/>
          <w:szCs w:val="22"/>
          <w:lang w:val="en-US"/>
        </w:rPr>
      </w:pPr>
    </w:p>
    <w:p w14:paraId="2D336513" w14:textId="0527EA9D" w:rsidR="001C41FC" w:rsidRPr="00CE2C99" w:rsidRDefault="001C41FC" w:rsidP="001C41FC">
      <w:pPr>
        <w:jc w:val="both"/>
        <w:rPr>
          <w:rFonts w:eastAsia="Times New Roman"/>
          <w:sz w:val="22"/>
          <w:szCs w:val="22"/>
          <w:lang w:val="en-US"/>
        </w:rPr>
      </w:pPr>
      <w:r>
        <w:rPr>
          <w:rFonts w:eastAsiaTheme="minorHAnsi" w:cstheme="minorBidi"/>
          <w:sz w:val="22"/>
          <w:szCs w:val="22"/>
          <w:lang w:val="en-US"/>
        </w:rPr>
        <w:t xml:space="preserve">The AutoPilot 2.0 stringless machine control system is also usable with the SP 33. This completely eliminates the need for control by a physical stringline, which leads to considerable savings in terms of time and effort and increases the safety of the personnel on the construction site. The system controls both the height adjustment and steering of the machine. AutoPilot 2.0 also enables fast and precise paving of tight radii and complex geometries. </w:t>
      </w:r>
    </w:p>
    <w:p w14:paraId="27B95ECC" w14:textId="67603850" w:rsidR="001C41FC" w:rsidRPr="00CE2C99" w:rsidRDefault="001C41FC" w:rsidP="001C41FC">
      <w:pPr>
        <w:jc w:val="both"/>
        <w:rPr>
          <w:rFonts w:eastAsia="Times New Roman"/>
          <w:sz w:val="22"/>
          <w:szCs w:val="22"/>
          <w:lang w:val="en-US"/>
        </w:rPr>
      </w:pPr>
    </w:p>
    <w:p w14:paraId="7D7C6979" w14:textId="11AFF8B1" w:rsidR="00753D8D" w:rsidRPr="00CE2C99" w:rsidRDefault="00753D8D" w:rsidP="00753D8D">
      <w:pPr>
        <w:pStyle w:val="Standardabsatz"/>
        <w:rPr>
          <w:lang w:val="en-US"/>
        </w:rPr>
      </w:pPr>
    </w:p>
    <w:p w14:paraId="4BAB52AF" w14:textId="77777777" w:rsidR="00974E3B" w:rsidRPr="00CE2C99" w:rsidRDefault="00974E3B">
      <w:pPr>
        <w:rPr>
          <w:rFonts w:eastAsiaTheme="minorHAnsi" w:cstheme="minorBidi"/>
          <w:b/>
          <w:sz w:val="22"/>
          <w:szCs w:val="24"/>
          <w:lang w:val="en-US"/>
        </w:rPr>
      </w:pPr>
      <w:r>
        <w:rPr>
          <w:lang w:val="en-US"/>
        </w:rPr>
        <w:br w:type="page"/>
      </w:r>
    </w:p>
    <w:p w14:paraId="31412CCB" w14:textId="6C3BC2C1" w:rsidR="00E15EBE" w:rsidRPr="00CE2C99" w:rsidRDefault="00E15EBE" w:rsidP="00E15EBE">
      <w:pPr>
        <w:pStyle w:val="Fotos"/>
        <w:rPr>
          <w:lang w:val="en-US"/>
        </w:rPr>
      </w:pPr>
      <w:r>
        <w:rPr>
          <w:bCs/>
          <w:lang w:val="en-US"/>
        </w:rPr>
        <w:lastRenderedPageBreak/>
        <w:t>Photos:</w:t>
      </w:r>
    </w:p>
    <w:p w14:paraId="4FE29476" w14:textId="3EF52B81" w:rsidR="00752DA6" w:rsidRPr="00CE2C99" w:rsidRDefault="00752DA6" w:rsidP="00752DA6">
      <w:pPr>
        <w:pStyle w:val="BUbold"/>
        <w:rPr>
          <w:lang w:val="en-US"/>
        </w:rPr>
      </w:pPr>
      <w:r>
        <w:rPr>
          <w:b w:val="0"/>
          <w:noProof/>
          <w:lang w:val="en-US"/>
        </w:rPr>
        <w:drawing>
          <wp:inline distT="0" distB="0" distL="0" distR="0" wp14:anchorId="29F961B3" wp14:editId="698F985E">
            <wp:extent cx="2520000" cy="161375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613754"/>
                    </a:xfrm>
                    <a:prstGeom prst="rect">
                      <a:avLst/>
                    </a:prstGeom>
                    <a:noFill/>
                    <a:ln>
                      <a:noFill/>
                    </a:ln>
                  </pic:spPr>
                </pic:pic>
              </a:graphicData>
            </a:graphic>
          </wp:inline>
        </w:drawing>
      </w:r>
      <w:r>
        <w:rPr>
          <w:b w:val="0"/>
          <w:lang w:val="en-US"/>
        </w:rPr>
        <w:br/>
      </w:r>
      <w:r>
        <w:rPr>
          <w:bCs/>
          <w:lang w:val="en-US"/>
        </w:rPr>
        <w:t>W_pic_Jobsite_W210XF_Precision_Grinding_0001</w:t>
      </w:r>
    </w:p>
    <w:p w14:paraId="2C78E673" w14:textId="2BCC5ECE" w:rsidR="00752DA6" w:rsidRPr="00CE2C99" w:rsidRDefault="00752DA6" w:rsidP="00752DA6">
      <w:pPr>
        <w:pStyle w:val="Note"/>
        <w:spacing w:before="0" w:after="0"/>
        <w:rPr>
          <w:i w:val="0"/>
          <w:iCs/>
          <w:lang w:val="en-US"/>
        </w:rPr>
      </w:pPr>
      <w:r>
        <w:rPr>
          <w:i w:val="0"/>
          <w:szCs w:val="22"/>
          <w:lang w:val="en-US"/>
        </w:rPr>
        <w:t>Wirtgen is showing the W 210 XF large milling machine with</w:t>
      </w:r>
      <w:r>
        <w:rPr>
          <w:i w:val="0"/>
          <w:lang w:val="en-US"/>
        </w:rPr>
        <w:t xml:space="preserve"> Precision Grinding at CONEXPO. It delivers the highest surface quality for a wide range of different road pavements.</w:t>
      </w:r>
    </w:p>
    <w:p w14:paraId="7D3C4352" w14:textId="77777777" w:rsidR="00752DA6" w:rsidRPr="00CE2C99" w:rsidRDefault="00752DA6" w:rsidP="00752DA6">
      <w:pPr>
        <w:pStyle w:val="Note"/>
        <w:spacing w:before="0" w:after="0"/>
        <w:rPr>
          <w:i w:val="0"/>
          <w:iCs/>
          <w:lang w:val="en-US"/>
        </w:rPr>
      </w:pPr>
    </w:p>
    <w:p w14:paraId="11D1C51C" w14:textId="07DC9A7B" w:rsidR="00752DA6" w:rsidRPr="00CE2C99" w:rsidRDefault="00752DA6" w:rsidP="00752DA6">
      <w:pPr>
        <w:pStyle w:val="BUbold"/>
        <w:rPr>
          <w:lang w:val="en-US"/>
        </w:rPr>
      </w:pPr>
      <w:r>
        <w:rPr>
          <w:b w:val="0"/>
          <w:noProof/>
          <w:lang w:val="en-US"/>
        </w:rPr>
        <w:drawing>
          <wp:inline distT="0" distB="0" distL="0" distR="0" wp14:anchorId="129C0015" wp14:editId="28103ADC">
            <wp:extent cx="2520000" cy="12957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0000" cy="1295773"/>
                    </a:xfrm>
                    <a:prstGeom prst="rect">
                      <a:avLst/>
                    </a:prstGeom>
                    <a:noFill/>
                    <a:ln>
                      <a:noFill/>
                    </a:ln>
                  </pic:spPr>
                </pic:pic>
              </a:graphicData>
            </a:graphic>
          </wp:inline>
        </w:drawing>
      </w:r>
      <w:r>
        <w:rPr>
          <w:b w:val="0"/>
          <w:lang w:val="en-US"/>
        </w:rPr>
        <w:br/>
      </w:r>
      <w:r>
        <w:rPr>
          <w:bCs/>
          <w:lang w:val="en-US"/>
        </w:rPr>
        <w:t>W_graphic_W210XF_Precision_Grinding_0001</w:t>
      </w:r>
    </w:p>
    <w:p w14:paraId="527B4687" w14:textId="3569DE87" w:rsidR="00752DA6" w:rsidRPr="00CE2C99" w:rsidRDefault="00752DA6" w:rsidP="00752DA6">
      <w:pPr>
        <w:pStyle w:val="Note"/>
        <w:spacing w:before="0" w:after="0"/>
        <w:rPr>
          <w:i w:val="0"/>
          <w:iCs/>
          <w:lang w:val="en-US"/>
        </w:rPr>
      </w:pPr>
      <w:r>
        <w:rPr>
          <w:i w:val="0"/>
          <w:lang w:val="en-US"/>
        </w:rPr>
        <w:t xml:space="preserve">The key component of Precision Grinding is a newly developed grinding shaft that grinds the surface with more than 300 diamond grinding discs on the rapidly rotating WPG shaft to achieve a particularly high degree of evenness. </w:t>
      </w:r>
    </w:p>
    <w:p w14:paraId="7A2C05AA" w14:textId="77777777" w:rsidR="00752DA6" w:rsidRPr="00CE2C99" w:rsidRDefault="00752DA6" w:rsidP="00752DA6">
      <w:pPr>
        <w:pStyle w:val="BUnormal"/>
        <w:rPr>
          <w:lang w:val="en-US"/>
        </w:rPr>
      </w:pPr>
    </w:p>
    <w:p w14:paraId="29E92010" w14:textId="2737CA01" w:rsidR="00BD25D1" w:rsidRPr="00CE2C99" w:rsidRDefault="005A06A9" w:rsidP="00BD25D1">
      <w:pPr>
        <w:pStyle w:val="BUbold"/>
        <w:rPr>
          <w:lang w:val="en-US"/>
        </w:rPr>
      </w:pPr>
      <w:r>
        <w:rPr>
          <w:b w:val="0"/>
          <w:noProof/>
          <w:lang w:val="en-US"/>
        </w:rPr>
        <w:drawing>
          <wp:inline distT="0" distB="0" distL="0" distR="0" wp14:anchorId="1D5DF1E0" wp14:editId="1046A7ED">
            <wp:extent cx="2520000" cy="152667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20000" cy="1526677"/>
                    </a:xfrm>
                    <a:prstGeom prst="rect">
                      <a:avLst/>
                    </a:prstGeom>
                    <a:noFill/>
                    <a:ln>
                      <a:noFill/>
                    </a:ln>
                  </pic:spPr>
                </pic:pic>
              </a:graphicData>
            </a:graphic>
          </wp:inline>
        </w:drawing>
      </w:r>
      <w:r>
        <w:rPr>
          <w:b w:val="0"/>
          <w:lang w:val="en-US"/>
        </w:rPr>
        <w:br/>
      </w:r>
      <w:r>
        <w:rPr>
          <w:bCs/>
          <w:lang w:val="en-US"/>
        </w:rPr>
        <w:t>W_pic_Graphic_MaskedImage_WR250X_0001_HI</w:t>
      </w:r>
    </w:p>
    <w:p w14:paraId="6F7FC9EB" w14:textId="60DF5D37" w:rsidR="00BD25D1" w:rsidRPr="00CE2C99" w:rsidRDefault="00224855" w:rsidP="002611FE">
      <w:pPr>
        <w:pStyle w:val="BUnormal"/>
        <w:rPr>
          <w:lang w:val="en-US"/>
        </w:rPr>
      </w:pPr>
      <w:r>
        <w:rPr>
          <w:lang w:val="en-US"/>
        </w:rPr>
        <w:t xml:space="preserve">With the new WR 250 X, Wirtgen offers a machine that strikes an ideal balance between machine performance and weight-to assure high daily productivity. </w:t>
      </w:r>
      <w:r>
        <w:rPr>
          <w:lang w:val="en-US"/>
        </w:rPr>
        <w:br/>
      </w:r>
    </w:p>
    <w:p w14:paraId="6C10E643" w14:textId="6D36FC87" w:rsidR="0070381C" w:rsidRPr="00CE2C99" w:rsidRDefault="005A06A9" w:rsidP="0070381C">
      <w:pPr>
        <w:pStyle w:val="BUbold"/>
        <w:rPr>
          <w:lang w:val="en-US"/>
        </w:rPr>
      </w:pPr>
      <w:r>
        <w:rPr>
          <w:b w:val="0"/>
          <w:noProof/>
          <w:lang w:val="en-US"/>
        </w:rPr>
        <w:lastRenderedPageBreak/>
        <w:drawing>
          <wp:inline distT="0" distB="0" distL="0" distR="0" wp14:anchorId="740AA78C" wp14:editId="6B8CA616">
            <wp:extent cx="2520000" cy="189198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1891987"/>
                    </a:xfrm>
                    <a:prstGeom prst="rect">
                      <a:avLst/>
                    </a:prstGeom>
                    <a:noFill/>
                    <a:ln>
                      <a:noFill/>
                    </a:ln>
                  </pic:spPr>
                </pic:pic>
              </a:graphicData>
            </a:graphic>
          </wp:inline>
        </w:drawing>
      </w:r>
      <w:r>
        <w:rPr>
          <w:b w:val="0"/>
          <w:lang w:val="en-US"/>
        </w:rPr>
        <w:br/>
      </w:r>
      <w:r>
        <w:rPr>
          <w:bCs/>
          <w:lang w:val="en-US"/>
        </w:rPr>
        <w:t>W_pic_SP33_Jobsite_0001_HI</w:t>
      </w:r>
    </w:p>
    <w:p w14:paraId="5F5E95C5" w14:textId="28D75BDE" w:rsidR="0070381C" w:rsidRPr="00CE2C99" w:rsidRDefault="00224855" w:rsidP="0070381C">
      <w:pPr>
        <w:pStyle w:val="BUnormal"/>
        <w:rPr>
          <w:lang w:val="en-US"/>
        </w:rPr>
      </w:pPr>
      <w:r>
        <w:rPr>
          <w:lang w:val="en-US"/>
        </w:rPr>
        <w:t xml:space="preserve">Thanks to its modular construction concept and a wide range of setting options, the slipform paver SP 33 can be configured for use in almost all situations encountered on construction sites. </w:t>
      </w:r>
      <w:r>
        <w:rPr>
          <w:lang w:val="en-US"/>
        </w:rPr>
        <w:br/>
      </w:r>
    </w:p>
    <w:p w14:paraId="04824B2F" w14:textId="1D2C88F5" w:rsidR="00F74540" w:rsidRPr="00CE2C99" w:rsidRDefault="00E15EBE" w:rsidP="006C0C87">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55931FB8" w14:textId="77777777" w:rsidR="00E15EBE" w:rsidRPr="00CE2C99" w:rsidRDefault="00E15EBE" w:rsidP="00E15EBE">
      <w:pPr>
        <w:pStyle w:val="Absatzberschrift"/>
        <w:rPr>
          <w:iCs/>
          <w:lang w:val="en-US"/>
        </w:rPr>
      </w:pPr>
      <w:r>
        <w:rPr>
          <w:bCs/>
          <w:lang w:val="en-US"/>
        </w:rPr>
        <w:t>For further information, please contact us at:</w:t>
      </w:r>
    </w:p>
    <w:p w14:paraId="0834BAC7" w14:textId="77777777" w:rsidR="00E15EBE" w:rsidRPr="00CE2C99"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CE2C99">
        <w:rPr>
          <w:b w:val="0"/>
        </w:rPr>
        <w:t>WIRTGEN GROUP</w:t>
      </w:r>
    </w:p>
    <w:p w14:paraId="6C2CE818" w14:textId="77777777" w:rsidR="00E15EBE" w:rsidRDefault="00E15EBE" w:rsidP="00E15EBE">
      <w:pPr>
        <w:pStyle w:val="Fuzeile1"/>
      </w:pPr>
      <w:r w:rsidRPr="00CE2C99">
        <w:rPr>
          <w:bCs w:val="0"/>
          <w:iCs w:val="0"/>
        </w:rPr>
        <w:t>Public Relations</w:t>
      </w:r>
    </w:p>
    <w:p w14:paraId="11D0C008" w14:textId="55A45C46" w:rsidR="00E15EBE" w:rsidRDefault="00E15EBE" w:rsidP="00E15EBE">
      <w:pPr>
        <w:pStyle w:val="Fuzeile1"/>
      </w:pPr>
      <w:r w:rsidRPr="00CE2C99">
        <w:rPr>
          <w:bCs w:val="0"/>
          <w:iCs w:val="0"/>
        </w:rPr>
        <w:t>Reinhard-Wirtgen-</w:t>
      </w:r>
      <w:r w:rsidR="00CE2C99" w:rsidRPr="00CE2C99">
        <w:rPr>
          <w:bCs w:val="0"/>
          <w:iCs w:val="0"/>
        </w:rPr>
        <w:t>Straße</w:t>
      </w:r>
      <w:r w:rsidR="00CE2C99">
        <w:rPr>
          <w:bCs w:val="0"/>
          <w:iCs w:val="0"/>
        </w:rPr>
        <w:t xml:space="preserve"> </w:t>
      </w:r>
      <w:r w:rsidRPr="00CE2C99">
        <w:rPr>
          <w:bCs w:val="0"/>
          <w:iCs w:val="0"/>
        </w:rPr>
        <w:t>2</w:t>
      </w:r>
    </w:p>
    <w:p w14:paraId="1063A82F" w14:textId="77777777" w:rsidR="00E15EBE" w:rsidRDefault="00E15EBE" w:rsidP="00E15EBE">
      <w:pPr>
        <w:pStyle w:val="Fuzeile1"/>
      </w:pPr>
      <w:r>
        <w:rPr>
          <w:bCs w:val="0"/>
          <w:iCs w:val="0"/>
          <w:lang w:val="en-US"/>
        </w:rPr>
        <w:t>53578 Windhagen</w:t>
      </w:r>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1008B5E6" w:rsidR="00E15EBE" w:rsidRPr="00AB6B9C" w:rsidRDefault="00E15EBE" w:rsidP="00E15EBE">
      <w:pPr>
        <w:pStyle w:val="Fuzeile1"/>
        <w:rPr>
          <w:rFonts w:ascii="Times New Roman" w:hAnsi="Times New Roman" w:cs="Times New Roman"/>
        </w:rPr>
      </w:pPr>
      <w:r>
        <w:rPr>
          <w:bCs w:val="0"/>
          <w:iCs w:val="0"/>
          <w:lang w:val="en-US"/>
        </w:rPr>
        <w:t xml:space="preserve">Phone: </w:t>
      </w:r>
      <w:r>
        <w:rPr>
          <w:bCs w:val="0"/>
          <w:iCs w:val="0"/>
          <w:lang w:val="en-US"/>
        </w:rPr>
        <w:tab/>
        <w:t>+49 (0) 2645 131 – 1966</w:t>
      </w:r>
    </w:p>
    <w:p w14:paraId="65F4C38F" w14:textId="433980A3" w:rsidR="00E15EBE" w:rsidRPr="00AB6B9C" w:rsidRDefault="00E15EBE" w:rsidP="00E15EBE">
      <w:pPr>
        <w:pStyle w:val="Fuzeile1"/>
      </w:pPr>
      <w:r>
        <w:rPr>
          <w:bCs w:val="0"/>
          <w:iCs w:val="0"/>
          <w:lang w:val="en-US"/>
        </w:rPr>
        <w:t xml:space="preserve">Telefax: </w:t>
      </w:r>
      <w:r>
        <w:rPr>
          <w:bCs w:val="0"/>
          <w:iCs w:val="0"/>
          <w:lang w:val="en-US"/>
        </w:rPr>
        <w:tab/>
        <w:t>+49 (0) 2645 131 – 499</w:t>
      </w:r>
    </w:p>
    <w:p w14:paraId="79FF3B7C" w14:textId="5F0C7BFF" w:rsidR="00E15EBE" w:rsidRPr="00AB6B9C" w:rsidRDefault="00E15EBE" w:rsidP="00E15EBE">
      <w:pPr>
        <w:pStyle w:val="Fuzeile1"/>
      </w:pPr>
      <w:r>
        <w:rPr>
          <w:bCs w:val="0"/>
          <w:iCs w:val="0"/>
          <w:lang w:val="en-US"/>
        </w:rPr>
        <w:t xml:space="preserve">E-mail: </w:t>
      </w:r>
      <w:r>
        <w:rPr>
          <w:bCs w:val="0"/>
          <w:iCs w:val="0"/>
          <w:lang w:val="en-US"/>
        </w:rPr>
        <w:tab/>
      </w:r>
      <w:hyperlink r:id="rId12" w:history="1">
        <w:r>
          <w:rPr>
            <w:rStyle w:val="Hyperlink"/>
            <w:rFonts w:cs="Times New Roman (Textkörper CS)"/>
            <w:bCs w:val="0"/>
            <w:iCs w:val="0"/>
            <w:lang w:val="en-US"/>
          </w:rPr>
          <w:t>PR@wirtgen-group.com</w:t>
        </w:r>
      </w:hyperlink>
    </w:p>
    <w:p w14:paraId="4F99EB86" w14:textId="77777777" w:rsidR="00E15EBE" w:rsidRPr="00AB6B9C" w:rsidRDefault="00E15EBE" w:rsidP="00E15EBE">
      <w:pPr>
        <w:pStyle w:val="Fuzeile1"/>
        <w:rPr>
          <w:vanish/>
        </w:rPr>
      </w:pPr>
    </w:p>
    <w:p w14:paraId="3D604A55" w14:textId="5BB8C1A2" w:rsidR="00F048D4" w:rsidRDefault="00B5101D" w:rsidP="00F74540">
      <w:pPr>
        <w:pStyle w:val="Fuzeile1"/>
      </w:pPr>
      <w:hyperlink r:id="rId13" w:history="1">
        <w:r>
          <w:rPr>
            <w:rStyle w:val="Hyperlink"/>
            <w:bCs w:val="0"/>
            <w:iCs w:val="0"/>
            <w:lang w:val="en-US"/>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13FA8" w14:textId="77777777" w:rsidR="007B01A3" w:rsidRDefault="007B01A3" w:rsidP="00E55534">
      <w:r>
        <w:separator/>
      </w:r>
    </w:p>
  </w:endnote>
  <w:endnote w:type="continuationSeparator" w:id="0">
    <w:p w14:paraId="7981887A" w14:textId="77777777" w:rsidR="007B01A3" w:rsidRDefault="007B01A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CE2C99">
            <w:rPr>
              <w:rStyle w:val="Hervorhebung"/>
              <w:bCs/>
              <w:iCs w:val="0"/>
              <w:szCs w:val="20"/>
            </w:rPr>
            <w:t>WIRTGEN</w:t>
          </w:r>
          <w:r w:rsidRPr="00CE2C99">
            <w:rPr>
              <w:rStyle w:val="Hervorhebung"/>
              <w:b w:val="0"/>
              <w:iCs w:val="0"/>
              <w:szCs w:val="20"/>
            </w:rPr>
            <w:t xml:space="preserve"> </w:t>
          </w:r>
          <w:r w:rsidRPr="00CE2C99">
            <w:rPr>
              <w:rStyle w:val="Hervorhebung"/>
              <w:bCs/>
              <w:iCs w:val="0"/>
              <w:szCs w:val="20"/>
            </w:rPr>
            <w:t>GmbH</w:t>
          </w:r>
          <w:r w:rsidRPr="00CE2C99">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9F0B8" w14:textId="77777777" w:rsidR="007B01A3" w:rsidRDefault="007B01A3" w:rsidP="00E55534">
      <w:r>
        <w:separator/>
      </w:r>
    </w:p>
  </w:footnote>
  <w:footnote w:type="continuationSeparator" w:id="0">
    <w:p w14:paraId="5E5DC08F" w14:textId="77777777" w:rsidR="007B01A3" w:rsidRDefault="007B01A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lang w:val="en-US"/>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val="en-US"/>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val="en-US"/>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AZ_04a"/>
      </v:shape>
    </w:pict>
  </w:numPicBullet>
  <w:numPicBullet w:numPicBulletId="1">
    <w:pict>
      <v:shape id="_x0000_i102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8101208">
    <w:abstractNumId w:val="8"/>
  </w:num>
  <w:num w:numId="2" w16cid:durableId="46733690">
    <w:abstractNumId w:val="8"/>
  </w:num>
  <w:num w:numId="3" w16cid:durableId="2049405525">
    <w:abstractNumId w:val="8"/>
  </w:num>
  <w:num w:numId="4" w16cid:durableId="473370487">
    <w:abstractNumId w:val="8"/>
  </w:num>
  <w:num w:numId="5" w16cid:durableId="197205822">
    <w:abstractNumId w:val="8"/>
  </w:num>
  <w:num w:numId="6" w16cid:durableId="147090366">
    <w:abstractNumId w:val="2"/>
  </w:num>
  <w:num w:numId="7" w16cid:durableId="2061591338">
    <w:abstractNumId w:val="2"/>
  </w:num>
  <w:num w:numId="8" w16cid:durableId="1383014929">
    <w:abstractNumId w:val="2"/>
  </w:num>
  <w:num w:numId="9" w16cid:durableId="752312082">
    <w:abstractNumId w:val="2"/>
  </w:num>
  <w:num w:numId="10" w16cid:durableId="442194782">
    <w:abstractNumId w:val="2"/>
  </w:num>
  <w:num w:numId="11" w16cid:durableId="1184591775">
    <w:abstractNumId w:val="5"/>
  </w:num>
  <w:num w:numId="12" w16cid:durableId="90052694">
    <w:abstractNumId w:val="5"/>
  </w:num>
  <w:num w:numId="13" w16cid:durableId="543101837">
    <w:abstractNumId w:val="4"/>
  </w:num>
  <w:num w:numId="14" w16cid:durableId="1851872972">
    <w:abstractNumId w:val="4"/>
  </w:num>
  <w:num w:numId="15" w16cid:durableId="168109196">
    <w:abstractNumId w:val="4"/>
  </w:num>
  <w:num w:numId="16" w16cid:durableId="993414114">
    <w:abstractNumId w:val="4"/>
  </w:num>
  <w:num w:numId="17" w16cid:durableId="358627819">
    <w:abstractNumId w:val="4"/>
  </w:num>
  <w:num w:numId="18" w16cid:durableId="1086652555">
    <w:abstractNumId w:val="1"/>
  </w:num>
  <w:num w:numId="19" w16cid:durableId="1505247363">
    <w:abstractNumId w:val="3"/>
  </w:num>
  <w:num w:numId="20" w16cid:durableId="2139687860">
    <w:abstractNumId w:val="7"/>
  </w:num>
  <w:num w:numId="21" w16cid:durableId="1989897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1411166">
    <w:abstractNumId w:val="0"/>
  </w:num>
  <w:num w:numId="23" w16cid:durableId="474949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185046">
    <w:abstractNumId w:val="6"/>
  </w:num>
  <w:num w:numId="25" w16cid:durableId="1346712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95C"/>
    <w:rsid w:val="000148B3"/>
    <w:rsid w:val="00015DCA"/>
    <w:rsid w:val="0003490D"/>
    <w:rsid w:val="00042106"/>
    <w:rsid w:val="00042773"/>
    <w:rsid w:val="0005285B"/>
    <w:rsid w:val="00053651"/>
    <w:rsid w:val="00055529"/>
    <w:rsid w:val="00062C3A"/>
    <w:rsid w:val="00066D09"/>
    <w:rsid w:val="0009665C"/>
    <w:rsid w:val="000A0479"/>
    <w:rsid w:val="000A36D9"/>
    <w:rsid w:val="000A4C7D"/>
    <w:rsid w:val="000B582B"/>
    <w:rsid w:val="000D15C3"/>
    <w:rsid w:val="000E24F8"/>
    <w:rsid w:val="000E5738"/>
    <w:rsid w:val="000F3883"/>
    <w:rsid w:val="00103205"/>
    <w:rsid w:val="00104B70"/>
    <w:rsid w:val="0010568A"/>
    <w:rsid w:val="00112A48"/>
    <w:rsid w:val="0011795C"/>
    <w:rsid w:val="0012026F"/>
    <w:rsid w:val="00130601"/>
    <w:rsid w:val="00132055"/>
    <w:rsid w:val="0014457F"/>
    <w:rsid w:val="00146C3D"/>
    <w:rsid w:val="00153B47"/>
    <w:rsid w:val="00153D3B"/>
    <w:rsid w:val="001613A6"/>
    <w:rsid w:val="001614F0"/>
    <w:rsid w:val="001616F4"/>
    <w:rsid w:val="001632B1"/>
    <w:rsid w:val="0016443F"/>
    <w:rsid w:val="00177C60"/>
    <w:rsid w:val="0018021A"/>
    <w:rsid w:val="00192BD0"/>
    <w:rsid w:val="00194FB1"/>
    <w:rsid w:val="00195DED"/>
    <w:rsid w:val="001A55AA"/>
    <w:rsid w:val="001B16BB"/>
    <w:rsid w:val="001B34EE"/>
    <w:rsid w:val="001C1A3E"/>
    <w:rsid w:val="001C41FC"/>
    <w:rsid w:val="001D1154"/>
    <w:rsid w:val="001D2F6E"/>
    <w:rsid w:val="00200355"/>
    <w:rsid w:val="00206CB0"/>
    <w:rsid w:val="0021351D"/>
    <w:rsid w:val="00224855"/>
    <w:rsid w:val="00253A2E"/>
    <w:rsid w:val="002603EC"/>
    <w:rsid w:val="002611FE"/>
    <w:rsid w:val="00282AFC"/>
    <w:rsid w:val="00286C15"/>
    <w:rsid w:val="00295985"/>
    <w:rsid w:val="0029634D"/>
    <w:rsid w:val="002A235F"/>
    <w:rsid w:val="002C63C5"/>
    <w:rsid w:val="002C7542"/>
    <w:rsid w:val="002D065C"/>
    <w:rsid w:val="002D0780"/>
    <w:rsid w:val="002D2EE5"/>
    <w:rsid w:val="002D63E6"/>
    <w:rsid w:val="002E4EB0"/>
    <w:rsid w:val="002E765F"/>
    <w:rsid w:val="002E7E4E"/>
    <w:rsid w:val="002F108B"/>
    <w:rsid w:val="002F5818"/>
    <w:rsid w:val="002F70FD"/>
    <w:rsid w:val="0030316D"/>
    <w:rsid w:val="00315193"/>
    <w:rsid w:val="0032774C"/>
    <w:rsid w:val="00332D28"/>
    <w:rsid w:val="00337D60"/>
    <w:rsid w:val="0034191A"/>
    <w:rsid w:val="00343CC7"/>
    <w:rsid w:val="003574A4"/>
    <w:rsid w:val="0036256A"/>
    <w:rsid w:val="0036561D"/>
    <w:rsid w:val="003665BE"/>
    <w:rsid w:val="00384A08"/>
    <w:rsid w:val="00387E6F"/>
    <w:rsid w:val="003967E5"/>
    <w:rsid w:val="003A7501"/>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1329"/>
    <w:rsid w:val="0046460D"/>
    <w:rsid w:val="00467F3C"/>
    <w:rsid w:val="0047498D"/>
    <w:rsid w:val="00476100"/>
    <w:rsid w:val="004778F0"/>
    <w:rsid w:val="00487BFC"/>
    <w:rsid w:val="004A463B"/>
    <w:rsid w:val="004C1967"/>
    <w:rsid w:val="004C3D6F"/>
    <w:rsid w:val="004D23D0"/>
    <w:rsid w:val="004D2BE0"/>
    <w:rsid w:val="004D7114"/>
    <w:rsid w:val="004E6EF5"/>
    <w:rsid w:val="00502E34"/>
    <w:rsid w:val="00505ADD"/>
    <w:rsid w:val="00506409"/>
    <w:rsid w:val="005101B4"/>
    <w:rsid w:val="00530E32"/>
    <w:rsid w:val="00533132"/>
    <w:rsid w:val="00537056"/>
    <w:rsid w:val="00537210"/>
    <w:rsid w:val="00551D3C"/>
    <w:rsid w:val="00554531"/>
    <w:rsid w:val="005649F4"/>
    <w:rsid w:val="005710C8"/>
    <w:rsid w:val="005711A3"/>
    <w:rsid w:val="00571A5C"/>
    <w:rsid w:val="00573B2B"/>
    <w:rsid w:val="005776E9"/>
    <w:rsid w:val="00587AD9"/>
    <w:rsid w:val="005909A8"/>
    <w:rsid w:val="005A06A9"/>
    <w:rsid w:val="005A2646"/>
    <w:rsid w:val="005A4F04"/>
    <w:rsid w:val="005B5793"/>
    <w:rsid w:val="005C6B30"/>
    <w:rsid w:val="005C71EC"/>
    <w:rsid w:val="005D1073"/>
    <w:rsid w:val="005E764C"/>
    <w:rsid w:val="005E7F7D"/>
    <w:rsid w:val="006063D4"/>
    <w:rsid w:val="00623B37"/>
    <w:rsid w:val="006330A2"/>
    <w:rsid w:val="00642EB6"/>
    <w:rsid w:val="006433E2"/>
    <w:rsid w:val="00651E5D"/>
    <w:rsid w:val="006543AE"/>
    <w:rsid w:val="0067093B"/>
    <w:rsid w:val="00677F11"/>
    <w:rsid w:val="00682B1A"/>
    <w:rsid w:val="00690D7C"/>
    <w:rsid w:val="00690DFE"/>
    <w:rsid w:val="00692025"/>
    <w:rsid w:val="006B3EEC"/>
    <w:rsid w:val="006C0C87"/>
    <w:rsid w:val="006D6CC6"/>
    <w:rsid w:val="006D7EAC"/>
    <w:rsid w:val="006E0104"/>
    <w:rsid w:val="006F2633"/>
    <w:rsid w:val="006F3245"/>
    <w:rsid w:val="006F7602"/>
    <w:rsid w:val="0070381C"/>
    <w:rsid w:val="00722A17"/>
    <w:rsid w:val="00723F4F"/>
    <w:rsid w:val="00752DA6"/>
    <w:rsid w:val="00753D8D"/>
    <w:rsid w:val="00754B80"/>
    <w:rsid w:val="00755AE0"/>
    <w:rsid w:val="0075761B"/>
    <w:rsid w:val="00757B83"/>
    <w:rsid w:val="00765D74"/>
    <w:rsid w:val="00774358"/>
    <w:rsid w:val="00791A69"/>
    <w:rsid w:val="0079462A"/>
    <w:rsid w:val="00794830"/>
    <w:rsid w:val="00797CAA"/>
    <w:rsid w:val="007A2B6F"/>
    <w:rsid w:val="007A6BD2"/>
    <w:rsid w:val="007B01A3"/>
    <w:rsid w:val="007C2658"/>
    <w:rsid w:val="007D59A2"/>
    <w:rsid w:val="007D7BD8"/>
    <w:rsid w:val="007E20D0"/>
    <w:rsid w:val="007E3DAB"/>
    <w:rsid w:val="007F2EBD"/>
    <w:rsid w:val="008053B3"/>
    <w:rsid w:val="00816FA9"/>
    <w:rsid w:val="00820315"/>
    <w:rsid w:val="00823073"/>
    <w:rsid w:val="0082316D"/>
    <w:rsid w:val="00832921"/>
    <w:rsid w:val="00834472"/>
    <w:rsid w:val="00836A5D"/>
    <w:rsid w:val="008427F2"/>
    <w:rsid w:val="00843B45"/>
    <w:rsid w:val="0084571C"/>
    <w:rsid w:val="00851629"/>
    <w:rsid w:val="00863129"/>
    <w:rsid w:val="00866830"/>
    <w:rsid w:val="00870ACE"/>
    <w:rsid w:val="008725DA"/>
    <w:rsid w:val="00873125"/>
    <w:rsid w:val="008750A6"/>
    <w:rsid w:val="008755E5"/>
    <w:rsid w:val="00881E44"/>
    <w:rsid w:val="00882BFF"/>
    <w:rsid w:val="00892F6F"/>
    <w:rsid w:val="00896F7E"/>
    <w:rsid w:val="008C2A29"/>
    <w:rsid w:val="008C2DB2"/>
    <w:rsid w:val="008D2B87"/>
    <w:rsid w:val="008D770E"/>
    <w:rsid w:val="0090337E"/>
    <w:rsid w:val="009049D8"/>
    <w:rsid w:val="00910609"/>
    <w:rsid w:val="00915841"/>
    <w:rsid w:val="00920617"/>
    <w:rsid w:val="00923C2D"/>
    <w:rsid w:val="009328FA"/>
    <w:rsid w:val="00936916"/>
    <w:rsid w:val="00936A78"/>
    <w:rsid w:val="009375E1"/>
    <w:rsid w:val="009405D6"/>
    <w:rsid w:val="00952853"/>
    <w:rsid w:val="00954D68"/>
    <w:rsid w:val="009646E4"/>
    <w:rsid w:val="00974E3B"/>
    <w:rsid w:val="00977EC3"/>
    <w:rsid w:val="0098631D"/>
    <w:rsid w:val="0099674F"/>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0E6C"/>
    <w:rsid w:val="00A24EFC"/>
    <w:rsid w:val="00A27829"/>
    <w:rsid w:val="00A41F76"/>
    <w:rsid w:val="00A46F1E"/>
    <w:rsid w:val="00A54B45"/>
    <w:rsid w:val="00A66B3F"/>
    <w:rsid w:val="00A76DBF"/>
    <w:rsid w:val="00A82395"/>
    <w:rsid w:val="00A9295C"/>
    <w:rsid w:val="00A977CE"/>
    <w:rsid w:val="00AA0DF7"/>
    <w:rsid w:val="00AB52F9"/>
    <w:rsid w:val="00AB578F"/>
    <w:rsid w:val="00AB6B9C"/>
    <w:rsid w:val="00AD131F"/>
    <w:rsid w:val="00AD32D5"/>
    <w:rsid w:val="00AD70E4"/>
    <w:rsid w:val="00AE6744"/>
    <w:rsid w:val="00AF3B3A"/>
    <w:rsid w:val="00AF4E8E"/>
    <w:rsid w:val="00AF6569"/>
    <w:rsid w:val="00B06265"/>
    <w:rsid w:val="00B35915"/>
    <w:rsid w:val="00B41BAD"/>
    <w:rsid w:val="00B44BF6"/>
    <w:rsid w:val="00B5101D"/>
    <w:rsid w:val="00B5232A"/>
    <w:rsid w:val="00B60ED1"/>
    <w:rsid w:val="00B62CF5"/>
    <w:rsid w:val="00B85705"/>
    <w:rsid w:val="00B874DC"/>
    <w:rsid w:val="00B90F78"/>
    <w:rsid w:val="00B94709"/>
    <w:rsid w:val="00BB27E6"/>
    <w:rsid w:val="00BB6A28"/>
    <w:rsid w:val="00BD1058"/>
    <w:rsid w:val="00BD25D1"/>
    <w:rsid w:val="00BD5391"/>
    <w:rsid w:val="00BD764C"/>
    <w:rsid w:val="00BF1BFE"/>
    <w:rsid w:val="00BF56B2"/>
    <w:rsid w:val="00C055AB"/>
    <w:rsid w:val="00C06F64"/>
    <w:rsid w:val="00C11F95"/>
    <w:rsid w:val="00C136DF"/>
    <w:rsid w:val="00C17501"/>
    <w:rsid w:val="00C2712C"/>
    <w:rsid w:val="00C40627"/>
    <w:rsid w:val="00C43EAF"/>
    <w:rsid w:val="00C457C3"/>
    <w:rsid w:val="00C644CA"/>
    <w:rsid w:val="00C658FC"/>
    <w:rsid w:val="00C73005"/>
    <w:rsid w:val="00C84D75"/>
    <w:rsid w:val="00C85E18"/>
    <w:rsid w:val="00C95918"/>
    <w:rsid w:val="00C96E9F"/>
    <w:rsid w:val="00CA4A09"/>
    <w:rsid w:val="00CA6420"/>
    <w:rsid w:val="00CB71DD"/>
    <w:rsid w:val="00CC5A63"/>
    <w:rsid w:val="00CC787C"/>
    <w:rsid w:val="00CE2C99"/>
    <w:rsid w:val="00CF36C9"/>
    <w:rsid w:val="00D00EC4"/>
    <w:rsid w:val="00D166AC"/>
    <w:rsid w:val="00D20B6F"/>
    <w:rsid w:val="00D276F9"/>
    <w:rsid w:val="00D36BA2"/>
    <w:rsid w:val="00D37CF4"/>
    <w:rsid w:val="00D42D51"/>
    <w:rsid w:val="00D4487C"/>
    <w:rsid w:val="00D46B26"/>
    <w:rsid w:val="00D63D33"/>
    <w:rsid w:val="00D73352"/>
    <w:rsid w:val="00D935C3"/>
    <w:rsid w:val="00D93894"/>
    <w:rsid w:val="00DA0266"/>
    <w:rsid w:val="00DA477E"/>
    <w:rsid w:val="00DB4BB0"/>
    <w:rsid w:val="00DE461D"/>
    <w:rsid w:val="00E0295A"/>
    <w:rsid w:val="00E04039"/>
    <w:rsid w:val="00E14608"/>
    <w:rsid w:val="00E15EBE"/>
    <w:rsid w:val="00E16BAB"/>
    <w:rsid w:val="00E20825"/>
    <w:rsid w:val="00E21E67"/>
    <w:rsid w:val="00E30EBF"/>
    <w:rsid w:val="00E316C0"/>
    <w:rsid w:val="00E31E03"/>
    <w:rsid w:val="00E451CD"/>
    <w:rsid w:val="00E51170"/>
    <w:rsid w:val="00E52D70"/>
    <w:rsid w:val="00E55534"/>
    <w:rsid w:val="00E7116D"/>
    <w:rsid w:val="00E72429"/>
    <w:rsid w:val="00E7704C"/>
    <w:rsid w:val="00E8244E"/>
    <w:rsid w:val="00E914D1"/>
    <w:rsid w:val="00E960D8"/>
    <w:rsid w:val="00EB5FCA"/>
    <w:rsid w:val="00EE78EA"/>
    <w:rsid w:val="00F048D4"/>
    <w:rsid w:val="00F1413D"/>
    <w:rsid w:val="00F15629"/>
    <w:rsid w:val="00F20920"/>
    <w:rsid w:val="00F23212"/>
    <w:rsid w:val="00F233BD"/>
    <w:rsid w:val="00F33B16"/>
    <w:rsid w:val="00F353EA"/>
    <w:rsid w:val="00F36C27"/>
    <w:rsid w:val="00F56318"/>
    <w:rsid w:val="00F56CBF"/>
    <w:rsid w:val="00F67C95"/>
    <w:rsid w:val="00F74540"/>
    <w:rsid w:val="00F75B79"/>
    <w:rsid w:val="00F82525"/>
    <w:rsid w:val="00F911CB"/>
    <w:rsid w:val="00F91AC4"/>
    <w:rsid w:val="00F97FEA"/>
    <w:rsid w:val="00FA32A7"/>
    <w:rsid w:val="00FA49C3"/>
    <w:rsid w:val="00FB60E1"/>
    <w:rsid w:val="00FD3768"/>
    <w:rsid w:val="00FD51E9"/>
    <w:rsid w:val="00FD57F3"/>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1445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6852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7924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2026-02-05T10:51:00Z</cp:lastPrinted>
  <dcterms:created xsi:type="dcterms:W3CDTF">2026-02-06T15:38:00Z</dcterms:created>
  <dcterms:modified xsi:type="dcterms:W3CDTF">2026-02-12T13:00:00Z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