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4595C35D" w:rsidR="00A27829" w:rsidRPr="001C3D07" w:rsidRDefault="00B07F21" w:rsidP="00A27829">
      <w:pPr>
        <w:pStyle w:val="Head"/>
      </w:pPr>
      <w:r>
        <w:rPr>
          <w:lang w:val="ru"/>
        </w:rPr>
        <w:t>Wirtgen l SP 33 для укладки цементобетона методом сбоку от машины и поперечной укладки</w:t>
      </w:r>
    </w:p>
    <w:p w14:paraId="7D5742C8" w14:textId="4B833CB6" w:rsidR="00B67B0D" w:rsidRPr="00966974" w:rsidRDefault="00C56060" w:rsidP="00966974">
      <w:pPr>
        <w:pStyle w:val="Subhead"/>
      </w:pPr>
      <w:r>
        <w:rPr>
          <w:bCs/>
          <w:iCs w:val="0"/>
          <w:lang w:val="ru"/>
        </w:rPr>
        <w:t xml:space="preserve">Полностью модульная конструкция машины для различных требований </w:t>
      </w:r>
    </w:p>
    <w:p w14:paraId="6C35E67E" w14:textId="2BD53BD3" w:rsidR="00B67B0D" w:rsidRPr="00402287" w:rsidRDefault="00AE3D34" w:rsidP="00D747DD">
      <w:pPr>
        <w:jc w:val="both"/>
        <w:rPr>
          <w:rFonts w:eastAsiaTheme="minorHAnsi" w:cstheme="minorBidi"/>
          <w:b/>
          <w:sz w:val="22"/>
          <w:szCs w:val="22"/>
          <w:lang w:val="ru"/>
        </w:rPr>
      </w:pPr>
      <w:r>
        <w:rPr>
          <w:rFonts w:eastAsiaTheme="minorHAnsi" w:cstheme="minorBidi"/>
          <w:b/>
          <w:bCs/>
          <w:sz w:val="22"/>
          <w:szCs w:val="22"/>
          <w:lang w:val="ru"/>
        </w:rPr>
        <w:t>Для изготовления монолитных цементобетонных профилей компания Wirtgen представит на выставке Bauma бетоноукладчик со скользящими формами SP 33. Машину можно использовать методом укладки сбоку и методом поперечной укладки. Тем самым одна и та же машина позволяет реализовать самые разные задачи.</w:t>
      </w:r>
    </w:p>
    <w:p w14:paraId="1314F9B9" w14:textId="3FDB66E5" w:rsidR="00966974" w:rsidRPr="00402287" w:rsidRDefault="00966974" w:rsidP="00D747DD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</w:p>
    <w:p w14:paraId="3040FAD1" w14:textId="2E64D3B6" w:rsidR="00BC599C" w:rsidRPr="00954431" w:rsidRDefault="00C56060" w:rsidP="00BC599C">
      <w:pPr>
        <w:rPr>
          <w:rFonts w:eastAsiaTheme="minorHAnsi" w:cstheme="minorBidi"/>
          <w:b/>
          <w:sz w:val="22"/>
          <w:szCs w:val="24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 xml:space="preserve">Универсальный, маневренный, эффективный: бетоноукладчик со скользящими формами </w:t>
      </w:r>
      <w:r w:rsidRPr="00402287">
        <w:rPr>
          <w:rFonts w:eastAsiaTheme="minorHAnsi" w:cstheme="minorBidi"/>
          <w:b/>
          <w:bCs/>
          <w:sz w:val="22"/>
          <w:szCs w:val="24"/>
          <w:lang w:val="ru"/>
        </w:rPr>
        <w:t>SP 33</w:t>
      </w:r>
      <w:r>
        <w:rPr>
          <w:rFonts w:eastAsiaTheme="minorHAnsi" w:cstheme="minorBidi"/>
          <w:b/>
          <w:bCs/>
          <w:sz w:val="22"/>
          <w:szCs w:val="24"/>
          <w:lang w:val="ru"/>
        </w:rPr>
        <w:t xml:space="preserve"> </w:t>
      </w:r>
    </w:p>
    <w:p w14:paraId="517CCD7B" w14:textId="43735AFB" w:rsidR="00BC599C" w:rsidRPr="00402287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  <w:r>
        <w:rPr>
          <w:sz w:val="22"/>
          <w:szCs w:val="22"/>
          <w:lang w:val="ru"/>
        </w:rPr>
        <w:t>Компактный SP 33: на выставке Bauma компания Wirtgen представит свой новейший бетоноукладчик со скользящими формами для изготовления монолитных цементобетонных профилей. Благодаря модульной конструкции и широкому диапазону вариантов настройки машину можно адаптировать практически к любым условиям на строительной площадке.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>Две гусеничные тележки с параллелограммными поворотными рычагами спереди и перемещаемая гусеничная тележка сзади обеспечивают возможность укладки профиля вплотную к препятствию и максимальную приспосабливаемость машины к условиям на объекте. Технологию укладки сбоку от машины можно использовать для изготовления профилей бордюров и водосточных желобов, прямоугольных профилей, цементобетонных разделительных ограждений высотой до 1,3 м (52 дюйма), а также профилей канализационных и водоотводных каналов. Кроме того, можно без проблем создавать цементобетонные поверхности с шириной укладки до 2,2 м (7 футов), в том числе дополнительно используя триммер Trimmer шириной до 2,4 м (8 футов). При технологии поперечной укладки ходовые тележки поворачивается на 90°, и машина работает в поперечном направлении. Скользящая форма устанавливается по центру под машиной, что позволяет укладывать поверхности шириной до 3,0 м (10 футов). Переоснащение может быть выполнено за короткое время, что делает  машину очень  универсальной . Таким образом, машина работает не только точно, но еще и более экономично.</w:t>
      </w:r>
    </w:p>
    <w:p w14:paraId="29DD765D" w14:textId="77777777" w:rsidR="00BC599C" w:rsidRPr="00402287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</w:p>
    <w:p w14:paraId="39ADEAB4" w14:textId="66ED422E" w:rsidR="00006B99" w:rsidRPr="00402287" w:rsidRDefault="00006B99" w:rsidP="00006B99">
      <w:pPr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b/>
          <w:bCs/>
          <w:sz w:val="22"/>
          <w:szCs w:val="24"/>
          <w:lang w:val="ru"/>
        </w:rPr>
        <w:t>Система управления с интерактивной справкой для укладки цементобетонных смесей,</w:t>
      </w:r>
      <w:r>
        <w:rPr>
          <w:lang w:val="ru"/>
        </w:rPr>
        <w:t xml:space="preserve"> </w:t>
      </w:r>
      <w:r>
        <w:rPr>
          <w:b/>
          <w:bCs/>
          <w:sz w:val="22"/>
          <w:szCs w:val="24"/>
          <w:lang w:val="ru"/>
        </w:rPr>
        <w:t>транспортировки и наладки на строительной площадке</w:t>
      </w:r>
    </w:p>
    <w:p w14:paraId="5570A569" w14:textId="09BA397A" w:rsidR="00BC599C" w:rsidRPr="00402287" w:rsidRDefault="00BC599C" w:rsidP="00006B99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  <w:r>
        <w:rPr>
          <w:rFonts w:eastAsiaTheme="minorHAnsi" w:cstheme="minorBidi"/>
          <w:sz w:val="22"/>
          <w:szCs w:val="22"/>
          <w:lang w:val="ru"/>
        </w:rPr>
        <w:t xml:space="preserve">Новая концепция управления с событийно-ориентированным графическим дисплеем поддерживает машиниста при использовании обеих технологий укладки. Для каждого из трех основных этапов работы – транспортировка, наладка и укладка цементобетона – на дисплее машины предусмотрены отдельные области, наглядно предоставляющие машинисту важную в настоящий момент информацию о машине. Так, например, на этапе «Наладка» процесс на строительной площадке объясняется графически в логическом порядке. Система помогает дорожникам безошибочно, интуитивно понятно и эффективно одна за другой настроить все </w:t>
      </w:r>
      <w:r>
        <w:rPr>
          <w:rFonts w:eastAsiaTheme="minorHAnsi" w:cstheme="minorBidi"/>
          <w:sz w:val="22"/>
          <w:szCs w:val="22"/>
          <w:lang w:val="ru"/>
        </w:rPr>
        <w:lastRenderedPageBreak/>
        <w:t>подсистемы, такие как гусеничные тележки, форма для укладки, вибраторы, датчики и так далее.</w:t>
      </w:r>
    </w:p>
    <w:p w14:paraId="0DB01AD1" w14:textId="77777777" w:rsidR="00BC599C" w:rsidRPr="00402287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</w:p>
    <w:p w14:paraId="51E67E6A" w14:textId="5A50F949" w:rsidR="00BC599C" w:rsidRPr="00402287" w:rsidRDefault="00BC599C" w:rsidP="00BC599C">
      <w:pPr>
        <w:tabs>
          <w:tab w:val="num" w:pos="1440"/>
        </w:tabs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Режим ECO для ориентированного на потребности управления двигателем</w:t>
      </w:r>
    </w:p>
    <w:p w14:paraId="0EC9E4D4" w14:textId="2EF83CD7" w:rsidR="00006B99" w:rsidRPr="00402287" w:rsidRDefault="00F56CA2" w:rsidP="00006B99">
      <w:pPr>
        <w:jc w:val="both"/>
        <w:rPr>
          <w:rFonts w:eastAsiaTheme="minorHAnsi" w:cstheme="minorBidi"/>
          <w:bCs/>
          <w:sz w:val="22"/>
          <w:szCs w:val="22"/>
          <w:lang w:val="ru"/>
        </w:rPr>
      </w:pPr>
      <w:r>
        <w:rPr>
          <w:rFonts w:eastAsiaTheme="minorHAnsi" w:cstheme="minorBidi"/>
          <w:sz w:val="22"/>
          <w:szCs w:val="22"/>
          <w:lang w:val="ru"/>
        </w:rPr>
        <w:t xml:space="preserve">Система управления дизельным двигателем, ориентированная на конкретную нагрузку, распознает текущую рабочую ситуацию и текущую потребность в мощности без вмешательства оператора и автоматически регулирует обороты дизельного двигателя в соответствии с текущей потребностью. Тем самым дизельный двигатель максимально часто работает в диапазоне оптимальной эффективности, это обеспечивает минимальный расход дизельного топлива, а также низкий уровень выбросов CO₂ и шума. </w:t>
      </w:r>
    </w:p>
    <w:p w14:paraId="3DF58BF6" w14:textId="4920CAAD" w:rsidR="00953D90" w:rsidRPr="00402287" w:rsidRDefault="00953D90" w:rsidP="00953D90">
      <w:pPr>
        <w:tabs>
          <w:tab w:val="num" w:pos="1440"/>
        </w:tabs>
        <w:jc w:val="both"/>
        <w:rPr>
          <w:rFonts w:eastAsiaTheme="minorHAnsi" w:cstheme="minorBidi"/>
          <w:bCs/>
          <w:sz w:val="22"/>
          <w:szCs w:val="22"/>
          <w:lang w:val="ru"/>
        </w:rPr>
      </w:pPr>
    </w:p>
    <w:p w14:paraId="2E115CF9" w14:textId="11A73033" w:rsidR="00953D90" w:rsidRPr="00402287" w:rsidRDefault="00953D90" w:rsidP="00901A75">
      <w:pPr>
        <w:tabs>
          <w:tab w:val="num" w:pos="1440"/>
        </w:tabs>
        <w:jc w:val="both"/>
        <w:rPr>
          <w:rFonts w:eastAsiaTheme="minorHAnsi" w:cstheme="minorBidi"/>
          <w:bCs/>
          <w:sz w:val="22"/>
          <w:szCs w:val="22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 xml:space="preserve">Укладка </w:t>
      </w:r>
      <w:proofErr w:type="spellStart"/>
      <w:r>
        <w:rPr>
          <w:rFonts w:eastAsiaTheme="minorHAnsi" w:cstheme="minorBidi"/>
          <w:b/>
          <w:bCs/>
          <w:sz w:val="22"/>
          <w:szCs w:val="24"/>
          <w:lang w:val="ru"/>
        </w:rPr>
        <w:t>цементобетона</w:t>
      </w:r>
      <w:proofErr w:type="spellEnd"/>
      <w:r>
        <w:rPr>
          <w:rFonts w:eastAsiaTheme="minorHAnsi" w:cstheme="minorBidi"/>
          <w:b/>
          <w:bCs/>
          <w:sz w:val="22"/>
          <w:szCs w:val="24"/>
          <w:lang w:val="ru"/>
        </w:rPr>
        <w:t xml:space="preserve"> без использования копирной струны с AutoPilot 2.0 обеспечивает высокую эффективность процесса</w:t>
      </w:r>
    </w:p>
    <w:p w14:paraId="0654F6AA" w14:textId="23F969D4" w:rsidR="00953D90" w:rsidRPr="00402287" w:rsidRDefault="00A919FF" w:rsidP="00702CCA">
      <w:pPr>
        <w:tabs>
          <w:tab w:val="num" w:pos="1440"/>
        </w:tabs>
        <w:jc w:val="both"/>
        <w:rPr>
          <w:rFonts w:eastAsia="Times New Roman"/>
          <w:sz w:val="22"/>
          <w:szCs w:val="22"/>
          <w:lang w:val="ru"/>
        </w:rPr>
      </w:pPr>
      <w:r>
        <w:rPr>
          <w:sz w:val="22"/>
          <w:szCs w:val="22"/>
          <w:lang w:val="ru"/>
        </w:rPr>
        <w:t>Для дополнительной поддержки машиниста предусмотрена система управления AutoPilot 2.0. Традиционно для контроля процесса укладки цементобетона выполняется сканирование копирной струны, подключенной к системе управления. Wirtgen предлагает не предусматривающую использование копирной струны систему управления AutoPilot 2.0, которая уже хорошо зарекомендовала себя на всех бетоноукладчиках с укладкой сбоку от машины, а также боковых загрузчиках. Копирная струна для контроля полностью отсутствует, что приводит к значительной экономии времени и повышению безопасности персонала строительной площадки. Система контролирует как высоту укладки, так и рулевое управление машины. AutoPilot 2.0 предусматривает укладку цементобетона на участках с узким радиусом или со сложной геометрией. В качестве эталона используется сигнал GNSS и, в зависимости от конфигурации, различные датчики, такие как расположенный на машине ультразвуковой датчик.</w:t>
      </w:r>
    </w:p>
    <w:p w14:paraId="46C9FD39" w14:textId="77777777" w:rsidR="00314F97" w:rsidRPr="00402287" w:rsidRDefault="00314F97" w:rsidP="00702CCA">
      <w:pPr>
        <w:tabs>
          <w:tab w:val="num" w:pos="1440"/>
        </w:tabs>
        <w:jc w:val="both"/>
        <w:rPr>
          <w:rFonts w:eastAsia="Times New Roman"/>
          <w:sz w:val="22"/>
          <w:szCs w:val="22"/>
          <w:lang w:val="ru"/>
        </w:rPr>
      </w:pPr>
    </w:p>
    <w:p w14:paraId="3EDC8AB4" w14:textId="77777777" w:rsidR="009130FF" w:rsidRPr="00402287" w:rsidRDefault="009130FF" w:rsidP="0064707B">
      <w:pPr>
        <w:tabs>
          <w:tab w:val="num" w:pos="1440"/>
        </w:tabs>
        <w:jc w:val="both"/>
        <w:rPr>
          <w:rFonts w:eastAsia="Times New Roman"/>
          <w:sz w:val="22"/>
          <w:szCs w:val="22"/>
          <w:lang w:val="ru"/>
        </w:rPr>
      </w:pPr>
    </w:p>
    <w:p w14:paraId="401F21FA" w14:textId="10DBC327" w:rsidR="00302B7C" w:rsidRPr="00402287" w:rsidRDefault="00E15EBE" w:rsidP="00302B7C">
      <w:pPr>
        <w:pStyle w:val="Fotos"/>
        <w:rPr>
          <w:lang w:val="en-US"/>
        </w:rPr>
      </w:pPr>
      <w:r>
        <w:rPr>
          <w:bCs/>
          <w:lang w:val="ru"/>
        </w:rPr>
        <w:t>Фотографии:</w:t>
      </w:r>
    </w:p>
    <w:p w14:paraId="056751B6" w14:textId="2AE066F4" w:rsidR="00302B7C" w:rsidRPr="00402287" w:rsidRDefault="00302B7C" w:rsidP="00302B7C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5937A1A9" wp14:editId="48B75732">
            <wp:extent cx="2034658" cy="1669859"/>
            <wp:effectExtent l="0" t="0" r="3810" b="6985"/>
            <wp:docPr id="1153543013" name="Grafik 1153543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543013" name="Grafik 115354301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65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W_pic_Composing_Jobsite_SP33_0001_HI</w:t>
      </w:r>
    </w:p>
    <w:p w14:paraId="31412CCB" w14:textId="68FB2B68" w:rsidR="00E15EBE" w:rsidRPr="00402287" w:rsidRDefault="00A4596D" w:rsidP="00E15EBE">
      <w:pPr>
        <w:pStyle w:val="Fotos"/>
        <w:rPr>
          <w:b w:val="0"/>
          <w:color w:val="000000"/>
          <w:sz w:val="20"/>
          <w:szCs w:val="20"/>
          <w:lang w:val="en-US"/>
        </w:rPr>
      </w:pPr>
      <w:r>
        <w:rPr>
          <w:b w:val="0"/>
          <w:color w:val="000000"/>
          <w:sz w:val="20"/>
          <w:szCs w:val="20"/>
          <w:lang w:val="ru"/>
        </w:rPr>
        <w:t>Wirtgen SP 33 производит укладку большого количества различных монолитных цементобетонных профилей, таких как профили бордюров и водосточных желобов, прямоугольные профили, цементобетонные разделительные ограждения высотой до 1,3 м, а также профили канализационных и водоотводных каналов.</w:t>
      </w:r>
    </w:p>
    <w:p w14:paraId="6A2CCE87" w14:textId="77777777" w:rsidR="002F0413" w:rsidRPr="00402287" w:rsidRDefault="002F0413" w:rsidP="00E15EBE">
      <w:pPr>
        <w:pStyle w:val="Fotos"/>
        <w:rPr>
          <w:lang w:val="en-US"/>
        </w:rPr>
      </w:pPr>
    </w:p>
    <w:p w14:paraId="75CCD6E9" w14:textId="18A9DE50" w:rsidR="00A5608A" w:rsidRPr="00402287" w:rsidRDefault="004A167A" w:rsidP="00A5608A">
      <w:pPr>
        <w:pStyle w:val="BUbold"/>
        <w:rPr>
          <w:lang w:val="en-US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6CC88BB7" wp14:editId="3C98F673">
            <wp:extent cx="2207491" cy="1655619"/>
            <wp:effectExtent l="0" t="0" r="254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7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W_pic_SP33-Offset_1024_00051</w:t>
      </w:r>
    </w:p>
    <w:p w14:paraId="5CED4806" w14:textId="11DEDDD9" w:rsidR="00A5608A" w:rsidRPr="00402287" w:rsidRDefault="002F0413" w:rsidP="00380578">
      <w:pPr>
        <w:pStyle w:val="BUnormal"/>
        <w:rPr>
          <w:lang w:val="en-US"/>
        </w:rPr>
      </w:pPr>
      <w:r>
        <w:rPr>
          <w:lang w:val="ru"/>
        </w:rPr>
        <w:t>Бетоноукладчик со скользящими формами Wirtgen SP 33 предусматривает возможность укладки поверхностей с шириной укладки до 2,2 м в режиме укладки цементобетона сбоку от машины и с шириной укладки до 3,0 при поперечном движении.</w:t>
      </w:r>
    </w:p>
    <w:p w14:paraId="31101688" w14:textId="71EBD9FE" w:rsidR="004A167A" w:rsidRPr="00402287" w:rsidRDefault="004A167A" w:rsidP="004A167A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260DB3E9" wp14:editId="50334A97">
            <wp:extent cx="2242422" cy="1684648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422" cy="168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W_pic_SP33_CrossPave_0001_HI</w:t>
      </w:r>
    </w:p>
    <w:p w14:paraId="04FF920D" w14:textId="74B6F8F5" w:rsidR="009130FF" w:rsidRPr="00402287" w:rsidRDefault="00302B7C" w:rsidP="004A167A">
      <w:pPr>
        <w:pStyle w:val="Fotos"/>
        <w:rPr>
          <w:b w:val="0"/>
          <w:color w:val="000000"/>
          <w:sz w:val="20"/>
          <w:szCs w:val="20"/>
          <w:lang w:val="en-US"/>
        </w:rPr>
      </w:pPr>
      <w:r>
        <w:rPr>
          <w:b w:val="0"/>
          <w:color w:val="000000"/>
          <w:sz w:val="20"/>
          <w:szCs w:val="20"/>
          <w:lang w:val="ru"/>
        </w:rPr>
        <w:t>Благодаря концепции быстрой замены формы переоснащение с формы для укладки цементобетонной смеси сбоку от машины на форму для поперечной укладки осуществляется быстро и легко прямо на строительной площадке.</w:t>
      </w:r>
    </w:p>
    <w:p w14:paraId="56D937CE" w14:textId="77777777" w:rsidR="00A4596D" w:rsidRPr="00402287" w:rsidRDefault="00A4596D" w:rsidP="004A167A">
      <w:pPr>
        <w:pStyle w:val="Fotos"/>
        <w:rPr>
          <w:b w:val="0"/>
          <w:color w:val="000000"/>
          <w:sz w:val="20"/>
          <w:szCs w:val="20"/>
          <w:lang w:val="en-US"/>
        </w:rPr>
      </w:pPr>
    </w:p>
    <w:p w14:paraId="04824B2F" w14:textId="4D31484B" w:rsidR="00F74540" w:rsidRPr="00402287" w:rsidRDefault="00E15EBE" w:rsidP="006C0C87">
      <w:pPr>
        <w:pStyle w:val="Note"/>
        <w:rPr>
          <w:lang w:val="ru"/>
        </w:rPr>
      </w:pPr>
      <w:r>
        <w:rPr>
          <w:iCs/>
          <w:lang w:val="ru"/>
        </w:rPr>
        <w:t>Примечание: Данные фотографии представлены лишь для ознакомления. Для печати в публикациях используйте фотографии с разрешением 300 dpi, которые доступны для скачивания на веб-сайтах Wirtgen Group.</w:t>
      </w:r>
    </w:p>
    <w:p w14:paraId="19057AB1" w14:textId="77777777" w:rsidR="00D01966" w:rsidRPr="00402287" w:rsidRDefault="00D01966" w:rsidP="00D01966">
      <w:pPr>
        <w:pStyle w:val="Standardabsatz"/>
        <w:rPr>
          <w:lang w:val="ru"/>
        </w:rPr>
      </w:pPr>
    </w:p>
    <w:p w14:paraId="55931FB8" w14:textId="285B80AC" w:rsidR="00E15EBE" w:rsidRPr="00402287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t>Дополнительную информацию можно получить по следующему адресу.</w:t>
      </w:r>
    </w:p>
    <w:p w14:paraId="0834BAC7" w14:textId="77777777" w:rsidR="00E15EBE" w:rsidRPr="00402287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402287" w:rsidRDefault="00E15EBE" w:rsidP="00E15EBE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6C2CE818" w14:textId="77777777" w:rsidR="00E15EBE" w:rsidRPr="00402287" w:rsidRDefault="00E15EBE" w:rsidP="00E15EBE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44C8BA52" w:rsidR="00E15EBE" w:rsidRPr="00C22DA9" w:rsidRDefault="00E15EBE" w:rsidP="000C5FA5">
      <w:pPr>
        <w:pStyle w:val="Fuzeile1"/>
        <w:tabs>
          <w:tab w:val="left" w:pos="2127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 (0) 2645 131-19-66</w:t>
      </w:r>
    </w:p>
    <w:p w14:paraId="65F4C38F" w14:textId="695D8BCA" w:rsidR="00E15EBE" w:rsidRPr="00C22DA9" w:rsidRDefault="00E15EBE" w:rsidP="000C5FA5">
      <w:pPr>
        <w:pStyle w:val="Fuzeile1"/>
        <w:tabs>
          <w:tab w:val="left" w:pos="2127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47B79861" w:rsidR="00E15EBE" w:rsidRDefault="00E15EBE" w:rsidP="000C5FA5">
      <w:pPr>
        <w:pStyle w:val="Fuzeile1"/>
        <w:tabs>
          <w:tab w:val="left" w:pos="2127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B3A6D" w14:textId="77777777" w:rsidR="008D2BD7" w:rsidRDefault="008D2BD7" w:rsidP="00E55534">
      <w:r>
        <w:separator/>
      </w:r>
    </w:p>
  </w:endnote>
  <w:endnote w:type="continuationSeparator" w:id="0">
    <w:p w14:paraId="51FCA576" w14:textId="77777777" w:rsidR="008D2BD7" w:rsidRDefault="008D2BD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53578 Windhagen (Германия)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8AD4F" w14:textId="77777777" w:rsidR="008D2BD7" w:rsidRDefault="008D2BD7" w:rsidP="00E55534">
      <w:r>
        <w:separator/>
      </w:r>
    </w:p>
  </w:footnote>
  <w:footnote w:type="continuationSeparator" w:id="0">
    <w:p w14:paraId="143D83FA" w14:textId="77777777" w:rsidR="008D2BD7" w:rsidRDefault="008D2BD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F49B483" w:rsidR="005101B4" w:rsidRDefault="0053577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99EC115" wp14:editId="4D4083C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3068068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32AA85" w14:textId="1CC4A6A1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EC11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" filled="f" stroked="f">
              <v:textbox style="mso-fit-shape-to-text:t" inset="0,15pt,20pt,0">
                <w:txbxContent>
                  <w:p w14:paraId="7232AA85" w14:textId="1CC4A6A1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F142FAE" w:rsidR="00533132" w:rsidRPr="00533132" w:rsidRDefault="0053577F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475F4A9" wp14:editId="6EDAF485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7395941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6850B2" w14:textId="3DECC509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75F4A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O3SLLTYCAABd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756850B2" w14:textId="3DECC509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D4E0D5" w:rsidR="00533132" w:rsidRDefault="0053577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4C22B24" wp14:editId="233FDA9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64159163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0CB34" w14:textId="3CC075B7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22B2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vSAzKzYCAABd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5C40CB34" w14:textId="3CC075B7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F394A9A"/>
    <w:multiLevelType w:val="hybridMultilevel"/>
    <w:tmpl w:val="E47E5918"/>
    <w:lvl w:ilvl="0" w:tplc="DDF8022E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233537A"/>
    <w:multiLevelType w:val="hybridMultilevel"/>
    <w:tmpl w:val="5EC8AEA6"/>
    <w:lvl w:ilvl="0" w:tplc="9F7E19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CE82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0CEB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BCC73E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A8E7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0C3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B245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3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0A5B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"/>
  </w:num>
  <w:num w:numId="19">
    <w:abstractNumId w:val="4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6B99"/>
    <w:rsid w:val="0000745C"/>
    <w:rsid w:val="000148B3"/>
    <w:rsid w:val="00027724"/>
    <w:rsid w:val="00042106"/>
    <w:rsid w:val="000474ED"/>
    <w:rsid w:val="00051AAD"/>
    <w:rsid w:val="0005285B"/>
    <w:rsid w:val="0005386E"/>
    <w:rsid w:val="00055529"/>
    <w:rsid w:val="00062371"/>
    <w:rsid w:val="00062C3A"/>
    <w:rsid w:val="000649AF"/>
    <w:rsid w:val="00066D09"/>
    <w:rsid w:val="000674F7"/>
    <w:rsid w:val="000716F7"/>
    <w:rsid w:val="00084CF1"/>
    <w:rsid w:val="0009219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5FA5"/>
    <w:rsid w:val="000D15C3"/>
    <w:rsid w:val="000E24F8"/>
    <w:rsid w:val="000E5738"/>
    <w:rsid w:val="000E5B64"/>
    <w:rsid w:val="00103205"/>
    <w:rsid w:val="0011795C"/>
    <w:rsid w:val="0012026F"/>
    <w:rsid w:val="0012631C"/>
    <w:rsid w:val="00130601"/>
    <w:rsid w:val="00132055"/>
    <w:rsid w:val="0013549F"/>
    <w:rsid w:val="001407AC"/>
    <w:rsid w:val="00146C3D"/>
    <w:rsid w:val="00153B47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F65C7"/>
    <w:rsid w:val="00200355"/>
    <w:rsid w:val="0021351D"/>
    <w:rsid w:val="00227788"/>
    <w:rsid w:val="002309FC"/>
    <w:rsid w:val="00253A2E"/>
    <w:rsid w:val="00254E4C"/>
    <w:rsid w:val="00256296"/>
    <w:rsid w:val="002603EC"/>
    <w:rsid w:val="002611FE"/>
    <w:rsid w:val="00282AFC"/>
    <w:rsid w:val="00283D98"/>
    <w:rsid w:val="00286C15"/>
    <w:rsid w:val="0029634D"/>
    <w:rsid w:val="002C7542"/>
    <w:rsid w:val="002D065C"/>
    <w:rsid w:val="002D0780"/>
    <w:rsid w:val="002D188E"/>
    <w:rsid w:val="002D2EE5"/>
    <w:rsid w:val="002D63E6"/>
    <w:rsid w:val="002E765F"/>
    <w:rsid w:val="002E7E4E"/>
    <w:rsid w:val="002F0413"/>
    <w:rsid w:val="002F108B"/>
    <w:rsid w:val="002F5818"/>
    <w:rsid w:val="002F70FD"/>
    <w:rsid w:val="00302B7C"/>
    <w:rsid w:val="0030316D"/>
    <w:rsid w:val="003075ED"/>
    <w:rsid w:val="00314F97"/>
    <w:rsid w:val="00320155"/>
    <w:rsid w:val="0032774C"/>
    <w:rsid w:val="00332D28"/>
    <w:rsid w:val="003353C3"/>
    <w:rsid w:val="00337387"/>
    <w:rsid w:val="00337E41"/>
    <w:rsid w:val="0034191A"/>
    <w:rsid w:val="00343CC7"/>
    <w:rsid w:val="00343F6E"/>
    <w:rsid w:val="003513AA"/>
    <w:rsid w:val="00356B5C"/>
    <w:rsid w:val="00357A04"/>
    <w:rsid w:val="0036561D"/>
    <w:rsid w:val="003665BE"/>
    <w:rsid w:val="00380578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604E"/>
    <w:rsid w:val="003E759F"/>
    <w:rsid w:val="003E7853"/>
    <w:rsid w:val="003F24FB"/>
    <w:rsid w:val="003F57AB"/>
    <w:rsid w:val="00400FD9"/>
    <w:rsid w:val="004016F7"/>
    <w:rsid w:val="00402287"/>
    <w:rsid w:val="00403373"/>
    <w:rsid w:val="00406C81"/>
    <w:rsid w:val="00412545"/>
    <w:rsid w:val="0041475A"/>
    <w:rsid w:val="00417237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167A"/>
    <w:rsid w:val="004A463B"/>
    <w:rsid w:val="004C1967"/>
    <w:rsid w:val="004D23D0"/>
    <w:rsid w:val="004D2BE0"/>
    <w:rsid w:val="004D3C28"/>
    <w:rsid w:val="004D5856"/>
    <w:rsid w:val="004E6EF5"/>
    <w:rsid w:val="004F5E5D"/>
    <w:rsid w:val="00500598"/>
    <w:rsid w:val="00506409"/>
    <w:rsid w:val="005101B4"/>
    <w:rsid w:val="00514EA1"/>
    <w:rsid w:val="0052300F"/>
    <w:rsid w:val="00530E32"/>
    <w:rsid w:val="00533132"/>
    <w:rsid w:val="0053577F"/>
    <w:rsid w:val="00537210"/>
    <w:rsid w:val="005475CA"/>
    <w:rsid w:val="005610A0"/>
    <w:rsid w:val="005649F4"/>
    <w:rsid w:val="00567D98"/>
    <w:rsid w:val="005710C8"/>
    <w:rsid w:val="005711A3"/>
    <w:rsid w:val="00571A5C"/>
    <w:rsid w:val="00573B2B"/>
    <w:rsid w:val="005776E9"/>
    <w:rsid w:val="00580A66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63D4"/>
    <w:rsid w:val="00621E51"/>
    <w:rsid w:val="00622446"/>
    <w:rsid w:val="00623B37"/>
    <w:rsid w:val="00624ABE"/>
    <w:rsid w:val="006330A2"/>
    <w:rsid w:val="00642EB6"/>
    <w:rsid w:val="006433E2"/>
    <w:rsid w:val="0064707B"/>
    <w:rsid w:val="00651E5D"/>
    <w:rsid w:val="00655350"/>
    <w:rsid w:val="0067407B"/>
    <w:rsid w:val="00677F11"/>
    <w:rsid w:val="00682B1A"/>
    <w:rsid w:val="00690D7C"/>
    <w:rsid w:val="00690DFE"/>
    <w:rsid w:val="006A281B"/>
    <w:rsid w:val="006B3EEC"/>
    <w:rsid w:val="006C0C87"/>
    <w:rsid w:val="006D6CC6"/>
    <w:rsid w:val="006D7EAC"/>
    <w:rsid w:val="006E0104"/>
    <w:rsid w:val="006F7602"/>
    <w:rsid w:val="00702CCA"/>
    <w:rsid w:val="00722A17"/>
    <w:rsid w:val="00723F4F"/>
    <w:rsid w:val="00725442"/>
    <w:rsid w:val="00741BE5"/>
    <w:rsid w:val="00746A63"/>
    <w:rsid w:val="00750CB2"/>
    <w:rsid w:val="00754B80"/>
    <w:rsid w:val="00755AE0"/>
    <w:rsid w:val="0075761B"/>
    <w:rsid w:val="00757B83"/>
    <w:rsid w:val="0076065D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8053B3"/>
    <w:rsid w:val="00820315"/>
    <w:rsid w:val="00823073"/>
    <w:rsid w:val="0082316D"/>
    <w:rsid w:val="0083159F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C53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B3118"/>
    <w:rsid w:val="008C2A29"/>
    <w:rsid w:val="008C2DB2"/>
    <w:rsid w:val="008D2B87"/>
    <w:rsid w:val="008D2BD7"/>
    <w:rsid w:val="008D6B0A"/>
    <w:rsid w:val="008D770E"/>
    <w:rsid w:val="008E0E38"/>
    <w:rsid w:val="00901A75"/>
    <w:rsid w:val="0090337E"/>
    <w:rsid w:val="009049D8"/>
    <w:rsid w:val="00910609"/>
    <w:rsid w:val="009130FF"/>
    <w:rsid w:val="00915841"/>
    <w:rsid w:val="00915B00"/>
    <w:rsid w:val="0092318C"/>
    <w:rsid w:val="009328FA"/>
    <w:rsid w:val="00936A78"/>
    <w:rsid w:val="009375E1"/>
    <w:rsid w:val="009405D6"/>
    <w:rsid w:val="00940FF7"/>
    <w:rsid w:val="0094254F"/>
    <w:rsid w:val="00942C51"/>
    <w:rsid w:val="00952853"/>
    <w:rsid w:val="00953D90"/>
    <w:rsid w:val="009646E4"/>
    <w:rsid w:val="00966974"/>
    <w:rsid w:val="0097289D"/>
    <w:rsid w:val="00977EC3"/>
    <w:rsid w:val="009853B6"/>
    <w:rsid w:val="0098631D"/>
    <w:rsid w:val="009870FA"/>
    <w:rsid w:val="00993C82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596D"/>
    <w:rsid w:val="00A465E6"/>
    <w:rsid w:val="00A46F1E"/>
    <w:rsid w:val="00A50B95"/>
    <w:rsid w:val="00A5608A"/>
    <w:rsid w:val="00A66B3F"/>
    <w:rsid w:val="00A72F46"/>
    <w:rsid w:val="00A82395"/>
    <w:rsid w:val="00A8332D"/>
    <w:rsid w:val="00A9162D"/>
    <w:rsid w:val="00A919FF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3D34"/>
    <w:rsid w:val="00AE4AB4"/>
    <w:rsid w:val="00AF3B3A"/>
    <w:rsid w:val="00AF4E8E"/>
    <w:rsid w:val="00AF6569"/>
    <w:rsid w:val="00B06265"/>
    <w:rsid w:val="00B07F21"/>
    <w:rsid w:val="00B1299E"/>
    <w:rsid w:val="00B22DF6"/>
    <w:rsid w:val="00B34767"/>
    <w:rsid w:val="00B5232A"/>
    <w:rsid w:val="00B60ED1"/>
    <w:rsid w:val="00B62CF5"/>
    <w:rsid w:val="00B65205"/>
    <w:rsid w:val="00B6670C"/>
    <w:rsid w:val="00B670E3"/>
    <w:rsid w:val="00B67B0D"/>
    <w:rsid w:val="00B82BC8"/>
    <w:rsid w:val="00B85705"/>
    <w:rsid w:val="00B874DC"/>
    <w:rsid w:val="00B90F78"/>
    <w:rsid w:val="00B97372"/>
    <w:rsid w:val="00BC1943"/>
    <w:rsid w:val="00BC599C"/>
    <w:rsid w:val="00BD1058"/>
    <w:rsid w:val="00BD25D1"/>
    <w:rsid w:val="00BD5391"/>
    <w:rsid w:val="00BD764C"/>
    <w:rsid w:val="00BE52FC"/>
    <w:rsid w:val="00BE6771"/>
    <w:rsid w:val="00BF56B2"/>
    <w:rsid w:val="00BF575F"/>
    <w:rsid w:val="00C055AB"/>
    <w:rsid w:val="00C11F95"/>
    <w:rsid w:val="00C136DF"/>
    <w:rsid w:val="00C17501"/>
    <w:rsid w:val="00C22DA9"/>
    <w:rsid w:val="00C349D7"/>
    <w:rsid w:val="00C37881"/>
    <w:rsid w:val="00C40627"/>
    <w:rsid w:val="00C43EAF"/>
    <w:rsid w:val="00C45164"/>
    <w:rsid w:val="00C457C3"/>
    <w:rsid w:val="00C52BBE"/>
    <w:rsid w:val="00C53EE1"/>
    <w:rsid w:val="00C56060"/>
    <w:rsid w:val="00C644CA"/>
    <w:rsid w:val="00C658FC"/>
    <w:rsid w:val="00C73005"/>
    <w:rsid w:val="00C84D75"/>
    <w:rsid w:val="00C85E18"/>
    <w:rsid w:val="00C93651"/>
    <w:rsid w:val="00C96E9F"/>
    <w:rsid w:val="00CA4A09"/>
    <w:rsid w:val="00CB14D2"/>
    <w:rsid w:val="00CB6135"/>
    <w:rsid w:val="00CB71DD"/>
    <w:rsid w:val="00CC5A63"/>
    <w:rsid w:val="00CC787C"/>
    <w:rsid w:val="00CD151C"/>
    <w:rsid w:val="00CE6328"/>
    <w:rsid w:val="00CF36C9"/>
    <w:rsid w:val="00D00EC4"/>
    <w:rsid w:val="00D01966"/>
    <w:rsid w:val="00D166AC"/>
    <w:rsid w:val="00D200BF"/>
    <w:rsid w:val="00D316A5"/>
    <w:rsid w:val="00D36BA2"/>
    <w:rsid w:val="00D37CF4"/>
    <w:rsid w:val="00D4487C"/>
    <w:rsid w:val="00D51F02"/>
    <w:rsid w:val="00D63D33"/>
    <w:rsid w:val="00D73352"/>
    <w:rsid w:val="00D747DD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49DF"/>
    <w:rsid w:val="00DE7951"/>
    <w:rsid w:val="00E024D0"/>
    <w:rsid w:val="00E02CD2"/>
    <w:rsid w:val="00E04039"/>
    <w:rsid w:val="00E0630E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0389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0C4"/>
    <w:rsid w:val="00F23212"/>
    <w:rsid w:val="00F24619"/>
    <w:rsid w:val="00F33B16"/>
    <w:rsid w:val="00F34BEF"/>
    <w:rsid w:val="00F353EA"/>
    <w:rsid w:val="00F36C27"/>
    <w:rsid w:val="00F56318"/>
    <w:rsid w:val="00F56CA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A1D55"/>
    <w:rsid w:val="00FB0DB2"/>
    <w:rsid w:val="00FB5AE0"/>
    <w:rsid w:val="00FB60E1"/>
    <w:rsid w:val="00FD203A"/>
    <w:rsid w:val="00FD3768"/>
    <w:rsid w:val="00FD51E9"/>
    <w:rsid w:val="00FE2795"/>
    <w:rsid w:val="00FF487E"/>
    <w:rsid w:val="00FF52AE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72"/>
    <w:qFormat/>
    <w:rsid w:val="00A919FF"/>
    <w:pPr>
      <w:ind w:left="720"/>
      <w:contextualSpacing/>
    </w:pPr>
  </w:style>
  <w:style w:type="paragraph" w:styleId="berarbeitung">
    <w:name w:val="Revision"/>
    <w:hidden/>
    <w:uiPriority w:val="71"/>
    <w:semiHidden/>
    <w:rsid w:val="00C349D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5071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26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16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388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3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80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206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105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350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83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2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44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customXml/itemProps4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5687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2021-10-28T15:19:00Z</cp:lastPrinted>
  <dcterms:created xsi:type="dcterms:W3CDTF">2025-03-20T12:35:00Z</dcterms:created>
  <dcterms:modified xsi:type="dcterms:W3CDTF">2025-04-01T08:26:00Z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fbebfbb,5b3c5568,2235ecf2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SIP_Label_df1a195f-122b-42dc-a2d3-71a1903dcdac_Enabled">
    <vt:lpwstr>true</vt:lpwstr>
  </property>
  <property fmtid="{D5CDD505-2E9C-101B-9397-08002B2CF9AE}" pid="7" name="MSIP_Label_df1a195f-122b-42dc-a2d3-71a1903dcdac_SetDate">
    <vt:lpwstr>2024-11-28T19:29:50Z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iteId">
    <vt:lpwstr>4aa45fee-62ee-49ff-a377-c53bd72cd986</vt:lpwstr>
  </property>
  <property fmtid="{D5CDD505-2E9C-101B-9397-08002B2CF9AE}" pid="11" name="MSIP_Label_df1a195f-122b-42dc-a2d3-71a1903dcdac_ActionId">
    <vt:lpwstr>0e49cfe5-8db2-46a8-91b2-7ed469f86e75</vt:lpwstr>
  </property>
  <property fmtid="{D5CDD505-2E9C-101B-9397-08002B2CF9AE}" pid="12" name="MSIP_Label_df1a195f-122b-42dc-a2d3-71a1903dcdac_ContentBits">
    <vt:lpwstr>1</vt:lpwstr>
  </property>
</Properties>
</file>