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43972B" w14:textId="4595C35D" w:rsidR="00A27829" w:rsidRPr="001C3D07" w:rsidRDefault="00B07F21" w:rsidP="00A27829">
      <w:pPr>
        <w:pStyle w:val="Head"/>
      </w:pPr>
      <w:r>
        <w:t xml:space="preserve">Wirtgen </w:t>
      </w:r>
      <w:r w:rsidR="00D01966">
        <w:t xml:space="preserve">l </w:t>
      </w:r>
      <w:r>
        <w:t>SP</w:t>
      </w:r>
      <w:r w:rsidR="0064707B">
        <w:t> </w:t>
      </w:r>
      <w:r>
        <w:t xml:space="preserve">33 </w:t>
      </w:r>
      <w:r w:rsidR="00C56060">
        <w:t>ermöglicht</w:t>
      </w:r>
      <w:r w:rsidRPr="00B07F21">
        <w:t xml:space="preserve"> Betoneinbau im Offset- und Crosspave-Verfahren</w:t>
      </w:r>
    </w:p>
    <w:p w14:paraId="7D5742C8" w14:textId="4B833CB6" w:rsidR="00B67B0D" w:rsidRPr="00966974" w:rsidRDefault="00C56060" w:rsidP="00966974">
      <w:pPr>
        <w:pStyle w:val="Subhead"/>
      </w:pPr>
      <w:r w:rsidRPr="00C56060">
        <w:t xml:space="preserve">Vollmodularer Maschinenaufbau für </w:t>
      </w:r>
      <w:r>
        <w:t>unterschiedliche Anforderungen</w:t>
      </w:r>
      <w:r w:rsidR="00AE3D34">
        <w:t xml:space="preserve"> </w:t>
      </w:r>
    </w:p>
    <w:p w14:paraId="6C35E67E" w14:textId="2BD53BD3" w:rsidR="00B67B0D" w:rsidRPr="00C93651" w:rsidRDefault="00AE3D34" w:rsidP="00D747DD">
      <w:pPr>
        <w:jc w:val="both"/>
        <w:rPr>
          <w:rFonts w:eastAsiaTheme="minorHAnsi" w:cstheme="minorBidi"/>
          <w:b/>
          <w:sz w:val="22"/>
          <w:szCs w:val="22"/>
        </w:rPr>
      </w:pPr>
      <w:r>
        <w:rPr>
          <w:rFonts w:eastAsiaTheme="minorHAnsi" w:cstheme="minorBidi"/>
          <w:b/>
          <w:sz w:val="22"/>
          <w:szCs w:val="22"/>
        </w:rPr>
        <w:t xml:space="preserve">Für die Herstellung monolithischer Betonprofile präsentiert Wirtgen auf der Bauma den </w:t>
      </w:r>
      <w:r w:rsidR="00E024D0">
        <w:rPr>
          <w:rFonts w:eastAsiaTheme="minorHAnsi" w:cstheme="minorBidi"/>
          <w:b/>
          <w:sz w:val="22"/>
          <w:szCs w:val="22"/>
        </w:rPr>
        <w:t>Gleitschalungsfertiger SP</w:t>
      </w:r>
      <w:r w:rsidR="0064707B">
        <w:rPr>
          <w:rFonts w:eastAsiaTheme="minorHAnsi" w:cstheme="minorBidi"/>
          <w:b/>
          <w:sz w:val="22"/>
          <w:szCs w:val="22"/>
        </w:rPr>
        <w:t> </w:t>
      </w:r>
      <w:r w:rsidR="00E024D0">
        <w:rPr>
          <w:rFonts w:eastAsiaTheme="minorHAnsi" w:cstheme="minorBidi"/>
          <w:b/>
          <w:sz w:val="22"/>
          <w:szCs w:val="22"/>
        </w:rPr>
        <w:t xml:space="preserve">33. </w:t>
      </w:r>
      <w:r w:rsidR="00C56060">
        <w:rPr>
          <w:rFonts w:eastAsiaTheme="minorHAnsi" w:cstheme="minorBidi"/>
          <w:b/>
          <w:sz w:val="22"/>
          <w:szCs w:val="22"/>
        </w:rPr>
        <w:t>Die Maschine kann i</w:t>
      </w:r>
      <w:r w:rsidR="00E024D0">
        <w:rPr>
          <w:rFonts w:eastAsiaTheme="minorHAnsi" w:cstheme="minorBidi"/>
          <w:b/>
          <w:sz w:val="22"/>
          <w:szCs w:val="22"/>
        </w:rPr>
        <w:t>m</w:t>
      </w:r>
      <w:r>
        <w:rPr>
          <w:rFonts w:eastAsiaTheme="minorHAnsi" w:cstheme="minorBidi"/>
          <w:b/>
          <w:sz w:val="22"/>
          <w:szCs w:val="22"/>
        </w:rPr>
        <w:t xml:space="preserve"> Offset- und Crosspave-Verfahren </w:t>
      </w:r>
      <w:r w:rsidR="00C56060">
        <w:rPr>
          <w:rFonts w:eastAsiaTheme="minorHAnsi" w:cstheme="minorBidi"/>
          <w:b/>
          <w:sz w:val="22"/>
          <w:szCs w:val="22"/>
        </w:rPr>
        <w:t xml:space="preserve">genutzt werden. Dadurch lassen sich mit einer Maschine </w:t>
      </w:r>
      <w:r w:rsidR="00E50389">
        <w:rPr>
          <w:rFonts w:eastAsiaTheme="minorHAnsi" w:cstheme="minorBidi"/>
          <w:b/>
          <w:sz w:val="22"/>
          <w:szCs w:val="22"/>
        </w:rPr>
        <w:t>unterschiedliche Anwendungen realisieren.</w:t>
      </w:r>
    </w:p>
    <w:p w14:paraId="1314F9B9" w14:textId="3FDB66E5" w:rsidR="00966974" w:rsidRDefault="00966974" w:rsidP="00D747DD">
      <w:pPr>
        <w:jc w:val="both"/>
        <w:rPr>
          <w:rFonts w:eastAsiaTheme="minorHAnsi" w:cstheme="minorBidi"/>
          <w:bCs/>
          <w:sz w:val="22"/>
          <w:szCs w:val="24"/>
        </w:rPr>
      </w:pPr>
    </w:p>
    <w:p w14:paraId="3040FAD1" w14:textId="2E64D3B6" w:rsidR="00BC599C" w:rsidRPr="00954431" w:rsidRDefault="00C56060" w:rsidP="00BC599C">
      <w:pPr>
        <w:rPr>
          <w:rFonts w:eastAsiaTheme="minorHAnsi" w:cstheme="minorBidi"/>
          <w:b/>
          <w:sz w:val="22"/>
          <w:szCs w:val="24"/>
        </w:rPr>
      </w:pPr>
      <w:r>
        <w:rPr>
          <w:rFonts w:eastAsiaTheme="minorHAnsi" w:cstheme="minorBidi"/>
          <w:b/>
          <w:sz w:val="22"/>
          <w:szCs w:val="24"/>
        </w:rPr>
        <w:t>Flexibel</w:t>
      </w:r>
      <w:r w:rsidR="00E50389">
        <w:rPr>
          <w:rFonts w:eastAsiaTheme="minorHAnsi" w:cstheme="minorBidi"/>
          <w:b/>
          <w:sz w:val="22"/>
          <w:szCs w:val="24"/>
        </w:rPr>
        <w:t>,</w:t>
      </w:r>
      <w:r w:rsidRPr="00C56060">
        <w:rPr>
          <w:rFonts w:eastAsiaTheme="minorHAnsi" w:cstheme="minorBidi"/>
          <w:b/>
          <w:sz w:val="22"/>
          <w:szCs w:val="24"/>
        </w:rPr>
        <w:t xml:space="preserve"> wendig, effizient: Gleitschalungsfertiger SP</w:t>
      </w:r>
      <w:r w:rsidR="0064707B">
        <w:rPr>
          <w:rFonts w:eastAsiaTheme="minorHAnsi" w:cstheme="minorBidi"/>
          <w:b/>
          <w:sz w:val="22"/>
          <w:szCs w:val="24"/>
        </w:rPr>
        <w:t> </w:t>
      </w:r>
      <w:r w:rsidRPr="00C56060">
        <w:rPr>
          <w:rFonts w:eastAsiaTheme="minorHAnsi" w:cstheme="minorBidi"/>
          <w:b/>
          <w:sz w:val="22"/>
          <w:szCs w:val="24"/>
        </w:rPr>
        <w:t xml:space="preserve">33 </w:t>
      </w:r>
    </w:p>
    <w:p w14:paraId="517CCD7B" w14:textId="43735AFB" w:rsidR="00BC599C" w:rsidRDefault="00BC599C" w:rsidP="00BC599C">
      <w:pPr>
        <w:jc w:val="both"/>
        <w:rPr>
          <w:rFonts w:eastAsiaTheme="minorHAnsi" w:cstheme="minorBidi"/>
          <w:bCs/>
          <w:sz w:val="22"/>
          <w:szCs w:val="22"/>
        </w:rPr>
      </w:pPr>
      <w:r w:rsidRPr="00954431">
        <w:rPr>
          <w:rFonts w:eastAsiaTheme="minorHAnsi" w:cstheme="minorBidi"/>
          <w:bCs/>
          <w:sz w:val="22"/>
          <w:szCs w:val="22"/>
        </w:rPr>
        <w:t>Mit dem kompakten SP</w:t>
      </w:r>
      <w:r w:rsidR="0064707B">
        <w:rPr>
          <w:rFonts w:eastAsiaTheme="minorHAnsi" w:cstheme="minorBidi"/>
          <w:bCs/>
          <w:sz w:val="22"/>
          <w:szCs w:val="22"/>
        </w:rPr>
        <w:t> </w:t>
      </w:r>
      <w:r w:rsidRPr="00954431">
        <w:rPr>
          <w:rFonts w:eastAsiaTheme="minorHAnsi" w:cstheme="minorBidi"/>
          <w:bCs/>
          <w:sz w:val="22"/>
          <w:szCs w:val="22"/>
        </w:rPr>
        <w:t>33 zeigt Wirtgen</w:t>
      </w:r>
      <w:r w:rsidR="00FB5AE0">
        <w:rPr>
          <w:rFonts w:eastAsiaTheme="minorHAnsi" w:cstheme="minorBidi"/>
          <w:bCs/>
          <w:sz w:val="22"/>
          <w:szCs w:val="22"/>
        </w:rPr>
        <w:t xml:space="preserve"> </w:t>
      </w:r>
      <w:r w:rsidRPr="00954431">
        <w:rPr>
          <w:rFonts w:eastAsiaTheme="minorHAnsi" w:cstheme="minorBidi"/>
          <w:bCs/>
          <w:sz w:val="22"/>
          <w:szCs w:val="22"/>
        </w:rPr>
        <w:t xml:space="preserve">seinen </w:t>
      </w:r>
      <w:r>
        <w:rPr>
          <w:rFonts w:eastAsiaTheme="minorHAnsi" w:cstheme="minorBidi"/>
          <w:bCs/>
          <w:sz w:val="22"/>
          <w:szCs w:val="22"/>
        </w:rPr>
        <w:t>neuesten</w:t>
      </w:r>
      <w:r w:rsidRPr="00954431">
        <w:rPr>
          <w:rFonts w:eastAsiaTheme="minorHAnsi" w:cstheme="minorBidi"/>
          <w:bCs/>
          <w:sz w:val="22"/>
          <w:szCs w:val="22"/>
        </w:rPr>
        <w:t xml:space="preserve"> Gleitschalungsfertiger für die Herstellung monolithischer Betonprofile. Durch ihren modularen Aufbau und unterschiedlichste Einstellungsmöglichkeiten lässt sich die Maschine an nahezu alle Baustellensituationen anpassen.</w:t>
      </w:r>
      <w:r w:rsidR="00314F97" w:rsidRPr="00314F97">
        <w:t xml:space="preserve"> </w:t>
      </w:r>
      <w:r w:rsidR="00314F97" w:rsidRPr="00314F97">
        <w:rPr>
          <w:rFonts w:eastAsiaTheme="minorHAnsi" w:cstheme="minorBidi"/>
          <w:bCs/>
          <w:sz w:val="22"/>
          <w:szCs w:val="22"/>
        </w:rPr>
        <w:t>Zwei Kettenfahrwerke mit Parallelogramm-Schwenkarmen vorne und ein verschiebbares Kettenfahrwerk hinten ermöglichen den bündigen Einbau bis an die Kante und maximale Flexibilität.</w:t>
      </w:r>
      <w:r w:rsidR="00314F97">
        <w:rPr>
          <w:rFonts w:eastAsiaTheme="minorHAnsi" w:cstheme="minorBidi"/>
          <w:bCs/>
          <w:sz w:val="22"/>
          <w:szCs w:val="22"/>
        </w:rPr>
        <w:t xml:space="preserve"> </w:t>
      </w:r>
      <w:r w:rsidRPr="00954431">
        <w:rPr>
          <w:rFonts w:eastAsiaTheme="minorHAnsi" w:cstheme="minorBidi"/>
          <w:bCs/>
          <w:sz w:val="22"/>
          <w:szCs w:val="22"/>
        </w:rPr>
        <w:t>Im Offset-Verfahren können Bord-Rinnenprofile, Rechteckprofile, Betonschutzwände bis zu 1,3</w:t>
      </w:r>
      <w:r w:rsidR="0064707B">
        <w:rPr>
          <w:rFonts w:eastAsiaTheme="minorHAnsi" w:cstheme="minorBidi"/>
          <w:bCs/>
          <w:sz w:val="22"/>
          <w:szCs w:val="22"/>
        </w:rPr>
        <w:t> </w:t>
      </w:r>
      <w:r w:rsidRPr="00954431">
        <w:rPr>
          <w:rFonts w:eastAsiaTheme="minorHAnsi" w:cstheme="minorBidi"/>
          <w:bCs/>
          <w:sz w:val="22"/>
          <w:szCs w:val="22"/>
        </w:rPr>
        <w:t>m (52</w:t>
      </w:r>
      <w:r w:rsidR="0064707B">
        <w:rPr>
          <w:rFonts w:eastAsiaTheme="minorHAnsi" w:cstheme="minorBidi"/>
          <w:bCs/>
          <w:sz w:val="22"/>
          <w:szCs w:val="22"/>
        </w:rPr>
        <w:t> </w:t>
      </w:r>
      <w:r w:rsidRPr="00954431">
        <w:rPr>
          <w:rFonts w:eastAsiaTheme="minorHAnsi" w:cstheme="minorBidi"/>
          <w:bCs/>
          <w:sz w:val="22"/>
          <w:szCs w:val="22"/>
        </w:rPr>
        <w:t>in) Höhe sowie Kanal- und Wasserrinnenprofile hergestellt werden. Außerdem lassen sich Betonflächen bis zu 2,2</w:t>
      </w:r>
      <w:r w:rsidR="0064707B">
        <w:rPr>
          <w:rFonts w:eastAsiaTheme="minorHAnsi" w:cstheme="minorBidi"/>
          <w:bCs/>
          <w:sz w:val="22"/>
          <w:szCs w:val="22"/>
        </w:rPr>
        <w:t> </w:t>
      </w:r>
      <w:r w:rsidRPr="00954431">
        <w:rPr>
          <w:rFonts w:eastAsiaTheme="minorHAnsi" w:cstheme="minorBidi"/>
          <w:bCs/>
          <w:sz w:val="22"/>
          <w:szCs w:val="22"/>
        </w:rPr>
        <w:t>m (7</w:t>
      </w:r>
      <w:r w:rsidR="0064707B">
        <w:rPr>
          <w:rFonts w:eastAsiaTheme="minorHAnsi" w:cstheme="minorBidi"/>
          <w:bCs/>
          <w:sz w:val="22"/>
          <w:szCs w:val="22"/>
        </w:rPr>
        <w:t> </w:t>
      </w:r>
      <w:r w:rsidRPr="00954431">
        <w:rPr>
          <w:rFonts w:eastAsiaTheme="minorHAnsi" w:cstheme="minorBidi"/>
          <w:bCs/>
          <w:sz w:val="22"/>
          <w:szCs w:val="22"/>
        </w:rPr>
        <w:t>ft) Einbaubreite problemlos auch in Kombination mit einem bis zu 2,4</w:t>
      </w:r>
      <w:r w:rsidR="0064707B">
        <w:rPr>
          <w:rFonts w:eastAsiaTheme="minorHAnsi" w:cstheme="minorBidi"/>
          <w:bCs/>
          <w:sz w:val="22"/>
          <w:szCs w:val="22"/>
        </w:rPr>
        <w:t> </w:t>
      </w:r>
      <w:r w:rsidRPr="00954431">
        <w:rPr>
          <w:rFonts w:eastAsiaTheme="minorHAnsi" w:cstheme="minorBidi"/>
          <w:bCs/>
          <w:sz w:val="22"/>
          <w:szCs w:val="22"/>
        </w:rPr>
        <w:t>m (8</w:t>
      </w:r>
      <w:r w:rsidR="0064707B">
        <w:rPr>
          <w:rFonts w:eastAsiaTheme="minorHAnsi" w:cstheme="minorBidi"/>
          <w:bCs/>
          <w:sz w:val="22"/>
          <w:szCs w:val="22"/>
        </w:rPr>
        <w:t> </w:t>
      </w:r>
      <w:r w:rsidRPr="00954431">
        <w:rPr>
          <w:rFonts w:eastAsiaTheme="minorHAnsi" w:cstheme="minorBidi"/>
          <w:bCs/>
          <w:sz w:val="22"/>
          <w:szCs w:val="22"/>
        </w:rPr>
        <w:t>ft) breiten Trimmer realisieren. Beim Crosspave-Verfahren w</w:t>
      </w:r>
      <w:r>
        <w:rPr>
          <w:rFonts w:eastAsiaTheme="minorHAnsi" w:cstheme="minorBidi"/>
          <w:bCs/>
          <w:sz w:val="22"/>
          <w:szCs w:val="22"/>
        </w:rPr>
        <w:t>erden</w:t>
      </w:r>
      <w:r w:rsidRPr="00954431">
        <w:rPr>
          <w:rFonts w:eastAsiaTheme="minorHAnsi" w:cstheme="minorBidi"/>
          <w:bCs/>
          <w:sz w:val="22"/>
          <w:szCs w:val="22"/>
        </w:rPr>
        <w:t xml:space="preserve"> die </w:t>
      </w:r>
      <w:r>
        <w:rPr>
          <w:rFonts w:eastAsiaTheme="minorHAnsi" w:cstheme="minorBidi"/>
          <w:bCs/>
          <w:sz w:val="22"/>
          <w:szCs w:val="22"/>
        </w:rPr>
        <w:t>Fahrwerke</w:t>
      </w:r>
      <w:r w:rsidRPr="00954431">
        <w:rPr>
          <w:rFonts w:eastAsiaTheme="minorHAnsi" w:cstheme="minorBidi"/>
          <w:bCs/>
          <w:sz w:val="22"/>
          <w:szCs w:val="22"/>
        </w:rPr>
        <w:t xml:space="preserve"> um 90° gedreht und die Maschine arbeitet in Querfahrt. Die Gleitschalung wird mittig unter der Maschine montiert und ermöglicht so den Einbau von Flächen bis 3,0</w:t>
      </w:r>
      <w:r w:rsidR="0064707B">
        <w:rPr>
          <w:rFonts w:eastAsiaTheme="minorHAnsi" w:cstheme="minorBidi"/>
          <w:bCs/>
          <w:sz w:val="22"/>
          <w:szCs w:val="22"/>
        </w:rPr>
        <w:t> </w:t>
      </w:r>
      <w:r w:rsidRPr="00954431">
        <w:rPr>
          <w:rFonts w:eastAsiaTheme="minorHAnsi" w:cstheme="minorBidi"/>
          <w:bCs/>
          <w:sz w:val="22"/>
          <w:szCs w:val="22"/>
        </w:rPr>
        <w:t>m (10</w:t>
      </w:r>
      <w:r w:rsidR="0064707B">
        <w:rPr>
          <w:rFonts w:eastAsiaTheme="minorHAnsi" w:cstheme="minorBidi"/>
          <w:bCs/>
          <w:sz w:val="22"/>
          <w:szCs w:val="22"/>
        </w:rPr>
        <w:t> </w:t>
      </w:r>
      <w:r w:rsidRPr="00954431">
        <w:rPr>
          <w:rFonts w:eastAsiaTheme="minorHAnsi" w:cstheme="minorBidi"/>
          <w:bCs/>
          <w:sz w:val="22"/>
          <w:szCs w:val="22"/>
        </w:rPr>
        <w:t xml:space="preserve">ft) Breite. Der Umbau ist in kurzer Zeit möglich, sodass die Maschine sehr flexibel eingesetzt werden kann. </w:t>
      </w:r>
      <w:r w:rsidR="00E50389">
        <w:rPr>
          <w:rFonts w:eastAsiaTheme="minorHAnsi" w:cstheme="minorBidi"/>
          <w:bCs/>
          <w:sz w:val="22"/>
          <w:szCs w:val="22"/>
        </w:rPr>
        <w:t xml:space="preserve">So </w:t>
      </w:r>
      <w:r w:rsidR="00E50389" w:rsidRPr="00E50389">
        <w:rPr>
          <w:rFonts w:eastAsiaTheme="minorHAnsi" w:cstheme="minorBidi"/>
          <w:bCs/>
          <w:sz w:val="22"/>
          <w:szCs w:val="22"/>
        </w:rPr>
        <w:t xml:space="preserve">arbeitet die Maschine nicht nur präzise, sondern </w:t>
      </w:r>
      <w:r w:rsidR="00E50389">
        <w:rPr>
          <w:rFonts w:eastAsiaTheme="minorHAnsi" w:cstheme="minorBidi"/>
          <w:bCs/>
          <w:sz w:val="22"/>
          <w:szCs w:val="22"/>
        </w:rPr>
        <w:t>auch noch</w:t>
      </w:r>
      <w:r w:rsidR="00E50389" w:rsidRPr="00E50389">
        <w:rPr>
          <w:rFonts w:eastAsiaTheme="minorHAnsi" w:cstheme="minorBidi"/>
          <w:bCs/>
          <w:sz w:val="22"/>
          <w:szCs w:val="22"/>
        </w:rPr>
        <w:t xml:space="preserve"> wirtschaftlich</w:t>
      </w:r>
      <w:r w:rsidR="00E50389">
        <w:rPr>
          <w:rFonts w:eastAsiaTheme="minorHAnsi" w:cstheme="minorBidi"/>
          <w:bCs/>
          <w:sz w:val="22"/>
          <w:szCs w:val="22"/>
        </w:rPr>
        <w:t>er</w:t>
      </w:r>
      <w:r w:rsidR="00E50389" w:rsidRPr="00E50389">
        <w:rPr>
          <w:rFonts w:eastAsiaTheme="minorHAnsi" w:cstheme="minorBidi"/>
          <w:bCs/>
          <w:sz w:val="22"/>
          <w:szCs w:val="22"/>
        </w:rPr>
        <w:t>.</w:t>
      </w:r>
    </w:p>
    <w:p w14:paraId="29DD765D" w14:textId="77777777" w:rsidR="00BC599C" w:rsidRDefault="00BC599C" w:rsidP="00BC599C">
      <w:pPr>
        <w:jc w:val="both"/>
        <w:rPr>
          <w:rFonts w:eastAsiaTheme="minorHAnsi" w:cstheme="minorBidi"/>
          <w:bCs/>
          <w:sz w:val="22"/>
          <w:szCs w:val="22"/>
        </w:rPr>
      </w:pPr>
    </w:p>
    <w:p w14:paraId="39ADEAB4" w14:textId="66ED422E" w:rsidR="00006B99" w:rsidRPr="00006B99" w:rsidRDefault="00006B99" w:rsidP="00006B99">
      <w:pPr>
        <w:jc w:val="both"/>
        <w:rPr>
          <w:rFonts w:eastAsiaTheme="minorHAnsi" w:cstheme="minorBidi"/>
          <w:b/>
          <w:sz w:val="22"/>
          <w:szCs w:val="24"/>
        </w:rPr>
      </w:pPr>
      <w:r w:rsidRPr="00006B99">
        <w:rPr>
          <w:rFonts w:eastAsiaTheme="minorHAnsi" w:cstheme="minorBidi"/>
          <w:b/>
          <w:sz w:val="22"/>
          <w:szCs w:val="24"/>
        </w:rPr>
        <w:t xml:space="preserve">Geführte Bedienung </w:t>
      </w:r>
      <w:r w:rsidR="00E50389">
        <w:rPr>
          <w:rFonts w:eastAsiaTheme="minorHAnsi" w:cstheme="minorBidi"/>
          <w:b/>
          <w:sz w:val="22"/>
          <w:szCs w:val="24"/>
        </w:rPr>
        <w:t xml:space="preserve">für </w:t>
      </w:r>
      <w:r w:rsidRPr="00006B99">
        <w:rPr>
          <w:rFonts w:eastAsiaTheme="minorHAnsi" w:cstheme="minorBidi"/>
          <w:b/>
          <w:sz w:val="22"/>
          <w:szCs w:val="24"/>
        </w:rPr>
        <w:t>Betoneinbau</w:t>
      </w:r>
      <w:r w:rsidR="00E50389">
        <w:rPr>
          <w:rFonts w:eastAsiaTheme="minorHAnsi" w:cstheme="minorBidi"/>
          <w:b/>
          <w:sz w:val="22"/>
          <w:szCs w:val="24"/>
        </w:rPr>
        <w:t>,</w:t>
      </w:r>
      <w:r w:rsidR="00E50389">
        <w:t xml:space="preserve"> </w:t>
      </w:r>
      <w:r w:rsidR="00E50389" w:rsidRPr="00E50389">
        <w:rPr>
          <w:rFonts w:eastAsiaTheme="minorHAnsi" w:cstheme="minorBidi"/>
          <w:b/>
          <w:sz w:val="22"/>
          <w:szCs w:val="24"/>
        </w:rPr>
        <w:t>Transport</w:t>
      </w:r>
      <w:r w:rsidR="00E50389">
        <w:rPr>
          <w:rFonts w:eastAsiaTheme="minorHAnsi" w:cstheme="minorBidi"/>
          <w:b/>
          <w:sz w:val="22"/>
          <w:szCs w:val="24"/>
        </w:rPr>
        <w:t xml:space="preserve"> und </w:t>
      </w:r>
      <w:r w:rsidR="00E50389" w:rsidRPr="00E50389">
        <w:rPr>
          <w:rFonts w:eastAsiaTheme="minorHAnsi" w:cstheme="minorBidi"/>
          <w:b/>
          <w:sz w:val="22"/>
          <w:szCs w:val="24"/>
        </w:rPr>
        <w:t>Einricht</w:t>
      </w:r>
      <w:r w:rsidR="00E50389">
        <w:rPr>
          <w:rFonts w:eastAsiaTheme="minorHAnsi" w:cstheme="minorBidi"/>
          <w:b/>
          <w:sz w:val="22"/>
          <w:szCs w:val="24"/>
        </w:rPr>
        <w:t>en auf der Baustelle</w:t>
      </w:r>
    </w:p>
    <w:p w14:paraId="5570A569" w14:textId="09BA397A" w:rsidR="00BC599C" w:rsidRDefault="00BC599C" w:rsidP="00006B99">
      <w:pPr>
        <w:jc w:val="both"/>
        <w:rPr>
          <w:rFonts w:eastAsiaTheme="minorHAnsi" w:cstheme="minorBidi"/>
          <w:bCs/>
          <w:sz w:val="22"/>
          <w:szCs w:val="22"/>
        </w:rPr>
      </w:pPr>
      <w:r w:rsidRPr="00954431">
        <w:rPr>
          <w:rFonts w:eastAsiaTheme="minorHAnsi" w:cstheme="minorBidi"/>
          <w:bCs/>
          <w:sz w:val="22"/>
          <w:szCs w:val="22"/>
        </w:rPr>
        <w:t xml:space="preserve">Bei beiden </w:t>
      </w:r>
      <w:r w:rsidR="00E50389">
        <w:rPr>
          <w:rFonts w:eastAsiaTheme="minorHAnsi" w:cstheme="minorBidi"/>
          <w:bCs/>
          <w:sz w:val="22"/>
          <w:szCs w:val="22"/>
        </w:rPr>
        <w:t>Einbauv</w:t>
      </w:r>
      <w:r w:rsidRPr="00954431">
        <w:rPr>
          <w:rFonts w:eastAsiaTheme="minorHAnsi" w:cstheme="minorBidi"/>
          <w:bCs/>
          <w:sz w:val="22"/>
          <w:szCs w:val="22"/>
        </w:rPr>
        <w:t xml:space="preserve">erfahren unterstützt das neue Bedienkonzept mit ereignisgesteuertem Grafikdisplay den Bediener bei der Arbeit. </w:t>
      </w:r>
      <w:r w:rsidR="00006B99" w:rsidRPr="00006B99">
        <w:rPr>
          <w:rFonts w:eastAsiaTheme="minorHAnsi" w:cstheme="minorBidi"/>
          <w:bCs/>
          <w:sz w:val="22"/>
          <w:szCs w:val="22"/>
        </w:rPr>
        <w:t>Für jeden der drei Hauptarbeitsschritte Transport, Einricht</w:t>
      </w:r>
      <w:r w:rsidR="00E50389">
        <w:rPr>
          <w:rFonts w:eastAsiaTheme="minorHAnsi" w:cstheme="minorBidi"/>
          <w:bCs/>
          <w:sz w:val="22"/>
          <w:szCs w:val="22"/>
        </w:rPr>
        <w:t>en</w:t>
      </w:r>
      <w:r w:rsidR="00006B99">
        <w:rPr>
          <w:rFonts w:eastAsiaTheme="minorHAnsi" w:cstheme="minorBidi"/>
          <w:bCs/>
          <w:sz w:val="22"/>
          <w:szCs w:val="22"/>
        </w:rPr>
        <w:t xml:space="preserve"> </w:t>
      </w:r>
      <w:r w:rsidR="00006B99" w:rsidRPr="00006B99">
        <w:rPr>
          <w:rFonts w:eastAsiaTheme="minorHAnsi" w:cstheme="minorBidi"/>
          <w:bCs/>
          <w:sz w:val="22"/>
          <w:szCs w:val="22"/>
        </w:rPr>
        <w:t xml:space="preserve">und Betoneinbau sind im </w:t>
      </w:r>
      <w:r w:rsidR="00E50389">
        <w:rPr>
          <w:rFonts w:eastAsiaTheme="minorHAnsi" w:cstheme="minorBidi"/>
          <w:bCs/>
          <w:sz w:val="22"/>
          <w:szCs w:val="22"/>
        </w:rPr>
        <w:t>Maschinend</w:t>
      </w:r>
      <w:r w:rsidR="00006B99" w:rsidRPr="00006B99">
        <w:rPr>
          <w:rFonts w:eastAsiaTheme="minorHAnsi" w:cstheme="minorBidi"/>
          <w:bCs/>
          <w:sz w:val="22"/>
          <w:szCs w:val="22"/>
        </w:rPr>
        <w:t xml:space="preserve">isplay separate Bereiche vorgesehen, um </w:t>
      </w:r>
      <w:r w:rsidR="00E50389">
        <w:rPr>
          <w:rFonts w:eastAsiaTheme="minorHAnsi" w:cstheme="minorBidi"/>
          <w:bCs/>
          <w:sz w:val="22"/>
          <w:szCs w:val="22"/>
        </w:rPr>
        <w:t>dem Bediener</w:t>
      </w:r>
      <w:r w:rsidR="00E50389" w:rsidRPr="00006B99">
        <w:rPr>
          <w:rFonts w:eastAsiaTheme="minorHAnsi" w:cstheme="minorBidi"/>
          <w:bCs/>
          <w:sz w:val="22"/>
          <w:szCs w:val="22"/>
        </w:rPr>
        <w:t xml:space="preserve"> </w:t>
      </w:r>
      <w:r w:rsidR="00006B99" w:rsidRPr="00006B99">
        <w:rPr>
          <w:rFonts w:eastAsiaTheme="minorHAnsi" w:cstheme="minorBidi"/>
          <w:bCs/>
          <w:sz w:val="22"/>
          <w:szCs w:val="22"/>
        </w:rPr>
        <w:t xml:space="preserve">die </w:t>
      </w:r>
      <w:r w:rsidR="00E50389">
        <w:rPr>
          <w:rFonts w:eastAsiaTheme="minorHAnsi" w:cstheme="minorBidi"/>
          <w:bCs/>
          <w:sz w:val="22"/>
          <w:szCs w:val="22"/>
        </w:rPr>
        <w:t>aktuell</w:t>
      </w:r>
      <w:r w:rsidR="00E50389" w:rsidRPr="00006B99">
        <w:rPr>
          <w:rFonts w:eastAsiaTheme="minorHAnsi" w:cstheme="minorBidi"/>
          <w:bCs/>
          <w:sz w:val="22"/>
          <w:szCs w:val="22"/>
        </w:rPr>
        <w:t xml:space="preserve"> </w:t>
      </w:r>
      <w:r w:rsidR="00006B99" w:rsidRPr="00006B99">
        <w:rPr>
          <w:rFonts w:eastAsiaTheme="minorHAnsi" w:cstheme="minorBidi"/>
          <w:bCs/>
          <w:sz w:val="22"/>
          <w:szCs w:val="22"/>
        </w:rPr>
        <w:t>relevanten Maschineninformationen</w:t>
      </w:r>
      <w:r w:rsidR="00006B99">
        <w:rPr>
          <w:rFonts w:eastAsiaTheme="minorHAnsi" w:cstheme="minorBidi"/>
          <w:bCs/>
          <w:sz w:val="22"/>
          <w:szCs w:val="22"/>
        </w:rPr>
        <w:t xml:space="preserve"> </w:t>
      </w:r>
      <w:r w:rsidR="00E50389">
        <w:rPr>
          <w:rFonts w:eastAsiaTheme="minorHAnsi" w:cstheme="minorBidi"/>
          <w:bCs/>
          <w:sz w:val="22"/>
          <w:szCs w:val="22"/>
        </w:rPr>
        <w:t>übersichtlich zur Verfügung zu stellen</w:t>
      </w:r>
      <w:r w:rsidR="00006B99" w:rsidRPr="00006B99">
        <w:rPr>
          <w:rFonts w:eastAsiaTheme="minorHAnsi" w:cstheme="minorBidi"/>
          <w:bCs/>
          <w:sz w:val="22"/>
          <w:szCs w:val="22"/>
        </w:rPr>
        <w:t>.</w:t>
      </w:r>
      <w:r w:rsidR="00006B99">
        <w:rPr>
          <w:rFonts w:eastAsiaTheme="minorHAnsi" w:cstheme="minorBidi"/>
          <w:bCs/>
          <w:sz w:val="22"/>
          <w:szCs w:val="22"/>
        </w:rPr>
        <w:t xml:space="preserve"> </w:t>
      </w:r>
      <w:r w:rsidR="00006B99" w:rsidRPr="00006B99">
        <w:rPr>
          <w:rFonts w:eastAsiaTheme="minorHAnsi" w:cstheme="minorBidi"/>
          <w:bCs/>
          <w:sz w:val="22"/>
          <w:szCs w:val="22"/>
        </w:rPr>
        <w:t>So wird z</w:t>
      </w:r>
      <w:r w:rsidR="00E50389">
        <w:rPr>
          <w:rFonts w:eastAsiaTheme="minorHAnsi" w:cstheme="minorBidi"/>
          <w:bCs/>
          <w:sz w:val="22"/>
          <w:szCs w:val="22"/>
        </w:rPr>
        <w:t xml:space="preserve">um Beispiel </w:t>
      </w:r>
      <w:r w:rsidR="00D01966">
        <w:rPr>
          <w:rFonts w:eastAsiaTheme="minorHAnsi" w:cstheme="minorBidi"/>
          <w:bCs/>
          <w:sz w:val="22"/>
          <w:szCs w:val="22"/>
        </w:rPr>
        <w:t>beim Arbeitsschritt</w:t>
      </w:r>
      <w:r w:rsidR="00006B99" w:rsidRPr="00006B99">
        <w:rPr>
          <w:rFonts w:eastAsiaTheme="minorHAnsi" w:cstheme="minorBidi"/>
          <w:bCs/>
          <w:sz w:val="22"/>
          <w:szCs w:val="22"/>
        </w:rPr>
        <w:t xml:space="preserve"> </w:t>
      </w:r>
      <w:r w:rsidR="00E50389">
        <w:rPr>
          <w:rFonts w:eastAsiaTheme="minorHAnsi" w:cstheme="minorBidi"/>
          <w:bCs/>
          <w:sz w:val="22"/>
          <w:szCs w:val="22"/>
        </w:rPr>
        <w:t>„</w:t>
      </w:r>
      <w:r w:rsidR="00006B99" w:rsidRPr="00006B99">
        <w:rPr>
          <w:rFonts w:eastAsiaTheme="minorHAnsi" w:cstheme="minorBidi"/>
          <w:bCs/>
          <w:sz w:val="22"/>
          <w:szCs w:val="22"/>
        </w:rPr>
        <w:t>Einrichten</w:t>
      </w:r>
      <w:r w:rsidR="00E50389">
        <w:rPr>
          <w:rFonts w:eastAsiaTheme="minorHAnsi" w:cstheme="minorBidi"/>
          <w:bCs/>
          <w:sz w:val="22"/>
          <w:szCs w:val="22"/>
        </w:rPr>
        <w:t>“</w:t>
      </w:r>
      <w:r w:rsidR="00006B99" w:rsidRPr="00006B99">
        <w:rPr>
          <w:rFonts w:eastAsiaTheme="minorHAnsi" w:cstheme="minorBidi"/>
          <w:bCs/>
          <w:sz w:val="22"/>
          <w:szCs w:val="22"/>
        </w:rPr>
        <w:t xml:space="preserve"> der </w:t>
      </w:r>
      <w:r w:rsidR="00D01966">
        <w:rPr>
          <w:rFonts w:eastAsiaTheme="minorHAnsi" w:cstheme="minorBidi"/>
          <w:bCs/>
          <w:sz w:val="22"/>
          <w:szCs w:val="22"/>
        </w:rPr>
        <w:t>P</w:t>
      </w:r>
      <w:r w:rsidR="00D01966" w:rsidRPr="00006B99">
        <w:rPr>
          <w:rFonts w:eastAsiaTheme="minorHAnsi" w:cstheme="minorBidi"/>
          <w:bCs/>
          <w:sz w:val="22"/>
          <w:szCs w:val="22"/>
        </w:rPr>
        <w:t>rozess</w:t>
      </w:r>
      <w:r w:rsidR="00D01966">
        <w:rPr>
          <w:rFonts w:eastAsiaTheme="minorHAnsi" w:cstheme="minorBidi"/>
          <w:bCs/>
          <w:sz w:val="22"/>
          <w:szCs w:val="22"/>
        </w:rPr>
        <w:t xml:space="preserve"> </w:t>
      </w:r>
      <w:r w:rsidR="00E50389">
        <w:rPr>
          <w:rFonts w:eastAsiaTheme="minorHAnsi" w:cstheme="minorBidi"/>
          <w:bCs/>
          <w:sz w:val="22"/>
          <w:szCs w:val="22"/>
        </w:rPr>
        <w:t>auf der Baustelle</w:t>
      </w:r>
      <w:r w:rsidR="00006B99" w:rsidRPr="00006B99">
        <w:rPr>
          <w:rFonts w:eastAsiaTheme="minorHAnsi" w:cstheme="minorBidi"/>
          <w:bCs/>
          <w:sz w:val="22"/>
          <w:szCs w:val="22"/>
        </w:rPr>
        <w:t xml:space="preserve"> in</w:t>
      </w:r>
      <w:r w:rsidR="00006B99">
        <w:rPr>
          <w:rFonts w:eastAsiaTheme="minorHAnsi" w:cstheme="minorBidi"/>
          <w:bCs/>
          <w:sz w:val="22"/>
          <w:szCs w:val="22"/>
        </w:rPr>
        <w:t xml:space="preserve"> </w:t>
      </w:r>
      <w:r w:rsidR="00006B99" w:rsidRPr="00006B99">
        <w:rPr>
          <w:rFonts w:eastAsiaTheme="minorHAnsi" w:cstheme="minorBidi"/>
          <w:bCs/>
          <w:sz w:val="22"/>
          <w:szCs w:val="22"/>
        </w:rPr>
        <w:t xml:space="preserve">logischer Reihenfolge </w:t>
      </w:r>
      <w:r w:rsidR="00E50389">
        <w:rPr>
          <w:rFonts w:eastAsiaTheme="minorHAnsi" w:cstheme="minorBidi"/>
          <w:bCs/>
          <w:sz w:val="22"/>
          <w:szCs w:val="22"/>
        </w:rPr>
        <w:t>grafisch</w:t>
      </w:r>
      <w:r w:rsidR="00E50389" w:rsidRPr="00006B99">
        <w:rPr>
          <w:rFonts w:eastAsiaTheme="minorHAnsi" w:cstheme="minorBidi"/>
          <w:bCs/>
          <w:sz w:val="22"/>
          <w:szCs w:val="22"/>
        </w:rPr>
        <w:t xml:space="preserve"> </w:t>
      </w:r>
      <w:r w:rsidR="00E50389">
        <w:rPr>
          <w:rFonts w:eastAsiaTheme="minorHAnsi" w:cstheme="minorBidi"/>
          <w:bCs/>
          <w:sz w:val="22"/>
          <w:szCs w:val="22"/>
        </w:rPr>
        <w:t>erklärt. Das System unterstützt das Bedienpersonal</w:t>
      </w:r>
      <w:r w:rsidR="00006B99" w:rsidRPr="00006B99">
        <w:rPr>
          <w:rFonts w:eastAsiaTheme="minorHAnsi" w:cstheme="minorBidi"/>
          <w:bCs/>
          <w:sz w:val="22"/>
          <w:szCs w:val="22"/>
        </w:rPr>
        <w:t xml:space="preserve"> </w:t>
      </w:r>
      <w:r w:rsidR="00E50389">
        <w:rPr>
          <w:rFonts w:eastAsiaTheme="minorHAnsi" w:cstheme="minorBidi"/>
          <w:bCs/>
          <w:sz w:val="22"/>
          <w:szCs w:val="22"/>
        </w:rPr>
        <w:t xml:space="preserve">dabei, </w:t>
      </w:r>
      <w:r w:rsidR="00006B99" w:rsidRPr="00006B99">
        <w:rPr>
          <w:rFonts w:eastAsiaTheme="minorHAnsi" w:cstheme="minorBidi"/>
          <w:bCs/>
          <w:sz w:val="22"/>
          <w:szCs w:val="22"/>
        </w:rPr>
        <w:t>nacheinander</w:t>
      </w:r>
      <w:r w:rsidR="00E50389">
        <w:rPr>
          <w:rFonts w:eastAsiaTheme="minorHAnsi" w:cstheme="minorBidi"/>
          <w:bCs/>
          <w:sz w:val="22"/>
          <w:szCs w:val="22"/>
        </w:rPr>
        <w:t xml:space="preserve"> alle </w:t>
      </w:r>
      <w:r w:rsidR="00006B99" w:rsidRPr="00006B99">
        <w:rPr>
          <w:rFonts w:eastAsiaTheme="minorHAnsi" w:cstheme="minorBidi"/>
          <w:bCs/>
          <w:sz w:val="22"/>
          <w:szCs w:val="22"/>
        </w:rPr>
        <w:t>Teilsysteme wie die Kettenfahrwerke, die</w:t>
      </w:r>
      <w:r w:rsidR="00006B99">
        <w:rPr>
          <w:rFonts w:eastAsiaTheme="minorHAnsi" w:cstheme="minorBidi"/>
          <w:bCs/>
          <w:sz w:val="22"/>
          <w:szCs w:val="22"/>
        </w:rPr>
        <w:t xml:space="preserve"> S</w:t>
      </w:r>
      <w:r w:rsidR="00006B99" w:rsidRPr="00006B99">
        <w:rPr>
          <w:rFonts w:eastAsiaTheme="minorHAnsi" w:cstheme="minorBidi"/>
          <w:bCs/>
          <w:sz w:val="22"/>
          <w:szCs w:val="22"/>
        </w:rPr>
        <w:t xml:space="preserve">chalung, die Rüttler, die Sensoren </w:t>
      </w:r>
      <w:r w:rsidR="00D01966">
        <w:rPr>
          <w:rFonts w:eastAsiaTheme="minorHAnsi" w:cstheme="minorBidi"/>
          <w:bCs/>
          <w:sz w:val="22"/>
          <w:szCs w:val="22"/>
        </w:rPr>
        <w:t>etc</w:t>
      </w:r>
      <w:r w:rsidR="00006B99" w:rsidRPr="00006B99">
        <w:rPr>
          <w:rFonts w:eastAsiaTheme="minorHAnsi" w:cstheme="minorBidi"/>
          <w:bCs/>
          <w:sz w:val="22"/>
          <w:szCs w:val="22"/>
        </w:rPr>
        <w:t xml:space="preserve">. </w:t>
      </w:r>
      <w:r w:rsidR="00D01966">
        <w:rPr>
          <w:rFonts w:eastAsiaTheme="minorHAnsi" w:cstheme="minorBidi"/>
          <w:bCs/>
          <w:sz w:val="22"/>
          <w:szCs w:val="22"/>
        </w:rPr>
        <w:t>f</w:t>
      </w:r>
      <w:r w:rsidR="00D01966" w:rsidRPr="00006B99">
        <w:rPr>
          <w:rFonts w:eastAsiaTheme="minorHAnsi" w:cstheme="minorBidi"/>
          <w:bCs/>
          <w:sz w:val="22"/>
          <w:szCs w:val="22"/>
        </w:rPr>
        <w:t>ehlerfrei</w:t>
      </w:r>
      <w:r w:rsidR="00D01966">
        <w:rPr>
          <w:rFonts w:eastAsiaTheme="minorHAnsi" w:cstheme="minorBidi"/>
          <w:bCs/>
          <w:sz w:val="22"/>
          <w:szCs w:val="22"/>
        </w:rPr>
        <w:t>, intuitiv und effizient</w:t>
      </w:r>
      <w:r w:rsidR="00006B99" w:rsidRPr="00006B99">
        <w:rPr>
          <w:rFonts w:eastAsiaTheme="minorHAnsi" w:cstheme="minorBidi"/>
          <w:bCs/>
          <w:sz w:val="22"/>
          <w:szCs w:val="22"/>
        </w:rPr>
        <w:t xml:space="preserve"> ein</w:t>
      </w:r>
      <w:r w:rsidR="00F56CA2">
        <w:rPr>
          <w:rFonts w:eastAsiaTheme="minorHAnsi" w:cstheme="minorBidi"/>
          <w:bCs/>
          <w:sz w:val="22"/>
          <w:szCs w:val="22"/>
        </w:rPr>
        <w:t>zu</w:t>
      </w:r>
      <w:r w:rsidR="00006B99" w:rsidRPr="00006B99">
        <w:rPr>
          <w:rFonts w:eastAsiaTheme="minorHAnsi" w:cstheme="minorBidi"/>
          <w:bCs/>
          <w:sz w:val="22"/>
          <w:szCs w:val="22"/>
        </w:rPr>
        <w:t>richten.</w:t>
      </w:r>
    </w:p>
    <w:p w14:paraId="0DB01AD1" w14:textId="77777777" w:rsidR="00BC599C" w:rsidRDefault="00BC599C" w:rsidP="00BC599C">
      <w:pPr>
        <w:jc w:val="both"/>
        <w:rPr>
          <w:rFonts w:eastAsiaTheme="minorHAnsi" w:cstheme="minorBidi"/>
          <w:bCs/>
          <w:sz w:val="22"/>
          <w:szCs w:val="22"/>
        </w:rPr>
      </w:pPr>
    </w:p>
    <w:p w14:paraId="51E67E6A" w14:textId="5A50F949" w:rsidR="00BC599C" w:rsidRPr="00BC599C" w:rsidRDefault="00BC599C" w:rsidP="00BC599C">
      <w:pPr>
        <w:tabs>
          <w:tab w:val="num" w:pos="1440"/>
        </w:tabs>
        <w:jc w:val="both"/>
        <w:rPr>
          <w:rFonts w:eastAsiaTheme="minorHAnsi" w:cstheme="minorBidi"/>
          <w:b/>
          <w:sz w:val="22"/>
          <w:szCs w:val="24"/>
        </w:rPr>
      </w:pPr>
      <w:r w:rsidRPr="00BC599C">
        <w:rPr>
          <w:rFonts w:eastAsiaTheme="minorHAnsi" w:cstheme="minorBidi"/>
          <w:b/>
          <w:sz w:val="22"/>
          <w:szCs w:val="24"/>
        </w:rPr>
        <w:t>ECO-Mode</w:t>
      </w:r>
      <w:r w:rsidR="00006B99">
        <w:rPr>
          <w:rFonts w:eastAsiaTheme="minorHAnsi" w:cstheme="minorBidi"/>
          <w:b/>
          <w:sz w:val="22"/>
          <w:szCs w:val="24"/>
        </w:rPr>
        <w:t xml:space="preserve"> steuert den Motor bedarfsorientiert</w:t>
      </w:r>
    </w:p>
    <w:p w14:paraId="0EC9E4D4" w14:textId="2EF83CD7" w:rsidR="00006B99" w:rsidRDefault="00F56CA2" w:rsidP="00006B99">
      <w:pPr>
        <w:jc w:val="both"/>
        <w:rPr>
          <w:rFonts w:eastAsiaTheme="minorHAnsi" w:cstheme="minorBidi"/>
          <w:bCs/>
          <w:sz w:val="22"/>
          <w:szCs w:val="22"/>
        </w:rPr>
      </w:pPr>
      <w:r w:rsidRPr="00F56CA2">
        <w:rPr>
          <w:rFonts w:eastAsiaTheme="minorHAnsi" w:cstheme="minorBidi"/>
          <w:bCs/>
          <w:sz w:val="22"/>
          <w:szCs w:val="22"/>
        </w:rPr>
        <w:t xml:space="preserve">Die bedarfsorientierte Dieselmotorsteuerung erkennt </w:t>
      </w:r>
      <w:r>
        <w:rPr>
          <w:rFonts w:eastAsiaTheme="minorHAnsi" w:cstheme="minorBidi"/>
          <w:bCs/>
          <w:sz w:val="22"/>
          <w:szCs w:val="22"/>
        </w:rPr>
        <w:t>die aktuelle</w:t>
      </w:r>
      <w:r w:rsidRPr="00F56CA2">
        <w:rPr>
          <w:rFonts w:eastAsiaTheme="minorHAnsi" w:cstheme="minorBidi"/>
          <w:bCs/>
          <w:sz w:val="22"/>
          <w:szCs w:val="22"/>
        </w:rPr>
        <w:t xml:space="preserve"> Arbeitssituation</w:t>
      </w:r>
      <w:r>
        <w:rPr>
          <w:rFonts w:eastAsiaTheme="minorHAnsi" w:cstheme="minorBidi"/>
          <w:bCs/>
          <w:sz w:val="22"/>
          <w:szCs w:val="22"/>
        </w:rPr>
        <w:t xml:space="preserve"> und den aktuellen Leistungsbedarf</w:t>
      </w:r>
      <w:r w:rsidRPr="00F56CA2">
        <w:rPr>
          <w:rFonts w:eastAsiaTheme="minorHAnsi" w:cstheme="minorBidi"/>
          <w:bCs/>
          <w:sz w:val="22"/>
          <w:szCs w:val="22"/>
        </w:rPr>
        <w:t xml:space="preserve"> ohne Eingriff des Bedieners</w:t>
      </w:r>
      <w:r>
        <w:rPr>
          <w:rFonts w:eastAsiaTheme="minorHAnsi" w:cstheme="minorBidi"/>
          <w:bCs/>
          <w:sz w:val="22"/>
          <w:szCs w:val="22"/>
        </w:rPr>
        <w:t xml:space="preserve"> und passt automatisch die</w:t>
      </w:r>
      <w:r w:rsidR="00006B99" w:rsidRPr="00006B99">
        <w:rPr>
          <w:rFonts w:eastAsiaTheme="minorHAnsi" w:cstheme="minorBidi"/>
          <w:bCs/>
          <w:sz w:val="22"/>
          <w:szCs w:val="22"/>
        </w:rPr>
        <w:t xml:space="preserve"> </w:t>
      </w:r>
      <w:r>
        <w:rPr>
          <w:rFonts w:eastAsiaTheme="minorHAnsi" w:cstheme="minorBidi"/>
          <w:bCs/>
          <w:sz w:val="22"/>
          <w:szCs w:val="22"/>
        </w:rPr>
        <w:t>Drehzahl des Dieselmotors entsprechend an.</w:t>
      </w:r>
      <w:r w:rsidR="00006B99" w:rsidRPr="00006B99">
        <w:rPr>
          <w:rFonts w:eastAsiaTheme="minorHAnsi" w:cstheme="minorBidi"/>
          <w:bCs/>
          <w:sz w:val="22"/>
          <w:szCs w:val="22"/>
        </w:rPr>
        <w:t xml:space="preserve"> </w:t>
      </w:r>
      <w:r>
        <w:rPr>
          <w:rFonts w:eastAsiaTheme="minorHAnsi" w:cstheme="minorBidi"/>
          <w:bCs/>
          <w:sz w:val="22"/>
          <w:szCs w:val="22"/>
        </w:rPr>
        <w:t xml:space="preserve">Dadurch </w:t>
      </w:r>
      <w:r w:rsidR="00006B99" w:rsidRPr="00006B99">
        <w:rPr>
          <w:rFonts w:eastAsiaTheme="minorHAnsi" w:cstheme="minorBidi"/>
          <w:bCs/>
          <w:sz w:val="22"/>
          <w:szCs w:val="22"/>
        </w:rPr>
        <w:t>wird</w:t>
      </w:r>
      <w:r w:rsidR="00006B99">
        <w:rPr>
          <w:rFonts w:eastAsiaTheme="minorHAnsi" w:cstheme="minorBidi"/>
          <w:bCs/>
          <w:sz w:val="22"/>
          <w:szCs w:val="22"/>
        </w:rPr>
        <w:t xml:space="preserve"> </w:t>
      </w:r>
      <w:r w:rsidR="00006B99" w:rsidRPr="00006B99">
        <w:rPr>
          <w:rFonts w:eastAsiaTheme="minorHAnsi" w:cstheme="minorBidi"/>
          <w:bCs/>
          <w:sz w:val="22"/>
          <w:szCs w:val="22"/>
        </w:rPr>
        <w:t>der Dieselmotor</w:t>
      </w:r>
      <w:r>
        <w:rPr>
          <w:rFonts w:eastAsiaTheme="minorHAnsi" w:cstheme="minorBidi"/>
          <w:bCs/>
          <w:sz w:val="22"/>
          <w:szCs w:val="22"/>
        </w:rPr>
        <w:t xml:space="preserve"> </w:t>
      </w:r>
      <w:r w:rsidR="00314F97">
        <w:rPr>
          <w:rFonts w:eastAsiaTheme="minorHAnsi" w:cstheme="minorBidi"/>
          <w:bCs/>
          <w:sz w:val="22"/>
          <w:szCs w:val="22"/>
        </w:rPr>
        <w:t xml:space="preserve">möglichst häufig </w:t>
      </w:r>
      <w:r>
        <w:rPr>
          <w:rFonts w:eastAsiaTheme="minorHAnsi" w:cstheme="minorBidi"/>
          <w:bCs/>
          <w:sz w:val="22"/>
          <w:szCs w:val="22"/>
        </w:rPr>
        <w:t xml:space="preserve">im Bereich </w:t>
      </w:r>
      <w:r w:rsidR="00006B99" w:rsidRPr="00006B99">
        <w:rPr>
          <w:rFonts w:eastAsiaTheme="minorHAnsi" w:cstheme="minorBidi"/>
          <w:bCs/>
          <w:sz w:val="22"/>
          <w:szCs w:val="22"/>
        </w:rPr>
        <w:t>des optimalen Wirkungsgrads</w:t>
      </w:r>
      <w:r w:rsidR="00006B99">
        <w:rPr>
          <w:rFonts w:eastAsiaTheme="minorHAnsi" w:cstheme="minorBidi"/>
          <w:bCs/>
          <w:sz w:val="22"/>
          <w:szCs w:val="22"/>
        </w:rPr>
        <w:t xml:space="preserve"> </w:t>
      </w:r>
      <w:r w:rsidR="00006B99" w:rsidRPr="00006B99">
        <w:rPr>
          <w:rFonts w:eastAsiaTheme="minorHAnsi" w:cstheme="minorBidi"/>
          <w:bCs/>
          <w:sz w:val="22"/>
          <w:szCs w:val="22"/>
        </w:rPr>
        <w:t>betrieben. Dies ermöglicht einen sparsamen Dieselverbrauch</w:t>
      </w:r>
      <w:r w:rsidR="00006B99">
        <w:rPr>
          <w:rFonts w:eastAsiaTheme="minorHAnsi" w:cstheme="minorBidi"/>
          <w:bCs/>
          <w:sz w:val="22"/>
          <w:szCs w:val="22"/>
        </w:rPr>
        <w:t xml:space="preserve"> </w:t>
      </w:r>
      <w:r w:rsidR="00006B99" w:rsidRPr="00006B99">
        <w:rPr>
          <w:rFonts w:eastAsiaTheme="minorHAnsi" w:cstheme="minorBidi"/>
          <w:bCs/>
          <w:sz w:val="22"/>
          <w:szCs w:val="22"/>
        </w:rPr>
        <w:t>sowie geringe CO</w:t>
      </w:r>
      <w:r w:rsidR="00006B99" w:rsidRPr="00006B99">
        <w:rPr>
          <w:rFonts w:eastAsiaTheme="minorHAnsi" w:cstheme="minorBidi"/>
          <w:bCs/>
          <w:sz w:val="22"/>
          <w:szCs w:val="22"/>
          <w:vertAlign w:val="subscript"/>
        </w:rPr>
        <w:t>2</w:t>
      </w:r>
      <w:r w:rsidR="00006B99" w:rsidRPr="00006B99">
        <w:rPr>
          <w:rFonts w:eastAsiaTheme="minorHAnsi" w:cstheme="minorBidi"/>
          <w:bCs/>
          <w:sz w:val="22"/>
          <w:szCs w:val="22"/>
        </w:rPr>
        <w:t xml:space="preserve">- und Geräuschemissionen. </w:t>
      </w:r>
    </w:p>
    <w:p w14:paraId="3DF58BF6" w14:textId="4920CAAD" w:rsidR="00953D90" w:rsidRDefault="00953D90" w:rsidP="00953D90">
      <w:pPr>
        <w:tabs>
          <w:tab w:val="num" w:pos="1440"/>
        </w:tabs>
        <w:jc w:val="both"/>
        <w:rPr>
          <w:rFonts w:eastAsiaTheme="minorHAnsi" w:cstheme="minorBidi"/>
          <w:bCs/>
          <w:sz w:val="22"/>
          <w:szCs w:val="22"/>
        </w:rPr>
      </w:pPr>
    </w:p>
    <w:p w14:paraId="55F0CDB2" w14:textId="77777777" w:rsidR="00D01966" w:rsidRDefault="00D01966">
      <w:pPr>
        <w:rPr>
          <w:rFonts w:eastAsiaTheme="minorHAnsi" w:cstheme="minorBidi"/>
          <w:b/>
          <w:sz w:val="22"/>
          <w:szCs w:val="24"/>
        </w:rPr>
      </w:pPr>
      <w:r>
        <w:rPr>
          <w:rFonts w:eastAsiaTheme="minorHAnsi" w:cstheme="minorBidi"/>
          <w:b/>
          <w:sz w:val="22"/>
          <w:szCs w:val="24"/>
        </w:rPr>
        <w:br w:type="page"/>
      </w:r>
    </w:p>
    <w:p w14:paraId="2E115CF9" w14:textId="11A73033" w:rsidR="00953D90" w:rsidRDefault="00953D90" w:rsidP="00901A75">
      <w:pPr>
        <w:tabs>
          <w:tab w:val="num" w:pos="1440"/>
        </w:tabs>
        <w:jc w:val="both"/>
        <w:rPr>
          <w:rFonts w:eastAsiaTheme="minorHAnsi" w:cstheme="minorBidi"/>
          <w:bCs/>
          <w:sz w:val="22"/>
          <w:szCs w:val="22"/>
        </w:rPr>
      </w:pPr>
      <w:r>
        <w:rPr>
          <w:rFonts w:eastAsiaTheme="minorHAnsi" w:cstheme="minorBidi"/>
          <w:b/>
          <w:sz w:val="22"/>
          <w:szCs w:val="24"/>
        </w:rPr>
        <w:lastRenderedPageBreak/>
        <w:t>L</w:t>
      </w:r>
      <w:r w:rsidRPr="00027724">
        <w:rPr>
          <w:rFonts w:eastAsiaTheme="minorHAnsi" w:cstheme="minorBidi"/>
          <w:b/>
          <w:sz w:val="22"/>
          <w:szCs w:val="24"/>
        </w:rPr>
        <w:t>eitdrahtlose</w:t>
      </w:r>
      <w:r>
        <w:rPr>
          <w:rFonts w:eastAsiaTheme="minorHAnsi" w:cstheme="minorBidi"/>
          <w:b/>
          <w:sz w:val="22"/>
          <w:szCs w:val="24"/>
        </w:rPr>
        <w:t>r</w:t>
      </w:r>
      <w:r w:rsidRPr="00027724">
        <w:rPr>
          <w:rFonts w:eastAsiaTheme="minorHAnsi" w:cstheme="minorBidi"/>
          <w:b/>
          <w:sz w:val="22"/>
          <w:szCs w:val="24"/>
        </w:rPr>
        <w:t xml:space="preserve"> Einbau </w:t>
      </w:r>
      <w:r>
        <w:rPr>
          <w:rFonts w:eastAsiaTheme="minorHAnsi" w:cstheme="minorBidi"/>
          <w:b/>
          <w:sz w:val="22"/>
          <w:szCs w:val="24"/>
        </w:rPr>
        <w:t xml:space="preserve">mit </w:t>
      </w:r>
      <w:r w:rsidRPr="0092318C">
        <w:rPr>
          <w:rFonts w:eastAsiaTheme="minorHAnsi" w:cstheme="minorBidi"/>
          <w:b/>
          <w:sz w:val="22"/>
          <w:szCs w:val="24"/>
        </w:rPr>
        <w:t xml:space="preserve">AutoPilot 2.0 </w:t>
      </w:r>
      <w:r w:rsidRPr="00027724">
        <w:rPr>
          <w:rFonts w:eastAsiaTheme="minorHAnsi" w:cstheme="minorBidi"/>
          <w:b/>
          <w:sz w:val="22"/>
          <w:szCs w:val="24"/>
        </w:rPr>
        <w:t>sorgt für hohe Prozesseffizienz</w:t>
      </w:r>
    </w:p>
    <w:p w14:paraId="0654F6AA" w14:textId="638E1CCD" w:rsidR="00953D90" w:rsidRDefault="00A919FF" w:rsidP="00702CCA">
      <w:pPr>
        <w:tabs>
          <w:tab w:val="num" w:pos="1440"/>
        </w:tabs>
        <w:jc w:val="both"/>
        <w:rPr>
          <w:rFonts w:eastAsia="Times New Roman"/>
          <w:sz w:val="22"/>
          <w:szCs w:val="22"/>
        </w:rPr>
      </w:pPr>
      <w:r w:rsidRPr="00C93651">
        <w:rPr>
          <w:rFonts w:eastAsiaTheme="minorHAnsi" w:cstheme="minorBidi"/>
          <w:bCs/>
          <w:sz w:val="22"/>
          <w:szCs w:val="22"/>
        </w:rPr>
        <w:t xml:space="preserve">Unterstützung erfährt der Bediener zusätzlich durch das Steuerungssystem </w:t>
      </w:r>
      <w:bookmarkStart w:id="0" w:name="_Hlk183080498"/>
      <w:r w:rsidR="00FD203A" w:rsidRPr="00FD203A">
        <w:rPr>
          <w:rFonts w:eastAsiaTheme="minorHAnsi" w:cstheme="minorBidi"/>
          <w:bCs/>
          <w:sz w:val="22"/>
          <w:szCs w:val="22"/>
        </w:rPr>
        <w:t>AutoPilot</w:t>
      </w:r>
      <w:r w:rsidR="00BF575F">
        <w:rPr>
          <w:rFonts w:eastAsiaTheme="minorHAnsi" w:cstheme="minorBidi"/>
          <w:bCs/>
          <w:sz w:val="22"/>
          <w:szCs w:val="22"/>
        </w:rPr>
        <w:t> </w:t>
      </w:r>
      <w:r w:rsidR="00FD203A" w:rsidRPr="00FD203A">
        <w:rPr>
          <w:rFonts w:eastAsiaTheme="minorHAnsi" w:cstheme="minorBidi"/>
          <w:bCs/>
          <w:sz w:val="22"/>
          <w:szCs w:val="22"/>
        </w:rPr>
        <w:t>2.0</w:t>
      </w:r>
      <w:r w:rsidRPr="00C93651">
        <w:rPr>
          <w:rFonts w:eastAsiaTheme="minorHAnsi" w:cstheme="minorBidi"/>
          <w:bCs/>
          <w:sz w:val="22"/>
          <w:szCs w:val="22"/>
        </w:rPr>
        <w:t>.</w:t>
      </w:r>
      <w:bookmarkEnd w:id="0"/>
      <w:r w:rsidR="002F0413">
        <w:rPr>
          <w:rFonts w:eastAsiaTheme="minorHAnsi" w:cstheme="minorBidi"/>
          <w:bCs/>
          <w:sz w:val="22"/>
          <w:szCs w:val="22"/>
        </w:rPr>
        <w:t xml:space="preserve"> </w:t>
      </w:r>
      <w:r w:rsidR="00953D90" w:rsidRPr="00C93651">
        <w:rPr>
          <w:rFonts w:eastAsiaTheme="minorHAnsi" w:cstheme="minorBidi"/>
          <w:bCs/>
          <w:sz w:val="22"/>
          <w:szCs w:val="22"/>
        </w:rPr>
        <w:t xml:space="preserve">Konventionell wird beim </w:t>
      </w:r>
      <w:r w:rsidR="00953D90">
        <w:rPr>
          <w:rFonts w:eastAsiaTheme="minorHAnsi" w:cstheme="minorBidi"/>
          <w:bCs/>
          <w:sz w:val="22"/>
          <w:szCs w:val="22"/>
        </w:rPr>
        <w:t>Betone</w:t>
      </w:r>
      <w:r w:rsidR="00953D90" w:rsidRPr="00C93651">
        <w:rPr>
          <w:rFonts w:eastAsiaTheme="minorHAnsi" w:cstheme="minorBidi"/>
          <w:bCs/>
          <w:sz w:val="22"/>
          <w:szCs w:val="22"/>
        </w:rPr>
        <w:t>inbau ein Leitdraht zur Steuerung abgetastet. Wirtgen</w:t>
      </w:r>
      <w:r w:rsidR="00314F97">
        <w:rPr>
          <w:rFonts w:eastAsiaTheme="minorHAnsi" w:cstheme="minorBidi"/>
          <w:bCs/>
          <w:sz w:val="22"/>
          <w:szCs w:val="22"/>
        </w:rPr>
        <w:t xml:space="preserve"> bietet</w:t>
      </w:r>
      <w:r w:rsidR="00953D90" w:rsidRPr="00C93651">
        <w:rPr>
          <w:rFonts w:eastAsiaTheme="minorHAnsi" w:cstheme="minorBidi"/>
          <w:bCs/>
          <w:sz w:val="22"/>
          <w:szCs w:val="22"/>
        </w:rPr>
        <w:t xml:space="preserve"> </w:t>
      </w:r>
      <w:r w:rsidR="00953D90">
        <w:rPr>
          <w:rFonts w:eastAsiaTheme="minorHAnsi" w:cstheme="minorBidi"/>
          <w:bCs/>
          <w:sz w:val="22"/>
          <w:szCs w:val="22"/>
        </w:rPr>
        <w:t>sein</w:t>
      </w:r>
      <w:r w:rsidR="00953D90" w:rsidRPr="00C93651">
        <w:rPr>
          <w:rFonts w:eastAsiaTheme="minorHAnsi" w:cstheme="minorBidi"/>
          <w:bCs/>
          <w:sz w:val="22"/>
          <w:szCs w:val="22"/>
        </w:rPr>
        <w:t xml:space="preserve"> </w:t>
      </w:r>
      <w:r w:rsidR="00314F97">
        <w:rPr>
          <w:rFonts w:eastAsiaTheme="minorHAnsi" w:cstheme="minorBidi"/>
          <w:bCs/>
          <w:sz w:val="22"/>
          <w:szCs w:val="22"/>
        </w:rPr>
        <w:t xml:space="preserve">leitdrahtloses </w:t>
      </w:r>
      <w:r w:rsidR="00953D90" w:rsidRPr="00C93651">
        <w:rPr>
          <w:rFonts w:eastAsiaTheme="minorHAnsi" w:cstheme="minorBidi"/>
          <w:bCs/>
          <w:sz w:val="22"/>
          <w:szCs w:val="22"/>
        </w:rPr>
        <w:t xml:space="preserve">Steuerungssystem </w:t>
      </w:r>
      <w:r w:rsidR="00953D90" w:rsidRPr="005610A0">
        <w:rPr>
          <w:rFonts w:eastAsiaTheme="minorHAnsi" w:cstheme="minorBidi"/>
          <w:bCs/>
          <w:sz w:val="22"/>
          <w:szCs w:val="22"/>
        </w:rPr>
        <w:t>AutoPilot</w:t>
      </w:r>
      <w:r w:rsidR="0064707B">
        <w:rPr>
          <w:rFonts w:eastAsiaTheme="minorHAnsi" w:cstheme="minorBidi"/>
          <w:bCs/>
          <w:sz w:val="22"/>
          <w:szCs w:val="22"/>
        </w:rPr>
        <w:t> </w:t>
      </w:r>
      <w:r w:rsidR="00953D90" w:rsidRPr="005610A0">
        <w:rPr>
          <w:rFonts w:eastAsia="Times New Roman"/>
          <w:bCs/>
          <w:sz w:val="22"/>
          <w:szCs w:val="22"/>
        </w:rPr>
        <w:t>2.0</w:t>
      </w:r>
      <w:r w:rsidR="00953D90">
        <w:rPr>
          <w:rFonts w:eastAsia="Times New Roman"/>
          <w:bCs/>
          <w:sz w:val="22"/>
          <w:szCs w:val="22"/>
        </w:rPr>
        <w:t>, das</w:t>
      </w:r>
      <w:r w:rsidR="00314F97">
        <w:rPr>
          <w:rFonts w:eastAsia="Times New Roman"/>
          <w:bCs/>
          <w:sz w:val="22"/>
          <w:szCs w:val="22"/>
        </w:rPr>
        <w:t xml:space="preserve"> sich</w:t>
      </w:r>
      <w:r w:rsidR="00953D90">
        <w:rPr>
          <w:rFonts w:eastAsia="Times New Roman"/>
          <w:bCs/>
          <w:sz w:val="22"/>
          <w:szCs w:val="22"/>
        </w:rPr>
        <w:t xml:space="preserve"> </w:t>
      </w:r>
      <w:r w:rsidR="00314F97">
        <w:rPr>
          <w:rFonts w:eastAsia="Times New Roman"/>
          <w:sz w:val="22"/>
          <w:szCs w:val="22"/>
        </w:rPr>
        <w:t>bei</w:t>
      </w:r>
      <w:r w:rsidR="00314F97" w:rsidRPr="005610A0">
        <w:rPr>
          <w:rFonts w:eastAsia="Times New Roman"/>
          <w:sz w:val="22"/>
          <w:szCs w:val="22"/>
        </w:rPr>
        <w:t xml:space="preserve"> </w:t>
      </w:r>
      <w:r w:rsidR="00953D90" w:rsidRPr="005610A0">
        <w:rPr>
          <w:rFonts w:eastAsia="Times New Roman"/>
          <w:sz w:val="22"/>
          <w:szCs w:val="22"/>
        </w:rPr>
        <w:t>alle</w:t>
      </w:r>
      <w:r w:rsidR="00314F97">
        <w:rPr>
          <w:rFonts w:eastAsia="Times New Roman"/>
          <w:sz w:val="22"/>
          <w:szCs w:val="22"/>
        </w:rPr>
        <w:t>n</w:t>
      </w:r>
      <w:r w:rsidR="00953D90" w:rsidRPr="005610A0">
        <w:rPr>
          <w:rFonts w:eastAsia="Times New Roman"/>
          <w:sz w:val="22"/>
          <w:szCs w:val="22"/>
        </w:rPr>
        <w:t xml:space="preserve"> Offset</w:t>
      </w:r>
      <w:r w:rsidR="00314F97">
        <w:rPr>
          <w:rFonts w:eastAsia="Times New Roman"/>
          <w:sz w:val="22"/>
          <w:szCs w:val="22"/>
        </w:rPr>
        <w:t>-</w:t>
      </w:r>
      <w:r w:rsidR="00953D90" w:rsidRPr="005610A0">
        <w:rPr>
          <w:rFonts w:eastAsia="Times New Roman"/>
          <w:sz w:val="22"/>
          <w:szCs w:val="22"/>
        </w:rPr>
        <w:t>Fertiger</w:t>
      </w:r>
      <w:r w:rsidR="00314F97">
        <w:rPr>
          <w:rFonts w:eastAsia="Times New Roman"/>
          <w:sz w:val="22"/>
          <w:szCs w:val="22"/>
        </w:rPr>
        <w:t>n</w:t>
      </w:r>
      <w:r w:rsidR="00953D90" w:rsidRPr="005610A0">
        <w:rPr>
          <w:rFonts w:eastAsia="Times New Roman"/>
          <w:sz w:val="22"/>
          <w:szCs w:val="22"/>
        </w:rPr>
        <w:t xml:space="preserve"> </w:t>
      </w:r>
      <w:r w:rsidR="00314F97">
        <w:rPr>
          <w:rFonts w:eastAsia="Times New Roman"/>
          <w:sz w:val="22"/>
          <w:szCs w:val="22"/>
        </w:rPr>
        <w:t>und</w:t>
      </w:r>
      <w:r w:rsidR="00953D90" w:rsidRPr="005610A0">
        <w:rPr>
          <w:rFonts w:eastAsia="Times New Roman"/>
          <w:sz w:val="22"/>
          <w:szCs w:val="22"/>
        </w:rPr>
        <w:t xml:space="preserve"> Seitenbeschicker</w:t>
      </w:r>
      <w:r w:rsidR="00314F97">
        <w:rPr>
          <w:rFonts w:eastAsia="Times New Roman"/>
          <w:sz w:val="22"/>
          <w:szCs w:val="22"/>
        </w:rPr>
        <w:t>n bereits bewährt hat</w:t>
      </w:r>
      <w:r w:rsidR="00953D90" w:rsidRPr="005610A0">
        <w:rPr>
          <w:rFonts w:eastAsia="Times New Roman"/>
          <w:sz w:val="22"/>
          <w:szCs w:val="22"/>
        </w:rPr>
        <w:t xml:space="preserve">. </w:t>
      </w:r>
      <w:r w:rsidR="00BC599C" w:rsidRPr="00954431">
        <w:rPr>
          <w:rFonts w:eastAsiaTheme="minorHAnsi" w:cstheme="minorBidi"/>
          <w:bCs/>
          <w:sz w:val="22"/>
          <w:szCs w:val="22"/>
        </w:rPr>
        <w:t>Der Leitdraht zur Steuerung entfällt vollständig, was zu einer deutlichen Zeitersparnis und mehr Sicherheit für das Baustellenpersonal führt. Das System regelt sowohl die Höhenverstellung als auch die Lenkung der Maschine. Enge Radien und komplexe Geometrien lassen sich mit dem AutoPilot</w:t>
      </w:r>
      <w:r w:rsidR="0064707B">
        <w:rPr>
          <w:rFonts w:eastAsiaTheme="minorHAnsi" w:cstheme="minorBidi"/>
          <w:bCs/>
          <w:sz w:val="22"/>
          <w:szCs w:val="22"/>
        </w:rPr>
        <w:t> </w:t>
      </w:r>
      <w:r w:rsidR="00BC599C" w:rsidRPr="00954431">
        <w:rPr>
          <w:rFonts w:eastAsiaTheme="minorHAnsi" w:cstheme="minorBidi"/>
          <w:bCs/>
          <w:sz w:val="22"/>
          <w:szCs w:val="22"/>
        </w:rPr>
        <w:t xml:space="preserve">2.0 schnell und präzise herstellen. </w:t>
      </w:r>
      <w:r w:rsidR="00953D90" w:rsidRPr="005610A0">
        <w:rPr>
          <w:rFonts w:eastAsia="Times New Roman"/>
          <w:sz w:val="22"/>
          <w:szCs w:val="22"/>
        </w:rPr>
        <w:t>Als Referenz dient ein GNSS</w:t>
      </w:r>
      <w:r w:rsidR="00953D90">
        <w:rPr>
          <w:rFonts w:eastAsia="Times New Roman"/>
          <w:sz w:val="22"/>
          <w:szCs w:val="22"/>
        </w:rPr>
        <w:t>-</w:t>
      </w:r>
      <w:r w:rsidR="00953D90" w:rsidRPr="005610A0">
        <w:rPr>
          <w:rFonts w:eastAsia="Times New Roman"/>
          <w:sz w:val="22"/>
          <w:szCs w:val="22"/>
        </w:rPr>
        <w:t>Signal und, je nach Konfiguration, verschiedene lokale Sensoren, zum Beispiel ein Ultraschallsensor an der Maschine. Enge Radien und komplexe Geometrien lassen sich schnell und präzise herstellen.</w:t>
      </w:r>
    </w:p>
    <w:p w14:paraId="46C9FD39" w14:textId="77777777" w:rsidR="00314F97" w:rsidRDefault="00314F97" w:rsidP="00702CCA">
      <w:pPr>
        <w:tabs>
          <w:tab w:val="num" w:pos="1440"/>
        </w:tabs>
        <w:jc w:val="both"/>
        <w:rPr>
          <w:rFonts w:eastAsia="Times New Roman"/>
          <w:sz w:val="22"/>
          <w:szCs w:val="22"/>
        </w:rPr>
      </w:pPr>
    </w:p>
    <w:p w14:paraId="3EDC8AB4" w14:textId="77777777" w:rsidR="009130FF" w:rsidRPr="0064707B" w:rsidRDefault="009130FF" w:rsidP="0064707B">
      <w:pPr>
        <w:tabs>
          <w:tab w:val="num" w:pos="1440"/>
        </w:tabs>
        <w:jc w:val="both"/>
        <w:rPr>
          <w:rFonts w:eastAsia="Times New Roman"/>
          <w:sz w:val="22"/>
          <w:szCs w:val="22"/>
        </w:rPr>
      </w:pPr>
    </w:p>
    <w:p w14:paraId="401F21FA" w14:textId="10DBC327" w:rsidR="00302B7C" w:rsidRPr="00915B00" w:rsidRDefault="00E15EBE" w:rsidP="00302B7C">
      <w:pPr>
        <w:pStyle w:val="Fotos"/>
        <w:rPr>
          <w:lang w:val="en-US"/>
        </w:rPr>
      </w:pPr>
      <w:r w:rsidRPr="00915B00">
        <w:rPr>
          <w:lang w:val="en-US"/>
        </w:rPr>
        <w:t>Fotos:</w:t>
      </w:r>
    </w:p>
    <w:p w14:paraId="056751B6" w14:textId="2AE066F4" w:rsidR="00302B7C" w:rsidRPr="00302B7C" w:rsidRDefault="00302B7C" w:rsidP="00302B7C">
      <w:pPr>
        <w:pStyle w:val="BUbold"/>
        <w:rPr>
          <w:lang w:val="en-US"/>
        </w:rPr>
      </w:pPr>
      <w:r>
        <w:rPr>
          <w:noProof/>
        </w:rPr>
        <w:drawing>
          <wp:inline distT="0" distB="0" distL="0" distR="0" wp14:anchorId="5937A1A9" wp14:editId="48B75732">
            <wp:extent cx="2034658" cy="1669859"/>
            <wp:effectExtent l="0" t="0" r="3810" b="6985"/>
            <wp:docPr id="1153543013" name="Grafik 11535430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53543013" name="Grafik 1153543013"/>
                    <pic:cNvPicPr/>
                  </pic:nvPicPr>
                  <pic:blipFill>
                    <a:blip r:embed="rId11" cstate="screen">
                      <a:extLst>
                        <a:ext uri="{28A0092B-C50C-407E-A947-70E740481C1C}">
                          <a14:useLocalDpi xmlns:a14="http://schemas.microsoft.com/office/drawing/2010/main"/>
                        </a:ext>
                      </a:extLst>
                    </a:blip>
                    <a:stretch>
                      <a:fillRect/>
                    </a:stretch>
                  </pic:blipFill>
                  <pic:spPr>
                    <a:xfrm>
                      <a:off x="0" y="0"/>
                      <a:ext cx="2034658" cy="1669859"/>
                    </a:xfrm>
                    <a:prstGeom prst="rect">
                      <a:avLst/>
                    </a:prstGeom>
                  </pic:spPr>
                </pic:pic>
              </a:graphicData>
            </a:graphic>
          </wp:inline>
        </w:drawing>
      </w:r>
      <w:r w:rsidRPr="00302B7C">
        <w:rPr>
          <w:lang w:val="en-US"/>
        </w:rPr>
        <w:br/>
      </w:r>
      <w:r w:rsidRPr="0064707B">
        <w:rPr>
          <w:lang w:val="en-US"/>
        </w:rPr>
        <w:t>W_pic_Composing_Jobsite_SP33_0001_HI</w:t>
      </w:r>
    </w:p>
    <w:p w14:paraId="31412CCB" w14:textId="68FB2B68" w:rsidR="00E15EBE" w:rsidRDefault="00A4596D" w:rsidP="00E15EBE">
      <w:pPr>
        <w:pStyle w:val="Fotos"/>
        <w:rPr>
          <w:b w:val="0"/>
          <w:color w:val="000000"/>
          <w:sz w:val="20"/>
          <w:szCs w:val="20"/>
        </w:rPr>
      </w:pPr>
      <w:r w:rsidRPr="00A4596D">
        <w:rPr>
          <w:b w:val="0"/>
          <w:color w:val="000000"/>
          <w:sz w:val="20"/>
          <w:szCs w:val="20"/>
        </w:rPr>
        <w:t xml:space="preserve">Der </w:t>
      </w:r>
      <w:r w:rsidR="002F0413">
        <w:rPr>
          <w:b w:val="0"/>
          <w:color w:val="000000"/>
          <w:sz w:val="20"/>
          <w:szCs w:val="20"/>
        </w:rPr>
        <w:t>Wirtgen</w:t>
      </w:r>
      <w:r w:rsidRPr="00A4596D">
        <w:rPr>
          <w:b w:val="0"/>
          <w:color w:val="000000"/>
          <w:sz w:val="20"/>
          <w:szCs w:val="20"/>
        </w:rPr>
        <w:t xml:space="preserve"> </w:t>
      </w:r>
      <w:r>
        <w:rPr>
          <w:b w:val="0"/>
          <w:color w:val="000000"/>
          <w:sz w:val="20"/>
          <w:szCs w:val="20"/>
        </w:rPr>
        <w:t>SP</w:t>
      </w:r>
      <w:r w:rsidR="008B3118">
        <w:rPr>
          <w:b w:val="0"/>
          <w:color w:val="000000"/>
          <w:sz w:val="20"/>
          <w:szCs w:val="20"/>
        </w:rPr>
        <w:t> </w:t>
      </w:r>
      <w:r>
        <w:rPr>
          <w:b w:val="0"/>
          <w:color w:val="000000"/>
          <w:sz w:val="20"/>
          <w:szCs w:val="20"/>
        </w:rPr>
        <w:t>33</w:t>
      </w:r>
      <w:r w:rsidRPr="00A4596D">
        <w:rPr>
          <w:b w:val="0"/>
          <w:color w:val="000000"/>
          <w:sz w:val="20"/>
          <w:szCs w:val="20"/>
        </w:rPr>
        <w:t xml:space="preserve"> baut eine Vielzahl verschiedenster monolithischer Betonprofile ein, wie z.</w:t>
      </w:r>
      <w:r w:rsidR="008B3118">
        <w:rPr>
          <w:b w:val="0"/>
          <w:color w:val="000000"/>
          <w:sz w:val="20"/>
          <w:szCs w:val="20"/>
        </w:rPr>
        <w:t> </w:t>
      </w:r>
      <w:r w:rsidRPr="00A4596D">
        <w:rPr>
          <w:b w:val="0"/>
          <w:color w:val="000000"/>
          <w:sz w:val="20"/>
          <w:szCs w:val="20"/>
        </w:rPr>
        <w:t>B. Bord-Rinnenprofile, Rechteckprofile, Betonschutzwände bis zu 1,3</w:t>
      </w:r>
      <w:r w:rsidR="008B3118">
        <w:rPr>
          <w:b w:val="0"/>
          <w:color w:val="000000"/>
          <w:sz w:val="20"/>
          <w:szCs w:val="20"/>
        </w:rPr>
        <w:t> </w:t>
      </w:r>
      <w:r w:rsidRPr="00A4596D">
        <w:rPr>
          <w:b w:val="0"/>
          <w:color w:val="000000"/>
          <w:sz w:val="20"/>
          <w:szCs w:val="20"/>
        </w:rPr>
        <w:t>m Höhe</w:t>
      </w:r>
      <w:r w:rsidR="002F0413">
        <w:rPr>
          <w:b w:val="0"/>
          <w:color w:val="000000"/>
          <w:sz w:val="20"/>
          <w:szCs w:val="20"/>
        </w:rPr>
        <w:t xml:space="preserve"> oder</w:t>
      </w:r>
      <w:r w:rsidRPr="00A4596D">
        <w:rPr>
          <w:b w:val="0"/>
          <w:color w:val="000000"/>
          <w:sz w:val="20"/>
          <w:szCs w:val="20"/>
        </w:rPr>
        <w:t xml:space="preserve"> Kanal- und Wasserrinnenprofile</w:t>
      </w:r>
      <w:r w:rsidR="002F0413">
        <w:rPr>
          <w:b w:val="0"/>
          <w:color w:val="000000"/>
          <w:sz w:val="20"/>
          <w:szCs w:val="20"/>
        </w:rPr>
        <w:t>.</w:t>
      </w:r>
    </w:p>
    <w:p w14:paraId="6A2CCE87" w14:textId="77777777" w:rsidR="002F0413" w:rsidRPr="0064707B" w:rsidRDefault="002F0413" w:rsidP="00E15EBE">
      <w:pPr>
        <w:pStyle w:val="Fotos"/>
      </w:pPr>
    </w:p>
    <w:p w14:paraId="75CCD6E9" w14:textId="18A9DE50" w:rsidR="00A5608A" w:rsidRPr="008B3118" w:rsidRDefault="004A167A" w:rsidP="00A5608A">
      <w:pPr>
        <w:pStyle w:val="BUbold"/>
      </w:pPr>
      <w:r>
        <w:rPr>
          <w:noProof/>
        </w:rPr>
        <w:drawing>
          <wp:inline distT="0" distB="0" distL="0" distR="0" wp14:anchorId="6CC88BB7" wp14:editId="3C98F673">
            <wp:extent cx="2207491" cy="1655619"/>
            <wp:effectExtent l="0" t="0" r="2540" b="1905"/>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8"/>
                    <pic:cNvPicPr/>
                  </pic:nvPicPr>
                  <pic:blipFill>
                    <a:blip r:embed="rId12" cstate="screen">
                      <a:extLst>
                        <a:ext uri="{28A0092B-C50C-407E-A947-70E740481C1C}">
                          <a14:useLocalDpi xmlns:a14="http://schemas.microsoft.com/office/drawing/2010/main"/>
                        </a:ext>
                      </a:extLst>
                    </a:blip>
                    <a:stretch>
                      <a:fillRect/>
                    </a:stretch>
                  </pic:blipFill>
                  <pic:spPr>
                    <a:xfrm>
                      <a:off x="0" y="0"/>
                      <a:ext cx="2226478" cy="1669859"/>
                    </a:xfrm>
                    <a:prstGeom prst="rect">
                      <a:avLst/>
                    </a:prstGeom>
                  </pic:spPr>
                </pic:pic>
              </a:graphicData>
            </a:graphic>
          </wp:inline>
        </w:drawing>
      </w:r>
      <w:r w:rsidR="00A5608A" w:rsidRPr="008B3118">
        <w:br/>
      </w:r>
      <w:r w:rsidRPr="008B3118">
        <w:t>W_pic_SP33-Offset_1024_00051</w:t>
      </w:r>
    </w:p>
    <w:p w14:paraId="5CED4806" w14:textId="11DEDDD9" w:rsidR="00A5608A" w:rsidRPr="002309FC" w:rsidRDefault="002F0413" w:rsidP="00380578">
      <w:pPr>
        <w:pStyle w:val="BUnormal"/>
      </w:pPr>
      <w:r>
        <w:t>Mit dem</w:t>
      </w:r>
      <w:r w:rsidR="004A167A">
        <w:t xml:space="preserve"> </w:t>
      </w:r>
      <w:r w:rsidR="00C45164">
        <w:t xml:space="preserve">Wirtgen </w:t>
      </w:r>
      <w:r w:rsidR="004A167A">
        <w:t>Gleitschalungsfertiger SP</w:t>
      </w:r>
      <w:r w:rsidR="008B3118">
        <w:t> </w:t>
      </w:r>
      <w:r w:rsidR="004A167A">
        <w:t xml:space="preserve">33 </w:t>
      </w:r>
      <w:r>
        <w:t>lassen sich</w:t>
      </w:r>
      <w:r w:rsidR="00A4596D" w:rsidRPr="004A167A">
        <w:t xml:space="preserve"> </w:t>
      </w:r>
      <w:r w:rsidR="004A167A" w:rsidRPr="004A167A">
        <w:t xml:space="preserve">Flächen bis </w:t>
      </w:r>
      <w:r w:rsidR="00915B00">
        <w:t>2,2</w:t>
      </w:r>
      <w:r w:rsidR="008B3118">
        <w:t> </w:t>
      </w:r>
      <w:r w:rsidR="00915B00">
        <w:t>m</w:t>
      </w:r>
      <w:r w:rsidR="00FA1D55">
        <w:t xml:space="preserve"> </w:t>
      </w:r>
      <w:r w:rsidR="00915B00">
        <w:t>im Offset</w:t>
      </w:r>
      <w:r w:rsidR="008B3118">
        <w:t>-</w:t>
      </w:r>
      <w:r w:rsidR="00942C51">
        <w:t xml:space="preserve">Modus </w:t>
      </w:r>
      <w:r w:rsidR="00915B00">
        <w:t xml:space="preserve">und bis </w:t>
      </w:r>
      <w:r w:rsidR="004A167A" w:rsidRPr="004A167A">
        <w:t>3,0</w:t>
      </w:r>
      <w:r w:rsidR="008B3118">
        <w:t> </w:t>
      </w:r>
      <w:r w:rsidR="004A167A" w:rsidRPr="004A167A">
        <w:t>m Einbaubreite in Querfahrt</w:t>
      </w:r>
      <w:r w:rsidR="00A4596D">
        <w:t xml:space="preserve"> </w:t>
      </w:r>
      <w:r>
        <w:t>realisieren</w:t>
      </w:r>
      <w:r w:rsidR="004A167A">
        <w:t>.</w:t>
      </w:r>
    </w:p>
    <w:p w14:paraId="31101688" w14:textId="71EBD9FE" w:rsidR="004A167A" w:rsidRPr="008B3118" w:rsidRDefault="004A167A" w:rsidP="004A167A">
      <w:pPr>
        <w:pStyle w:val="BUbold"/>
      </w:pPr>
      <w:r>
        <w:rPr>
          <w:noProof/>
        </w:rPr>
        <w:lastRenderedPageBreak/>
        <w:drawing>
          <wp:inline distT="0" distB="0" distL="0" distR="0" wp14:anchorId="260DB3E9" wp14:editId="50334A97">
            <wp:extent cx="2242422" cy="1684648"/>
            <wp:effectExtent l="0" t="0" r="5715" b="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pic:cNvPicPr/>
                  </pic:nvPicPr>
                  <pic:blipFill>
                    <a:blip r:embed="rId13" cstate="screen">
                      <a:extLst>
                        <a:ext uri="{28A0092B-C50C-407E-A947-70E740481C1C}">
                          <a14:useLocalDpi xmlns:a14="http://schemas.microsoft.com/office/drawing/2010/main"/>
                        </a:ext>
                      </a:extLst>
                    </a:blip>
                    <a:stretch>
                      <a:fillRect/>
                    </a:stretch>
                  </pic:blipFill>
                  <pic:spPr>
                    <a:xfrm>
                      <a:off x="0" y="0"/>
                      <a:ext cx="2242422" cy="1684648"/>
                    </a:xfrm>
                    <a:prstGeom prst="rect">
                      <a:avLst/>
                    </a:prstGeom>
                  </pic:spPr>
                </pic:pic>
              </a:graphicData>
            </a:graphic>
          </wp:inline>
        </w:drawing>
      </w:r>
      <w:r w:rsidRPr="008B3118">
        <w:br/>
      </w:r>
      <w:r w:rsidR="00302B7C" w:rsidRPr="008B3118">
        <w:t>W_pic_SP33_CrossPave_0001_HI</w:t>
      </w:r>
    </w:p>
    <w:p w14:paraId="04FF920D" w14:textId="74B6F8F5" w:rsidR="009130FF" w:rsidRDefault="00302B7C" w:rsidP="004A167A">
      <w:pPr>
        <w:pStyle w:val="Fotos"/>
        <w:rPr>
          <w:b w:val="0"/>
          <w:color w:val="000000"/>
          <w:sz w:val="20"/>
          <w:szCs w:val="20"/>
        </w:rPr>
      </w:pPr>
      <w:r w:rsidRPr="00302B7C">
        <w:rPr>
          <w:b w:val="0"/>
          <w:color w:val="000000"/>
          <w:sz w:val="20"/>
          <w:szCs w:val="20"/>
        </w:rPr>
        <w:t>Der Umbau zwischen Offset- und Crosspave-Schalungen erfolgt dank Schnellwechsel-Konzept schnell und einfach direkt auf der Baustelle</w:t>
      </w:r>
      <w:r w:rsidR="00702CCA">
        <w:rPr>
          <w:b w:val="0"/>
          <w:color w:val="000000"/>
          <w:sz w:val="20"/>
          <w:szCs w:val="20"/>
        </w:rPr>
        <w:t>.</w:t>
      </w:r>
    </w:p>
    <w:p w14:paraId="56D937CE" w14:textId="77777777" w:rsidR="00A4596D" w:rsidRDefault="00A4596D" w:rsidP="004A167A">
      <w:pPr>
        <w:pStyle w:val="Fotos"/>
        <w:rPr>
          <w:b w:val="0"/>
          <w:color w:val="000000"/>
          <w:sz w:val="20"/>
          <w:szCs w:val="20"/>
        </w:rPr>
      </w:pPr>
    </w:p>
    <w:p w14:paraId="04824B2F" w14:textId="4D31484B" w:rsidR="00F74540" w:rsidRDefault="00E15EBE" w:rsidP="006C0C87">
      <w:pPr>
        <w:pStyle w:val="Note"/>
      </w:pPr>
      <w:r w:rsidRPr="00F74540">
        <w:rPr>
          <w:lang w:eastAsia="de-DE"/>
        </w:rPr>
        <w:t>Hinweis:</w:t>
      </w:r>
      <w:r w:rsidR="00A46F1E" w:rsidRPr="00F74540">
        <w:rPr>
          <w:lang w:eastAsia="de-DE"/>
        </w:rPr>
        <w:t xml:space="preserve"> </w:t>
      </w:r>
      <w:r w:rsidR="00A46F1E" w:rsidRPr="00F74540">
        <w:t>Diese Fotos dienen lediglich der Voransicht. Für den Abdruck in den Publikationen nutzen Sie bitte die Fotos in 300 dpi-Auflösung, die auf den Webseiten der Wirtgen Group als Download zur Verfügung stehen.</w:t>
      </w:r>
    </w:p>
    <w:p w14:paraId="19057AB1" w14:textId="77777777" w:rsidR="00D01966" w:rsidRPr="00D01966" w:rsidRDefault="00D01966" w:rsidP="00D01966">
      <w:pPr>
        <w:pStyle w:val="Standardabsatz"/>
      </w:pPr>
    </w:p>
    <w:p w14:paraId="55931FB8" w14:textId="285B80AC" w:rsidR="00E15EBE" w:rsidRDefault="00E15EBE" w:rsidP="00E15EBE">
      <w:pPr>
        <w:pStyle w:val="Absatzberschrift"/>
        <w:rPr>
          <w:iCs/>
        </w:rPr>
      </w:pPr>
      <w:r>
        <w:rPr>
          <w:iCs/>
        </w:rPr>
        <w:t>Weitere Informationen erhalten Sie bei:</w:t>
      </w:r>
    </w:p>
    <w:p w14:paraId="0834BAC7" w14:textId="77777777" w:rsidR="00E15EBE" w:rsidRDefault="00E15EBE" w:rsidP="00E15EBE">
      <w:pPr>
        <w:pStyle w:val="Absatzberschrift"/>
      </w:pPr>
    </w:p>
    <w:p w14:paraId="69EE0B1B" w14:textId="77777777" w:rsidR="00E15EBE" w:rsidRPr="002B783A" w:rsidRDefault="00E15EBE" w:rsidP="00E15EBE">
      <w:pPr>
        <w:pStyle w:val="Absatzberschrift"/>
        <w:rPr>
          <w:b w:val="0"/>
          <w:bCs/>
          <w:szCs w:val="22"/>
        </w:rPr>
      </w:pPr>
      <w:r w:rsidRPr="002B783A">
        <w:rPr>
          <w:b w:val="0"/>
          <w:bCs/>
        </w:rPr>
        <w:t>WIRTGEN GROUP</w:t>
      </w:r>
    </w:p>
    <w:p w14:paraId="6C2CE818" w14:textId="77777777" w:rsidR="00E15EBE" w:rsidRDefault="00E15EBE" w:rsidP="00E15EBE">
      <w:pPr>
        <w:pStyle w:val="Fuzeile1"/>
      </w:pPr>
      <w:r>
        <w:t>Public Relations</w:t>
      </w:r>
    </w:p>
    <w:p w14:paraId="11D0C008" w14:textId="77777777" w:rsidR="00E15EBE" w:rsidRDefault="00E15EBE" w:rsidP="00E15EBE">
      <w:pPr>
        <w:pStyle w:val="Fuzeile1"/>
      </w:pPr>
      <w:r>
        <w:t>Reinhard-Wirtgen-Straße 2</w:t>
      </w:r>
    </w:p>
    <w:p w14:paraId="1063A82F" w14:textId="77777777" w:rsidR="00E15EBE" w:rsidRDefault="00E15EBE" w:rsidP="00E15EBE">
      <w:pPr>
        <w:pStyle w:val="Fuzeile1"/>
      </w:pPr>
      <w:r>
        <w:t>53578 Windhagen</w:t>
      </w:r>
    </w:p>
    <w:p w14:paraId="5A37CC2B" w14:textId="77777777" w:rsidR="00E15EBE" w:rsidRDefault="00E15EBE" w:rsidP="00E15EBE">
      <w:pPr>
        <w:pStyle w:val="Fuzeile1"/>
      </w:pPr>
      <w:r>
        <w:t>Deutschland</w:t>
      </w:r>
    </w:p>
    <w:p w14:paraId="29A07732" w14:textId="77777777" w:rsidR="00E15EBE" w:rsidRDefault="00E15EBE" w:rsidP="00E15EBE">
      <w:pPr>
        <w:pStyle w:val="Fuzeile1"/>
      </w:pPr>
    </w:p>
    <w:p w14:paraId="0C099062" w14:textId="44C8BA52" w:rsidR="00E15EBE" w:rsidRPr="00C22DA9" w:rsidRDefault="00E15EBE" w:rsidP="0064707B">
      <w:pPr>
        <w:pStyle w:val="Fuzeile1"/>
        <w:tabs>
          <w:tab w:val="left" w:pos="1134"/>
        </w:tabs>
        <w:rPr>
          <w:rFonts w:ascii="Times New Roman" w:hAnsi="Times New Roman" w:cs="Times New Roman"/>
        </w:rPr>
      </w:pPr>
      <w:r>
        <w:t xml:space="preserve">Telefon: </w:t>
      </w:r>
      <w:r w:rsidR="0005386E">
        <w:tab/>
      </w:r>
      <w:r>
        <w:t xml:space="preserve">+49 (0) 2645 </w:t>
      </w:r>
      <w:r w:rsidRPr="00C22DA9">
        <w:t>131 – 1966</w:t>
      </w:r>
    </w:p>
    <w:p w14:paraId="65F4C38F" w14:textId="695D8BCA" w:rsidR="00E15EBE" w:rsidRPr="00C22DA9" w:rsidRDefault="00E15EBE" w:rsidP="0064707B">
      <w:pPr>
        <w:pStyle w:val="Fuzeile1"/>
        <w:tabs>
          <w:tab w:val="left" w:pos="1134"/>
        </w:tabs>
      </w:pPr>
      <w:r w:rsidRPr="00C22DA9">
        <w:t xml:space="preserve">Telefax: </w:t>
      </w:r>
      <w:r w:rsidR="0005386E">
        <w:tab/>
      </w:r>
      <w:r w:rsidRPr="00C22DA9">
        <w:t>+49 (0) 2645 131 – 499</w:t>
      </w:r>
    </w:p>
    <w:p w14:paraId="79FF3B7C" w14:textId="47B79861" w:rsidR="00E15EBE" w:rsidRDefault="00E15EBE" w:rsidP="0064707B">
      <w:pPr>
        <w:pStyle w:val="Fuzeile1"/>
        <w:tabs>
          <w:tab w:val="left" w:pos="1134"/>
        </w:tabs>
      </w:pPr>
      <w:r>
        <w:t xml:space="preserve">E-Mail: </w:t>
      </w:r>
      <w:r w:rsidR="0005386E">
        <w:tab/>
      </w:r>
      <w:r w:rsidR="002F70FD">
        <w:rPr>
          <w:rFonts w:cs="Times New Roman (Textkörper CS)" w:hint="cs"/>
        </w:rPr>
        <w:t>P</w:t>
      </w:r>
      <w:r w:rsidR="002F70FD">
        <w:rPr>
          <w:rFonts w:cs="Times New Roman (Textkörper CS)"/>
        </w:rPr>
        <w:t>R@wirtgen-group.com</w:t>
      </w:r>
    </w:p>
    <w:p w14:paraId="3D604A55" w14:textId="53BC3A5B" w:rsidR="00F048D4" w:rsidRPr="00F74540" w:rsidRDefault="00E15EBE" w:rsidP="00F74540">
      <w:pPr>
        <w:pStyle w:val="Fuzeile1"/>
      </w:pPr>
      <w:r w:rsidRPr="00293151">
        <w:t>www.wirtgen-group.com</w:t>
      </w:r>
    </w:p>
    <w:sectPr w:rsidR="00F048D4" w:rsidRPr="00F74540" w:rsidSect="00CA4A09">
      <w:headerReference w:type="even" r:id="rId14"/>
      <w:headerReference w:type="default" r:id="rId15"/>
      <w:footerReference w:type="default" r:id="rId16"/>
      <w:headerReference w:type="first" r:id="rId17"/>
      <w:footerReference w:type="first" r:id="rId18"/>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FCF440" w14:textId="77777777" w:rsidR="00A9295C" w:rsidRDefault="00A9295C" w:rsidP="00E55534">
      <w:r>
        <w:separator/>
      </w:r>
    </w:p>
  </w:endnote>
  <w:endnote w:type="continuationSeparator" w:id="0">
    <w:p w14:paraId="6447E3E1" w14:textId="77777777" w:rsidR="00A9295C" w:rsidRDefault="00A9295C"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 New Roman (Textkörper CS)">
    <w:altName w:val="Times New Roman"/>
    <w:charset w:val="00"/>
    <w:family w:val="roman"/>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sidRPr="00723F4F">
            <w:rPr>
              <w:rStyle w:val="MittleresRaster11"/>
              <w:szCs w:val="20"/>
            </w:rPr>
            <w:t xml:space="preserve">     </w:t>
          </w:r>
        </w:p>
      </w:tc>
      <w:tc>
        <w:tcPr>
          <w:tcW w:w="1160" w:type="dxa"/>
          <w:shd w:val="clear" w:color="auto" w:fill="auto"/>
        </w:tcPr>
        <w:p w14:paraId="120FF8E6" w14:textId="77777777" w:rsidR="00533132" w:rsidRPr="00723F4F" w:rsidRDefault="00533132" w:rsidP="00723F4F">
          <w:pPr>
            <w:pStyle w:val="Seitenzahlen"/>
            <w:rPr>
              <w:szCs w:val="20"/>
            </w:rPr>
          </w:pPr>
          <w:r w:rsidRPr="00723F4F">
            <w:rPr>
              <w:szCs w:val="20"/>
            </w:rPr>
            <w:fldChar w:fldCharType="begin"/>
          </w:r>
          <w:r w:rsidRPr="00723F4F">
            <w:rPr>
              <w:szCs w:val="20"/>
            </w:rPr>
            <w:instrText xml:space="preserve"> </w:instrText>
          </w:r>
          <w:r w:rsidR="00BD5391">
            <w:rPr>
              <w:szCs w:val="20"/>
            </w:rPr>
            <w:instrText>PAGE</w:instrText>
          </w:r>
          <w:r w:rsidRPr="00723F4F">
            <w:rPr>
              <w:szCs w:val="20"/>
            </w:rPr>
            <w:instrText xml:space="preserve"> \# "</w:instrText>
          </w:r>
          <w:r w:rsidR="00BD5391">
            <w:rPr>
              <w:szCs w:val="20"/>
            </w:rPr>
            <w:instrText>00</w:instrText>
          </w:r>
          <w:r w:rsidRPr="00723F4F">
            <w:rPr>
              <w:szCs w:val="20"/>
            </w:rPr>
            <w:instrText>"</w:instrText>
          </w:r>
          <w:r w:rsidRPr="00723F4F">
            <w:rPr>
              <w:szCs w:val="20"/>
            </w:rPr>
            <w:fldChar w:fldCharType="separate"/>
          </w:r>
          <w:r w:rsidR="00D37CF4">
            <w:rPr>
              <w:noProof/>
              <w:szCs w:val="20"/>
            </w:rPr>
            <w:t>02</w:t>
          </w:r>
          <w:r w:rsidRPr="00723F4F">
            <w:rPr>
              <w:szCs w:val="20"/>
            </w:rPr>
            <w:fldChar w:fldCharType="end"/>
          </w:r>
        </w:p>
      </w:tc>
    </w:tr>
  </w:tbl>
  <w:p w14:paraId="7CF7D2C8" w14:textId="77777777" w:rsidR="00533132" w:rsidRDefault="00BD5391">
    <w:pPr>
      <w:pStyle w:val="Fuzeile"/>
    </w:pPr>
    <w:r>
      <w:rPr>
        <w:noProof/>
        <w:lang w:eastAsia="zh-CN"/>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sidRPr="00723F4F">
            <w:rPr>
              <w:rStyle w:val="Hervorhebung"/>
              <w:szCs w:val="20"/>
            </w:rPr>
            <w:t>WIRTGEN GmbH</w:t>
          </w:r>
          <w:r w:rsidRPr="00723F4F">
            <w:rPr>
              <w:szCs w:val="20"/>
            </w:rPr>
            <w:t xml:space="preserve"> · Reinhard-Wirtgen-Str. 2 · D-53578 Windhagen · T: +49 26 45 / 131 0</w:t>
          </w:r>
        </w:p>
      </w:tc>
    </w:tr>
  </w:tbl>
  <w:p w14:paraId="732BEB33" w14:textId="77777777" w:rsidR="00533132" w:rsidRDefault="00BD5391">
    <w:pPr>
      <w:pStyle w:val="Fuzeile"/>
    </w:pPr>
    <w:r>
      <w:rPr>
        <w:noProof/>
        <w:lang w:eastAsia="zh-CN"/>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B75818" w14:textId="77777777" w:rsidR="00A9295C" w:rsidRDefault="00A9295C" w:rsidP="00E55534">
      <w:r>
        <w:separator/>
      </w:r>
    </w:p>
  </w:footnote>
  <w:footnote w:type="continuationSeparator" w:id="0">
    <w:p w14:paraId="3409E70A" w14:textId="77777777" w:rsidR="00A9295C" w:rsidRDefault="00A9295C"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DD1DBB" w14:textId="1F49B483" w:rsidR="005101B4" w:rsidRDefault="0053577F">
    <w:pPr>
      <w:pStyle w:val="Kopfzeile"/>
    </w:pPr>
    <w:r>
      <w:rPr>
        <w:noProof/>
      </w:rPr>
      <mc:AlternateContent>
        <mc:Choice Requires="wps">
          <w:drawing>
            <wp:anchor distT="0" distB="0" distL="0" distR="0" simplePos="0" relativeHeight="251662336" behindDoc="0" locked="0" layoutInCell="1" allowOverlap="1" wp14:anchorId="699EC115" wp14:editId="4D4083C0">
              <wp:simplePos x="635" y="635"/>
              <wp:positionH relativeFrom="page">
                <wp:align>right</wp:align>
              </wp:positionH>
              <wp:positionV relativeFrom="page">
                <wp:align>top</wp:align>
              </wp:positionV>
              <wp:extent cx="443865" cy="443865"/>
              <wp:effectExtent l="0" t="0" r="0" b="16510"/>
              <wp:wrapNone/>
              <wp:docPr id="1530680680" name="Textfeld 2"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232AA85" w14:textId="1CC4A6A1" w:rsidR="0053577F" w:rsidRPr="0053577F" w:rsidRDefault="0053577F" w:rsidP="0053577F">
                          <w:pPr>
                            <w:rPr>
                              <w:rFonts w:ascii="Calibri" w:eastAsia="Calibri" w:hAnsi="Calibri" w:cs="Calibri"/>
                              <w:noProof/>
                              <w:color w:val="FF0000"/>
                              <w:sz w:val="20"/>
                              <w:szCs w:val="20"/>
                            </w:rPr>
                          </w:pPr>
                          <w:r w:rsidRPr="0053577F">
                            <w:rPr>
                              <w:rFonts w:ascii="Calibri" w:eastAsia="Calibri" w:hAnsi="Calibri" w:cs="Calibri"/>
                              <w:noProof/>
                              <w:color w:val="FF0000"/>
                              <w:sz w:val="20"/>
                              <w:szCs w:val="20"/>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699EC115" id="_x0000_t202" coordsize="21600,21600" o:spt="202" path="m,l,21600r21600,l21600,xe">
              <v:stroke joinstyle="miter"/>
              <v:path gradientshapeok="t" o:connecttype="rect"/>
            </v:shapetype>
            <v:shape id="Textfeld 2" o:spid="_x0000_s1026" type="#_x0000_t202" alt="Public" style="position:absolute;margin-left:-16.25pt;margin-top:0;width:34.95pt;height:34.95pt;z-index:251662336;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ET0UMgIAAFcEAAAOAAAAZHJzL2Uyb0RvYy54bWysVN9v2jAQfp+0/8Hy+0iggLqIULFWTJNQ&#10;iwRTn41jk0i2z7INCfvrd3YC3bo9TZOQuV/+zvfdXRYPnVbkLJxvwJR0PMopEYZD1ZhjSb/v15/u&#10;KfGBmYopMKKkF+Hpw/Ljh0VrCzGBGlQlHEEQ44vWlrQOwRZZ5nktNPMjsMKgU4LTLKDqjlnlWIvo&#10;WmWTPJ9nLbjKOuDCe7Q+9U66TPhSCh5epPQiEFVSfFtIp0vnIZ7ZcsGKo2O2bvjwDPYPr9CsMZj0&#10;BvXEAiMn1/wBpRvuwIMMIw46AykbLlINWM04f1fNrmZWpFqQHG9vNPn/B8ufz1tHmgp7N7vL5/fx&#10;R4lhGnu1F12QQlVkQkklPEfatqeDanhkrbW+wMs7i9dD9wU6RLjaPRojGZ10Ov5jmQT9CHy5cY7Y&#10;hKNxOr27n88o4egaZETP3i5b58NXAZpEoaQOW5qYZueND33oNSTmMrBulEptVeY3A2JGSxZf3r8w&#10;SqE7dEM5B6guWI2Dfkq85esGc26YD1vmcCywABz18IKHVNCWFAaJkhrcj7/ZYzx2C72UtDhmJTW4&#10;B5Sobwa7GCcyCePP+SxHzSVtMpvmUTtcg8xJPwJO8BiXyfIkxuCgrqJ0oF9xE1YxG7qY4ZizpOEq&#10;PoZ+6HGTuFitUhBOoGVhY3aWR+hIVmRy370yZwe6A/bpGa6DyIp3rPex8aa3q1NA7lNLIrE9mwPf&#10;OL2pqcOmxfX4VU9Rb9+D5U8AAAD//wMAUEsDBBQABgAIAAAAIQB3V4RC2gAAAAMBAAAPAAAAZHJz&#10;L2Rvd25yZXYueG1sTI9BS8NAEIXvgv9hmYIXsRsVShOzKSIU7MGDrTl4m2SnSWh2Nuxu0+Tfu+pB&#10;L/MY3vDeN/lmMr0YyfnOsoL7ZQKCuLa640bBx2F7twbhA7LG3jIpmMnDpri+yjHT9sLvNO5DI2II&#10;+wwVtCEMmZS+bsmgX9qBOHpH6wyGuLpGaoeXGG56+ZAkK2mw49jQ4kAvLdWn/dkoKCd3+7ZNd69z&#10;9dmNc7IrH9fHUqmbxfT8BCLQFP6O4Rs/okMRmSp7Zu1FryA+En5m9FZpCqL6VVnk8j978QUAAP//&#10;AwBQSwECLQAUAAYACAAAACEAtoM4kv4AAADhAQAAEwAAAAAAAAAAAAAAAAAAAAAAW0NvbnRlbnRf&#10;VHlwZXNdLnhtbFBLAQItABQABgAIAAAAIQA4/SH/1gAAAJQBAAALAAAAAAAAAAAAAAAAAC8BAABf&#10;cmVscy8ucmVsc1BLAQItABQABgAIAAAAIQCcET0UMgIAAFcEAAAOAAAAAAAAAAAAAAAAAC4CAABk&#10;cnMvZTJvRG9jLnhtbFBLAQItABQABgAIAAAAIQB3V4RC2gAAAAMBAAAPAAAAAAAAAAAAAAAAAIwE&#10;AABkcnMvZG93bnJldi54bWxQSwUGAAAAAAQABADzAAAAkwUAAAAA&#10;" filled="f" stroked="f">
              <v:textbox style="mso-fit-shape-to-text:t" inset="0,15pt,20pt,0">
                <w:txbxContent>
                  <w:p w14:paraId="7232AA85" w14:textId="1CC4A6A1" w:rsidR="0053577F" w:rsidRPr="0053577F" w:rsidRDefault="0053577F" w:rsidP="0053577F">
                    <w:pPr>
                      <w:rPr>
                        <w:rFonts w:ascii="Calibri" w:eastAsia="Calibri" w:hAnsi="Calibri" w:cs="Calibri"/>
                        <w:noProof/>
                        <w:color w:val="FF0000"/>
                        <w:sz w:val="20"/>
                        <w:szCs w:val="20"/>
                      </w:rPr>
                    </w:pPr>
                    <w:r w:rsidRPr="0053577F">
                      <w:rPr>
                        <w:rFonts w:ascii="Calibri" w:eastAsia="Calibri" w:hAnsi="Calibri" w:cs="Calibri"/>
                        <w:noProof/>
                        <w:color w:val="FF0000"/>
                        <w:sz w:val="20"/>
                        <w:szCs w:val="20"/>
                      </w:rPr>
                      <w:t>Public</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2F142FAE" w:rsidR="00533132" w:rsidRPr="00533132" w:rsidRDefault="0053577F" w:rsidP="00533132">
    <w:pPr>
      <w:pStyle w:val="Kopfzeile"/>
    </w:pPr>
    <w:r>
      <w:rPr>
        <w:noProof/>
        <w:lang w:eastAsia="zh-CN"/>
      </w:rPr>
      <mc:AlternateContent>
        <mc:Choice Requires="wps">
          <w:drawing>
            <wp:anchor distT="0" distB="0" distL="0" distR="0" simplePos="0" relativeHeight="251663360" behindDoc="0" locked="0" layoutInCell="1" allowOverlap="1" wp14:anchorId="3475F4A9" wp14:editId="6EDAF485">
              <wp:simplePos x="754380" y="449580"/>
              <wp:positionH relativeFrom="page">
                <wp:align>right</wp:align>
              </wp:positionH>
              <wp:positionV relativeFrom="page">
                <wp:align>top</wp:align>
              </wp:positionV>
              <wp:extent cx="443865" cy="443865"/>
              <wp:effectExtent l="0" t="0" r="0" b="16510"/>
              <wp:wrapNone/>
              <wp:docPr id="573959410" name="Textfeld 3"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56850B2" w14:textId="3DECC509" w:rsidR="0053577F" w:rsidRPr="0053577F" w:rsidRDefault="0053577F" w:rsidP="0053577F">
                          <w:pPr>
                            <w:rPr>
                              <w:rFonts w:ascii="Calibri" w:eastAsia="Calibri" w:hAnsi="Calibri" w:cs="Calibri"/>
                              <w:noProof/>
                              <w:color w:val="FF0000"/>
                              <w:sz w:val="20"/>
                              <w:szCs w:val="20"/>
                            </w:rPr>
                          </w:pPr>
                          <w:r w:rsidRPr="0053577F">
                            <w:rPr>
                              <w:rFonts w:ascii="Calibri" w:eastAsia="Calibri" w:hAnsi="Calibri" w:cs="Calibri"/>
                              <w:noProof/>
                              <w:color w:val="FF0000"/>
                              <w:sz w:val="20"/>
                              <w:szCs w:val="20"/>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3475F4A9" id="_x0000_t202" coordsize="21600,21600" o:spt="202" path="m,l,21600r21600,l21600,xe">
              <v:stroke joinstyle="miter"/>
              <v:path gradientshapeok="t" o:connecttype="rect"/>
            </v:shapetype>
            <v:shape id="Textfeld 3" o:spid="_x0000_s1027" type="#_x0000_t202" alt="Public" style="position:absolute;margin-left:-16.25pt;margin-top:0;width:34.95pt;height:34.95pt;z-index:251663360;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dIstNgIAAF0EAAAOAAAAZHJzL2Uyb0RvYy54bWysVEtv2zAMvg/YfxB0X+y8usaIU2QtMgwI&#10;2gDJ0LMiS7EBWRQkJXb260fJdrp1Ow27yHzpE/mR9PKhrRW5COsq0Dkdj1JKhOZQVPqU0++Hzad7&#10;SpxnumAKtMjpVTj6sPr4YdmYTEygBFUISxBEu6wxOS29N1mSOF6KmrkRGKHRKcHWzKNqT0lhWYPo&#10;tUomaXqXNGALY4EL59D61DnpKuJLKbh/kdIJT1ROMTcfTxvPYziT1ZJlJ8tMWfE+DfYPWdSs0vjo&#10;DeqJeUbOtvoDqq64BQfSjzjUCUhZcRFrwGrG6btq9iUzItaC5Dhzo8n9P1j+fNlZUhU5nX+eLuaL&#10;2RhZ0qzGVh1E66VQBZlSUgjHkbXd+agqHkhrjMvw7t7gbd9+gRabP9gdGgMXrbR1+GKVBP0IfL1R&#10;jtiEo3E2m97fzSnh6OplRE/eLhvr/FcBNQlCTi12NBLNLlvnu9AhJLylYVMpFbuq9G8GxAyWJGTe&#10;ZRgk3x7bWP4t+yMUVyzKQjcrzvBNhU9vmfM7ZnE4sA4ceP+Ch1TQ5BR6iZIS7I+/2UM89gy9lDQ4&#10;bDnVuA2UqG8aexnmMgrjRTpPUbNRm8xnadCOQ5A+14+AczzGlTI8iiHYq0GUFupX3Id1eA1dTHN8&#10;M6d+EB99N/q4T1ys1zEI59Awv9V7wwN04CwQemhfmTU96x7b9QzDOLLsHfldbLjpzPrssQWxM4Hf&#10;js2edpzh2Nt+38KS/KrHqLe/wuonAAAA//8DAFBLAwQUAAYACAAAACEAd1eEQtoAAAADAQAADwAA&#10;AGRycy9kb3ducmV2LnhtbEyPQUvDQBCF74L/YZmCF7EbFUoTsykiFOzBg605eJtkp0lodjbsbtPk&#10;37vqQS/zGN7w3jf5ZjK9GMn5zrKC+2UCgri2uuNGwcdhe7cG4QOyxt4yKZjJw6a4vsox0/bC7zTu&#10;QyNiCPsMFbQhDJmUvm7JoF/agTh6R+sMhri6RmqHlxhuevmQJCtpsOPY0OJALy3Vp/3ZKCgnd/u2&#10;TXevc/XZjXOyKx/Xx1Kpm8X0/AQi0BT+juEbP6JDEZkqe2btRa8gPhJ+ZvRWaQqi+lVZ5PI/e/EF&#10;AAD//wMAUEsBAi0AFAAGAAgAAAAhALaDOJL+AAAA4QEAABMAAAAAAAAAAAAAAAAAAAAAAFtDb250&#10;ZW50X1R5cGVzXS54bWxQSwECLQAUAAYACAAAACEAOP0h/9YAAACUAQAACwAAAAAAAAAAAAAAAAAv&#10;AQAAX3JlbHMvLnJlbHNQSwECLQAUAAYACAAAACEAO3SLLTYCAABdBAAADgAAAAAAAAAAAAAAAAAu&#10;AgAAZHJzL2Uyb0RvYy54bWxQSwECLQAUAAYACAAAACEAd1eEQtoAAAADAQAADwAAAAAAAAAAAAAA&#10;AACQBAAAZHJzL2Rvd25yZXYueG1sUEsFBgAAAAAEAAQA8wAAAJcFAAAAAA==&#10;" filled="f" stroked="f">
              <v:textbox style="mso-fit-shape-to-text:t" inset="0,15pt,20pt,0">
                <w:txbxContent>
                  <w:p w14:paraId="756850B2" w14:textId="3DECC509" w:rsidR="0053577F" w:rsidRPr="0053577F" w:rsidRDefault="0053577F" w:rsidP="0053577F">
                    <w:pPr>
                      <w:rPr>
                        <w:rFonts w:ascii="Calibri" w:eastAsia="Calibri" w:hAnsi="Calibri" w:cs="Calibri"/>
                        <w:noProof/>
                        <w:color w:val="FF0000"/>
                        <w:sz w:val="20"/>
                        <w:szCs w:val="20"/>
                      </w:rPr>
                    </w:pPr>
                    <w:r w:rsidRPr="0053577F">
                      <w:rPr>
                        <w:rFonts w:ascii="Calibri" w:eastAsia="Calibri" w:hAnsi="Calibri" w:cs="Calibri"/>
                        <w:noProof/>
                        <w:color w:val="FF0000"/>
                        <w:sz w:val="20"/>
                        <w:szCs w:val="20"/>
                      </w:rPr>
                      <w:t>Public</w:t>
                    </w:r>
                  </w:p>
                </w:txbxContent>
              </v:textbox>
              <w10:wrap anchorx="page" anchory="page"/>
            </v:shape>
          </w:pict>
        </mc:Fallback>
      </mc:AlternateContent>
    </w:r>
    <w:r w:rsidR="00BD5391">
      <w:rPr>
        <w:noProof/>
        <w:lang w:eastAsia="zh-CN"/>
      </w:rPr>
      <w:drawing>
        <wp:anchor distT="0" distB="0" distL="114300" distR="114300" simplePos="0" relativeHeight="251660288" behindDoc="1" locked="0" layoutInCell="1" allowOverlap="1" wp14:anchorId="6CC7FC4B" wp14:editId="4F26B4D8">
          <wp:simplePos x="0" y="0"/>
          <wp:positionH relativeFrom="column">
            <wp:posOffset>-759460</wp:posOffset>
          </wp:positionH>
          <wp:positionV relativeFrom="paragraph">
            <wp:posOffset>-453390</wp:posOffset>
          </wp:positionV>
          <wp:extent cx="7559675" cy="10693400"/>
          <wp:effectExtent l="0" t="0" r="0" b="0"/>
          <wp:wrapNone/>
          <wp:docPr id="4" name="Bild 12" descr="VorlagePressemittei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2FD4E0D5" w:rsidR="00533132" w:rsidRDefault="0053577F">
    <w:pPr>
      <w:pStyle w:val="Kopfzeile"/>
    </w:pPr>
    <w:r>
      <w:rPr>
        <w:noProof/>
        <w:lang w:eastAsia="zh-CN"/>
      </w:rPr>
      <mc:AlternateContent>
        <mc:Choice Requires="wps">
          <w:drawing>
            <wp:anchor distT="0" distB="0" distL="0" distR="0" simplePos="0" relativeHeight="251661312" behindDoc="0" locked="0" layoutInCell="1" allowOverlap="1" wp14:anchorId="14C22B24" wp14:editId="233FDA94">
              <wp:simplePos x="635" y="635"/>
              <wp:positionH relativeFrom="page">
                <wp:align>right</wp:align>
              </wp:positionH>
              <wp:positionV relativeFrom="page">
                <wp:align>top</wp:align>
              </wp:positionV>
              <wp:extent cx="443865" cy="443865"/>
              <wp:effectExtent l="0" t="0" r="0" b="16510"/>
              <wp:wrapNone/>
              <wp:docPr id="264159163" name="Textfeld 1"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C40CB34" w14:textId="3CC075B7" w:rsidR="0053577F" w:rsidRPr="0053577F" w:rsidRDefault="0053577F" w:rsidP="0053577F">
                          <w:pPr>
                            <w:rPr>
                              <w:rFonts w:ascii="Calibri" w:eastAsia="Calibri" w:hAnsi="Calibri" w:cs="Calibri"/>
                              <w:noProof/>
                              <w:color w:val="FF0000"/>
                              <w:sz w:val="20"/>
                              <w:szCs w:val="20"/>
                            </w:rPr>
                          </w:pPr>
                          <w:r w:rsidRPr="0053577F">
                            <w:rPr>
                              <w:rFonts w:ascii="Calibri" w:eastAsia="Calibri" w:hAnsi="Calibri" w:cs="Calibri"/>
                              <w:noProof/>
                              <w:color w:val="FF0000"/>
                              <w:sz w:val="20"/>
                              <w:szCs w:val="20"/>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14C22B24" id="_x0000_t202" coordsize="21600,21600" o:spt="202" path="m,l,21600r21600,l21600,xe">
              <v:stroke joinstyle="miter"/>
              <v:path gradientshapeok="t" o:connecttype="rect"/>
            </v:shapetype>
            <v:shape id="Textfeld 1" o:spid="_x0000_s1028" type="#_x0000_t202" alt="Public" style="position:absolute;margin-left:-16.25pt;margin-top:0;width:34.95pt;height:34.95pt;z-index:251661312;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IDMrNgIAAF0EAAAOAAAAZHJzL2Uyb0RvYy54bWysVE1v2zAMvQ/YfxB0X2ynSdAacYqsRYYB&#10;QRsgHXpWZCk2IIuCpMTOfv0o2U67bqdhF5lfosj3SC/vu0aRs7CuBl3QbJJSIjSHstbHgv542Xy5&#10;pcR5pkumQIuCXoSj96vPn5atycUUKlClsASTaJe3pqCV9yZPEscr0TA3ASM0OiXYhnlU7TEpLWsx&#10;e6OSaZoukhZsaSxw4RxaH3snXcX8Ugrun6V0whNVUKzNx9PG8xDOZLVk+dEyU9V8KIP9QxUNqzU+&#10;ek31yDwjJ1v/kaqpuQUH0k84NAlIWXMRe8BusvRDN/uKGRF7QXCcucLk/l9a/nTeWVKXBZ0uZtn8&#10;LlvcUKJZg1S9iM5LoUqSUVIKxxG13emgah5Aa43L8e7e4G3ffYUOyR/tDo0Bi07aJnyxS4J+hP9y&#10;hRxzE47G2ezmdjGnhKNrkDF78nbZWOe/CWhIEApqkdEINDtvne9Dx5DwloZNrVRkVenfDJgzWJJQ&#10;eV9hkHx36Pr2x+oPUF6wKQv9rDjDNzU+vWXO75jF4cA+cOD9Mx5SQVtQGCRKKrA//2YP8cgZeilp&#10;cdgKqnEbKFHfNXIZ5jIK2V06T1GzUZvOZ2nQDmOQPjUPgHOMfGBVUQzBXo2itNC84j6sw2voYprj&#10;mwX1o/jg+9HHfeJivY5BOIeG+a3eGx5SB8wCoC/dK7NmQN0jXU8wjiPLP4Dfx4abzqxPHimIzAR8&#10;ezQH2HGGI7fDvoUlea/HqLe/wuoXAAAA//8DAFBLAwQUAAYACAAAACEAd1eEQtoAAAADAQAADwAA&#10;AGRycy9kb3ducmV2LnhtbEyPQUvDQBCF74L/YZmCF7EbFUoTsykiFOzBg605eJtkp0lodjbsbtPk&#10;37vqQS/zGN7w3jf5ZjK9GMn5zrKC+2UCgri2uuNGwcdhe7cG4QOyxt4yKZjJw6a4vsox0/bC7zTu&#10;QyNiCPsMFbQhDJmUvm7JoF/agTh6R+sMhri6RmqHlxhuevmQJCtpsOPY0OJALy3Vp/3ZKCgnd/u2&#10;TXevc/XZjXOyKx/Xx1Kpm8X0/AQi0BT+juEbP6JDEZkqe2btRa8gPhJ+ZvRWaQqi+lVZ5PI/e/EF&#10;AAD//wMAUEsBAi0AFAAGAAgAAAAhALaDOJL+AAAA4QEAABMAAAAAAAAAAAAAAAAAAAAAAFtDb250&#10;ZW50X1R5cGVzXS54bWxQSwECLQAUAAYACAAAACEAOP0h/9YAAACUAQAACwAAAAAAAAAAAAAAAAAv&#10;AQAAX3JlbHMvLnJlbHNQSwECLQAUAAYACAAAACEAvSAzKzYCAABdBAAADgAAAAAAAAAAAAAAAAAu&#10;AgAAZHJzL2Uyb0RvYy54bWxQSwECLQAUAAYACAAAACEAd1eEQtoAAAADAQAADwAAAAAAAAAAAAAA&#10;AACQBAAAZHJzL2Rvd25yZXYueG1sUEsFBgAAAAAEAAQA8wAAAJcFAAAAAA==&#10;" filled="f" stroked="f">
              <v:textbox style="mso-fit-shape-to-text:t" inset="0,15pt,20pt,0">
                <w:txbxContent>
                  <w:p w14:paraId="5C40CB34" w14:textId="3CC075B7" w:rsidR="0053577F" w:rsidRPr="0053577F" w:rsidRDefault="0053577F" w:rsidP="0053577F">
                    <w:pPr>
                      <w:rPr>
                        <w:rFonts w:ascii="Calibri" w:eastAsia="Calibri" w:hAnsi="Calibri" w:cs="Calibri"/>
                        <w:noProof/>
                        <w:color w:val="FF0000"/>
                        <w:sz w:val="20"/>
                        <w:szCs w:val="20"/>
                      </w:rPr>
                    </w:pPr>
                    <w:r w:rsidRPr="0053577F">
                      <w:rPr>
                        <w:rFonts w:ascii="Calibri" w:eastAsia="Calibri" w:hAnsi="Calibri" w:cs="Calibri"/>
                        <w:noProof/>
                        <w:color w:val="FF0000"/>
                        <w:sz w:val="20"/>
                        <w:szCs w:val="20"/>
                      </w:rPr>
                      <w:t>Public</w:t>
                    </w:r>
                  </w:p>
                </w:txbxContent>
              </v:textbox>
              <w10:wrap anchorx="page" anchory="page"/>
            </v:shape>
          </w:pict>
        </mc:Fallback>
      </mc:AlternateContent>
    </w:r>
    <w:r w:rsidR="00BD5391">
      <w:rPr>
        <w:noProof/>
        <w:lang w:eastAsia="zh-CN"/>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sidR="00BD5391">
      <w:rPr>
        <w:noProof/>
        <w:lang w:eastAsia="zh-CN"/>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D5391">
      <w:rPr>
        <w:noProof/>
        <w:lang w:eastAsia="zh-CN"/>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500pt;height:1500pt" o:bullet="t">
        <v:imagedata r:id="rId1" o:title="AZ_04a"/>
      </v:shape>
    </w:pict>
  </w:numPicBullet>
  <w:numPicBullet w:numPicBulletId="1">
    <w:pict>
      <v:shape id="_x0000_i1027" type="#_x0000_t75" style="width:7.5pt;height:7.5pt" o:bullet="t">
        <v:imagedata r:id="rId2" o:title="aufzählung"/>
      </v:shape>
    </w:pict>
  </w:numPicBullet>
  <w:abstractNum w:abstractNumId="0" w15:restartNumberingAfterBreak="0">
    <w:nsid w:val="02DA08EC"/>
    <w:multiLevelType w:val="hybridMultilevel"/>
    <w:tmpl w:val="3544FF0C"/>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4" w15:restartNumberingAfterBreak="0">
    <w:nsid w:val="24F46ADD"/>
    <w:multiLevelType w:val="multilevel"/>
    <w:tmpl w:val="B1A82EFC"/>
    <w:numStyleLink w:val="zzzThemen"/>
  </w:abstractNum>
  <w:abstractNum w:abstractNumId="5" w15:restartNumberingAfterBreak="0">
    <w:nsid w:val="2F394A9A"/>
    <w:multiLevelType w:val="hybridMultilevel"/>
    <w:tmpl w:val="E47E5918"/>
    <w:lvl w:ilvl="0" w:tplc="DDF8022E">
      <w:start w:val="1"/>
      <w:numFmt w:val="bullet"/>
      <w:lvlText w:val="-"/>
      <w:lvlJc w:val="left"/>
      <w:pPr>
        <w:ind w:left="720" w:hanging="360"/>
      </w:pPr>
      <w:rPr>
        <w:rFonts w:ascii="Verdana" w:eastAsia="Verdana" w:hAnsi="Verdana"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9"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0" w15:restartNumberingAfterBreak="0">
    <w:nsid w:val="7233537A"/>
    <w:multiLevelType w:val="hybridMultilevel"/>
    <w:tmpl w:val="5EC8AEA6"/>
    <w:lvl w:ilvl="0" w:tplc="9F7E1986">
      <w:start w:val="1"/>
      <w:numFmt w:val="bullet"/>
      <w:lvlText w:val=""/>
      <w:lvlJc w:val="left"/>
      <w:pPr>
        <w:tabs>
          <w:tab w:val="num" w:pos="720"/>
        </w:tabs>
        <w:ind w:left="720" w:hanging="360"/>
      </w:pPr>
      <w:rPr>
        <w:rFonts w:ascii="Symbol" w:hAnsi="Symbol" w:hint="default"/>
      </w:rPr>
    </w:lvl>
    <w:lvl w:ilvl="1" w:tplc="98CE8288">
      <w:start w:val="1"/>
      <w:numFmt w:val="bullet"/>
      <w:lvlText w:val=""/>
      <w:lvlJc w:val="left"/>
      <w:pPr>
        <w:tabs>
          <w:tab w:val="num" w:pos="1440"/>
        </w:tabs>
        <w:ind w:left="1440" w:hanging="360"/>
      </w:pPr>
      <w:rPr>
        <w:rFonts w:ascii="Symbol" w:hAnsi="Symbol" w:hint="default"/>
      </w:rPr>
    </w:lvl>
    <w:lvl w:ilvl="2" w:tplc="00E0CEB6">
      <w:numFmt w:val="bullet"/>
      <w:lvlText w:val=""/>
      <w:lvlJc w:val="left"/>
      <w:pPr>
        <w:tabs>
          <w:tab w:val="num" w:pos="2160"/>
        </w:tabs>
        <w:ind w:left="2160" w:hanging="360"/>
      </w:pPr>
      <w:rPr>
        <w:rFonts w:ascii="Symbol" w:hAnsi="Symbol" w:hint="default"/>
      </w:rPr>
    </w:lvl>
    <w:lvl w:ilvl="3" w:tplc="D7BCC73E">
      <w:numFmt w:val="bullet"/>
      <w:lvlText w:val=""/>
      <w:lvlJc w:val="left"/>
      <w:pPr>
        <w:tabs>
          <w:tab w:val="num" w:pos="2880"/>
        </w:tabs>
        <w:ind w:left="2880" w:hanging="360"/>
      </w:pPr>
      <w:rPr>
        <w:rFonts w:ascii="Symbol" w:hAnsi="Symbol" w:hint="default"/>
      </w:rPr>
    </w:lvl>
    <w:lvl w:ilvl="4" w:tplc="3DA8E76E" w:tentative="1">
      <w:start w:val="1"/>
      <w:numFmt w:val="bullet"/>
      <w:lvlText w:val=""/>
      <w:lvlJc w:val="left"/>
      <w:pPr>
        <w:tabs>
          <w:tab w:val="num" w:pos="3600"/>
        </w:tabs>
        <w:ind w:left="3600" w:hanging="360"/>
      </w:pPr>
      <w:rPr>
        <w:rFonts w:ascii="Symbol" w:hAnsi="Symbol" w:hint="default"/>
      </w:rPr>
    </w:lvl>
    <w:lvl w:ilvl="5" w:tplc="1E0C3D3A" w:tentative="1">
      <w:start w:val="1"/>
      <w:numFmt w:val="bullet"/>
      <w:lvlText w:val=""/>
      <w:lvlJc w:val="left"/>
      <w:pPr>
        <w:tabs>
          <w:tab w:val="num" w:pos="4320"/>
        </w:tabs>
        <w:ind w:left="4320" w:hanging="360"/>
      </w:pPr>
      <w:rPr>
        <w:rFonts w:ascii="Symbol" w:hAnsi="Symbol" w:hint="default"/>
      </w:rPr>
    </w:lvl>
    <w:lvl w:ilvl="6" w:tplc="5EB245EC" w:tentative="1">
      <w:start w:val="1"/>
      <w:numFmt w:val="bullet"/>
      <w:lvlText w:val=""/>
      <w:lvlJc w:val="left"/>
      <w:pPr>
        <w:tabs>
          <w:tab w:val="num" w:pos="5040"/>
        </w:tabs>
        <w:ind w:left="5040" w:hanging="360"/>
      </w:pPr>
      <w:rPr>
        <w:rFonts w:ascii="Symbol" w:hAnsi="Symbol" w:hint="default"/>
      </w:rPr>
    </w:lvl>
    <w:lvl w:ilvl="7" w:tplc="E89431EE" w:tentative="1">
      <w:start w:val="1"/>
      <w:numFmt w:val="bullet"/>
      <w:lvlText w:val=""/>
      <w:lvlJc w:val="left"/>
      <w:pPr>
        <w:tabs>
          <w:tab w:val="num" w:pos="5760"/>
        </w:tabs>
        <w:ind w:left="5760" w:hanging="360"/>
      </w:pPr>
      <w:rPr>
        <w:rFonts w:ascii="Symbol" w:hAnsi="Symbol" w:hint="default"/>
      </w:rPr>
    </w:lvl>
    <w:lvl w:ilvl="8" w:tplc="F00A5BBA" w:tentative="1">
      <w:start w:val="1"/>
      <w:numFmt w:val="bullet"/>
      <w:lvlText w:val=""/>
      <w:lvlJc w:val="left"/>
      <w:pPr>
        <w:tabs>
          <w:tab w:val="num" w:pos="6480"/>
        </w:tabs>
        <w:ind w:left="6480" w:hanging="360"/>
      </w:pPr>
      <w:rPr>
        <w:rFonts w:ascii="Symbol" w:hAnsi="Symbol" w:hint="default"/>
      </w:rPr>
    </w:lvl>
  </w:abstractNum>
  <w:abstractNum w:abstractNumId="11"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11"/>
  </w:num>
  <w:num w:numId="2">
    <w:abstractNumId w:val="11"/>
  </w:num>
  <w:num w:numId="3">
    <w:abstractNumId w:val="11"/>
  </w:num>
  <w:num w:numId="4">
    <w:abstractNumId w:val="11"/>
  </w:num>
  <w:num w:numId="5">
    <w:abstractNumId w:val="11"/>
  </w:num>
  <w:num w:numId="6">
    <w:abstractNumId w:val="3"/>
  </w:num>
  <w:num w:numId="7">
    <w:abstractNumId w:val="3"/>
  </w:num>
  <w:num w:numId="8">
    <w:abstractNumId w:val="3"/>
  </w:num>
  <w:num w:numId="9">
    <w:abstractNumId w:val="3"/>
  </w:num>
  <w:num w:numId="10">
    <w:abstractNumId w:val="3"/>
  </w:num>
  <w:num w:numId="11">
    <w:abstractNumId w:val="7"/>
  </w:num>
  <w:num w:numId="12">
    <w:abstractNumId w:val="7"/>
  </w:num>
  <w:num w:numId="13">
    <w:abstractNumId w:val="6"/>
  </w:num>
  <w:num w:numId="14">
    <w:abstractNumId w:val="6"/>
  </w:num>
  <w:num w:numId="15">
    <w:abstractNumId w:val="6"/>
  </w:num>
  <w:num w:numId="16">
    <w:abstractNumId w:val="6"/>
  </w:num>
  <w:num w:numId="17">
    <w:abstractNumId w:val="6"/>
  </w:num>
  <w:num w:numId="18">
    <w:abstractNumId w:val="2"/>
  </w:num>
  <w:num w:numId="19">
    <w:abstractNumId w:val="4"/>
  </w:num>
  <w:num w:numId="20">
    <w:abstractNumId w:val="9"/>
  </w:num>
  <w:num w:numId="2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
  </w:num>
  <w:num w:numId="2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0"/>
  </w:num>
  <w:num w:numId="27">
    <w:abstractNumId w:val="10"/>
  </w:num>
  <w:num w:numId="2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583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551D"/>
    <w:rsid w:val="00006B99"/>
    <w:rsid w:val="0000745C"/>
    <w:rsid w:val="000148B3"/>
    <w:rsid w:val="00027724"/>
    <w:rsid w:val="00042106"/>
    <w:rsid w:val="000474ED"/>
    <w:rsid w:val="00051AAD"/>
    <w:rsid w:val="0005285B"/>
    <w:rsid w:val="0005386E"/>
    <w:rsid w:val="00055529"/>
    <w:rsid w:val="00062371"/>
    <w:rsid w:val="00062C3A"/>
    <w:rsid w:val="000649AF"/>
    <w:rsid w:val="00066D09"/>
    <w:rsid w:val="000674F7"/>
    <w:rsid w:val="000716F7"/>
    <w:rsid w:val="00084CF1"/>
    <w:rsid w:val="00092197"/>
    <w:rsid w:val="00092437"/>
    <w:rsid w:val="0009665C"/>
    <w:rsid w:val="00096BEC"/>
    <w:rsid w:val="000A0479"/>
    <w:rsid w:val="000A36D9"/>
    <w:rsid w:val="000A4C7D"/>
    <w:rsid w:val="000A65B5"/>
    <w:rsid w:val="000B1BB3"/>
    <w:rsid w:val="000B582B"/>
    <w:rsid w:val="000D15C3"/>
    <w:rsid w:val="000E24F8"/>
    <w:rsid w:val="000E5738"/>
    <w:rsid w:val="000E5B64"/>
    <w:rsid w:val="00103205"/>
    <w:rsid w:val="0011795C"/>
    <w:rsid w:val="0012026F"/>
    <w:rsid w:val="0012631C"/>
    <w:rsid w:val="00130601"/>
    <w:rsid w:val="00132055"/>
    <w:rsid w:val="0013549F"/>
    <w:rsid w:val="001407AC"/>
    <w:rsid w:val="00146C3D"/>
    <w:rsid w:val="00153B47"/>
    <w:rsid w:val="001613A6"/>
    <w:rsid w:val="001614F0"/>
    <w:rsid w:val="001616F4"/>
    <w:rsid w:val="00175AEA"/>
    <w:rsid w:val="00177214"/>
    <w:rsid w:val="0018021A"/>
    <w:rsid w:val="00194FB1"/>
    <w:rsid w:val="001A08C8"/>
    <w:rsid w:val="001A0CCB"/>
    <w:rsid w:val="001A1920"/>
    <w:rsid w:val="001B16BB"/>
    <w:rsid w:val="001B34EE"/>
    <w:rsid w:val="001C1A3E"/>
    <w:rsid w:val="001C3D07"/>
    <w:rsid w:val="001C7305"/>
    <w:rsid w:val="001F65C7"/>
    <w:rsid w:val="00200355"/>
    <w:rsid w:val="0021351D"/>
    <w:rsid w:val="00227788"/>
    <w:rsid w:val="002309FC"/>
    <w:rsid w:val="00253A2E"/>
    <w:rsid w:val="00254E4C"/>
    <w:rsid w:val="00256296"/>
    <w:rsid w:val="002603EC"/>
    <w:rsid w:val="002611FE"/>
    <w:rsid w:val="00282AFC"/>
    <w:rsid w:val="00283D98"/>
    <w:rsid w:val="00286C15"/>
    <w:rsid w:val="0029634D"/>
    <w:rsid w:val="002C7542"/>
    <w:rsid w:val="002D065C"/>
    <w:rsid w:val="002D0780"/>
    <w:rsid w:val="002D188E"/>
    <w:rsid w:val="002D2EE5"/>
    <w:rsid w:val="002D63E6"/>
    <w:rsid w:val="002E765F"/>
    <w:rsid w:val="002E7E4E"/>
    <w:rsid w:val="002F0413"/>
    <w:rsid w:val="002F108B"/>
    <w:rsid w:val="002F5818"/>
    <w:rsid w:val="002F70FD"/>
    <w:rsid w:val="00302B7C"/>
    <w:rsid w:val="0030316D"/>
    <w:rsid w:val="003075ED"/>
    <w:rsid w:val="00314F97"/>
    <w:rsid w:val="00320155"/>
    <w:rsid w:val="0032774C"/>
    <w:rsid w:val="00332D28"/>
    <w:rsid w:val="003353C3"/>
    <w:rsid w:val="00337387"/>
    <w:rsid w:val="0034191A"/>
    <w:rsid w:val="00343CC7"/>
    <w:rsid w:val="003513AA"/>
    <w:rsid w:val="00356B5C"/>
    <w:rsid w:val="0036561D"/>
    <w:rsid w:val="003665BE"/>
    <w:rsid w:val="00380578"/>
    <w:rsid w:val="003845B7"/>
    <w:rsid w:val="00384A08"/>
    <w:rsid w:val="00387E6F"/>
    <w:rsid w:val="003967E5"/>
    <w:rsid w:val="003A753A"/>
    <w:rsid w:val="003B3803"/>
    <w:rsid w:val="003B51F6"/>
    <w:rsid w:val="003C2A71"/>
    <w:rsid w:val="003D09FB"/>
    <w:rsid w:val="003E164D"/>
    <w:rsid w:val="003E1CB6"/>
    <w:rsid w:val="003E3CF6"/>
    <w:rsid w:val="003E604E"/>
    <w:rsid w:val="003E759F"/>
    <w:rsid w:val="003E7853"/>
    <w:rsid w:val="003F24FB"/>
    <w:rsid w:val="003F57AB"/>
    <w:rsid w:val="00400FD9"/>
    <w:rsid w:val="004016F7"/>
    <w:rsid w:val="00403373"/>
    <w:rsid w:val="00406C81"/>
    <w:rsid w:val="00412545"/>
    <w:rsid w:val="0041475A"/>
    <w:rsid w:val="00417237"/>
    <w:rsid w:val="00423A73"/>
    <w:rsid w:val="00430BB0"/>
    <w:rsid w:val="00461FED"/>
    <w:rsid w:val="0046460D"/>
    <w:rsid w:val="00467F3C"/>
    <w:rsid w:val="0047498D"/>
    <w:rsid w:val="00476100"/>
    <w:rsid w:val="00486DB0"/>
    <w:rsid w:val="00487BFC"/>
    <w:rsid w:val="0049666B"/>
    <w:rsid w:val="004A167A"/>
    <w:rsid w:val="004A463B"/>
    <w:rsid w:val="004C1967"/>
    <w:rsid w:val="004D23D0"/>
    <w:rsid w:val="004D2BE0"/>
    <w:rsid w:val="004D3C28"/>
    <w:rsid w:val="004D5856"/>
    <w:rsid w:val="004E6EF5"/>
    <w:rsid w:val="004F5E5D"/>
    <w:rsid w:val="00500598"/>
    <w:rsid w:val="00506409"/>
    <w:rsid w:val="005101B4"/>
    <w:rsid w:val="00514EA1"/>
    <w:rsid w:val="0052300F"/>
    <w:rsid w:val="00530E32"/>
    <w:rsid w:val="00533132"/>
    <w:rsid w:val="0053577F"/>
    <w:rsid w:val="00537210"/>
    <w:rsid w:val="005475CA"/>
    <w:rsid w:val="005610A0"/>
    <w:rsid w:val="005649F4"/>
    <w:rsid w:val="00567D98"/>
    <w:rsid w:val="005710C8"/>
    <w:rsid w:val="005711A3"/>
    <w:rsid w:val="00571A5C"/>
    <w:rsid w:val="00573B2B"/>
    <w:rsid w:val="005776E9"/>
    <w:rsid w:val="00580A66"/>
    <w:rsid w:val="00585300"/>
    <w:rsid w:val="00587AD9"/>
    <w:rsid w:val="005909A8"/>
    <w:rsid w:val="005A4F04"/>
    <w:rsid w:val="005B5793"/>
    <w:rsid w:val="005C6B30"/>
    <w:rsid w:val="005C71EC"/>
    <w:rsid w:val="005D1707"/>
    <w:rsid w:val="005D29B1"/>
    <w:rsid w:val="005D62FC"/>
    <w:rsid w:val="005E764C"/>
    <w:rsid w:val="005E7F7D"/>
    <w:rsid w:val="006063D4"/>
    <w:rsid w:val="00621E51"/>
    <w:rsid w:val="00622446"/>
    <w:rsid w:val="00623B37"/>
    <w:rsid w:val="00624ABE"/>
    <w:rsid w:val="006330A2"/>
    <w:rsid w:val="00642EB6"/>
    <w:rsid w:val="006433E2"/>
    <w:rsid w:val="0064707B"/>
    <w:rsid w:val="00651E5D"/>
    <w:rsid w:val="00655350"/>
    <w:rsid w:val="0067407B"/>
    <w:rsid w:val="00677F11"/>
    <w:rsid w:val="00682B1A"/>
    <w:rsid w:val="00690D7C"/>
    <w:rsid w:val="00690DFE"/>
    <w:rsid w:val="006A281B"/>
    <w:rsid w:val="006B3EEC"/>
    <w:rsid w:val="006C0C87"/>
    <w:rsid w:val="006D6CC6"/>
    <w:rsid w:val="006D7EAC"/>
    <w:rsid w:val="006E0104"/>
    <w:rsid w:val="006F7602"/>
    <w:rsid w:val="00702CCA"/>
    <w:rsid w:val="00722A17"/>
    <w:rsid w:val="00723F4F"/>
    <w:rsid w:val="00725442"/>
    <w:rsid w:val="00741BE5"/>
    <w:rsid w:val="00746A63"/>
    <w:rsid w:val="00750CB2"/>
    <w:rsid w:val="00754B80"/>
    <w:rsid w:val="00755AE0"/>
    <w:rsid w:val="0075761B"/>
    <w:rsid w:val="00757B83"/>
    <w:rsid w:val="0076065D"/>
    <w:rsid w:val="00765D74"/>
    <w:rsid w:val="00774358"/>
    <w:rsid w:val="00791A69"/>
    <w:rsid w:val="00793A3A"/>
    <w:rsid w:val="0079462A"/>
    <w:rsid w:val="00794830"/>
    <w:rsid w:val="00797CAA"/>
    <w:rsid w:val="007A2B6F"/>
    <w:rsid w:val="007A6607"/>
    <w:rsid w:val="007A6BD2"/>
    <w:rsid w:val="007B2D6D"/>
    <w:rsid w:val="007C2658"/>
    <w:rsid w:val="007D3B22"/>
    <w:rsid w:val="007D59A2"/>
    <w:rsid w:val="007E20D0"/>
    <w:rsid w:val="007E3DAB"/>
    <w:rsid w:val="008053B3"/>
    <w:rsid w:val="00820315"/>
    <w:rsid w:val="00823073"/>
    <w:rsid w:val="0082316D"/>
    <w:rsid w:val="0083159F"/>
    <w:rsid w:val="00832921"/>
    <w:rsid w:val="00834472"/>
    <w:rsid w:val="00836A5D"/>
    <w:rsid w:val="008427B1"/>
    <w:rsid w:val="008427F2"/>
    <w:rsid w:val="00843B45"/>
    <w:rsid w:val="0084571C"/>
    <w:rsid w:val="008475CB"/>
    <w:rsid w:val="008514C9"/>
    <w:rsid w:val="00856C53"/>
    <w:rsid w:val="00856F5A"/>
    <w:rsid w:val="00863129"/>
    <w:rsid w:val="00866830"/>
    <w:rsid w:val="008677CD"/>
    <w:rsid w:val="00870ACE"/>
    <w:rsid w:val="00873125"/>
    <w:rsid w:val="008755E5"/>
    <w:rsid w:val="00881E44"/>
    <w:rsid w:val="00885678"/>
    <w:rsid w:val="00887D7F"/>
    <w:rsid w:val="00892F6F"/>
    <w:rsid w:val="00896F7E"/>
    <w:rsid w:val="008A30C2"/>
    <w:rsid w:val="008A3769"/>
    <w:rsid w:val="008B28D7"/>
    <w:rsid w:val="008B3118"/>
    <w:rsid w:val="008C2A29"/>
    <w:rsid w:val="008C2DB2"/>
    <w:rsid w:val="008D2B87"/>
    <w:rsid w:val="008D6B0A"/>
    <w:rsid w:val="008D770E"/>
    <w:rsid w:val="008E0E38"/>
    <w:rsid w:val="00901A75"/>
    <w:rsid w:val="0090337E"/>
    <w:rsid w:val="009049D8"/>
    <w:rsid w:val="00910609"/>
    <w:rsid w:val="009130FF"/>
    <w:rsid w:val="00915841"/>
    <w:rsid w:val="00915B00"/>
    <w:rsid w:val="0092318C"/>
    <w:rsid w:val="009328FA"/>
    <w:rsid w:val="00936A78"/>
    <w:rsid w:val="009375E1"/>
    <w:rsid w:val="009405D6"/>
    <w:rsid w:val="00940FF7"/>
    <w:rsid w:val="0094254F"/>
    <w:rsid w:val="00942C51"/>
    <w:rsid w:val="00952853"/>
    <w:rsid w:val="00953D90"/>
    <w:rsid w:val="009646E4"/>
    <w:rsid w:val="00966974"/>
    <w:rsid w:val="0097289D"/>
    <w:rsid w:val="00977EC3"/>
    <w:rsid w:val="009853B6"/>
    <w:rsid w:val="0098631D"/>
    <w:rsid w:val="009870FA"/>
    <w:rsid w:val="00993C82"/>
    <w:rsid w:val="009B0DCD"/>
    <w:rsid w:val="009B17A9"/>
    <w:rsid w:val="009B211F"/>
    <w:rsid w:val="009B7C05"/>
    <w:rsid w:val="009C2378"/>
    <w:rsid w:val="009C5A77"/>
    <w:rsid w:val="009C5D99"/>
    <w:rsid w:val="009D016F"/>
    <w:rsid w:val="009D4AF0"/>
    <w:rsid w:val="009E251D"/>
    <w:rsid w:val="009E4817"/>
    <w:rsid w:val="009F10A8"/>
    <w:rsid w:val="009F715C"/>
    <w:rsid w:val="00A02F49"/>
    <w:rsid w:val="00A171F4"/>
    <w:rsid w:val="00A1772D"/>
    <w:rsid w:val="00A177B2"/>
    <w:rsid w:val="00A20C22"/>
    <w:rsid w:val="00A24EFC"/>
    <w:rsid w:val="00A27829"/>
    <w:rsid w:val="00A4596D"/>
    <w:rsid w:val="00A465E6"/>
    <w:rsid w:val="00A46F1E"/>
    <w:rsid w:val="00A50B95"/>
    <w:rsid w:val="00A5608A"/>
    <w:rsid w:val="00A66B3F"/>
    <w:rsid w:val="00A72F46"/>
    <w:rsid w:val="00A82395"/>
    <w:rsid w:val="00A8332D"/>
    <w:rsid w:val="00A9162D"/>
    <w:rsid w:val="00A919FF"/>
    <w:rsid w:val="00A9295C"/>
    <w:rsid w:val="00A95A11"/>
    <w:rsid w:val="00A977CE"/>
    <w:rsid w:val="00AA0DF7"/>
    <w:rsid w:val="00AA5014"/>
    <w:rsid w:val="00AB1518"/>
    <w:rsid w:val="00AB52F9"/>
    <w:rsid w:val="00AC0E0C"/>
    <w:rsid w:val="00AC13EA"/>
    <w:rsid w:val="00AD131F"/>
    <w:rsid w:val="00AD32D5"/>
    <w:rsid w:val="00AD70E4"/>
    <w:rsid w:val="00AE3D34"/>
    <w:rsid w:val="00AE4AB4"/>
    <w:rsid w:val="00AF3B3A"/>
    <w:rsid w:val="00AF4E8E"/>
    <w:rsid w:val="00AF6569"/>
    <w:rsid w:val="00B06265"/>
    <w:rsid w:val="00B07F21"/>
    <w:rsid w:val="00B1299E"/>
    <w:rsid w:val="00B22DF6"/>
    <w:rsid w:val="00B34767"/>
    <w:rsid w:val="00B5232A"/>
    <w:rsid w:val="00B60ED1"/>
    <w:rsid w:val="00B62CF5"/>
    <w:rsid w:val="00B65205"/>
    <w:rsid w:val="00B6670C"/>
    <w:rsid w:val="00B670E3"/>
    <w:rsid w:val="00B67B0D"/>
    <w:rsid w:val="00B82BC8"/>
    <w:rsid w:val="00B85705"/>
    <w:rsid w:val="00B874DC"/>
    <w:rsid w:val="00B90F78"/>
    <w:rsid w:val="00B97372"/>
    <w:rsid w:val="00BC1943"/>
    <w:rsid w:val="00BC599C"/>
    <w:rsid w:val="00BD1058"/>
    <w:rsid w:val="00BD25D1"/>
    <w:rsid w:val="00BD5391"/>
    <w:rsid w:val="00BD764C"/>
    <w:rsid w:val="00BE6771"/>
    <w:rsid w:val="00BF56B2"/>
    <w:rsid w:val="00BF575F"/>
    <w:rsid w:val="00C055AB"/>
    <w:rsid w:val="00C11F95"/>
    <w:rsid w:val="00C136DF"/>
    <w:rsid w:val="00C17501"/>
    <w:rsid w:val="00C22DA9"/>
    <w:rsid w:val="00C349D7"/>
    <w:rsid w:val="00C37881"/>
    <w:rsid w:val="00C40627"/>
    <w:rsid w:val="00C43EAF"/>
    <w:rsid w:val="00C45164"/>
    <w:rsid w:val="00C457C3"/>
    <w:rsid w:val="00C52BBE"/>
    <w:rsid w:val="00C53EE1"/>
    <w:rsid w:val="00C56060"/>
    <w:rsid w:val="00C644CA"/>
    <w:rsid w:val="00C658FC"/>
    <w:rsid w:val="00C73005"/>
    <w:rsid w:val="00C84D75"/>
    <w:rsid w:val="00C85E18"/>
    <w:rsid w:val="00C93651"/>
    <w:rsid w:val="00C96E9F"/>
    <w:rsid w:val="00CA4A09"/>
    <w:rsid w:val="00CB6135"/>
    <w:rsid w:val="00CB71DD"/>
    <w:rsid w:val="00CC5A63"/>
    <w:rsid w:val="00CC787C"/>
    <w:rsid w:val="00CD151C"/>
    <w:rsid w:val="00CE6328"/>
    <w:rsid w:val="00CF36C9"/>
    <w:rsid w:val="00D00EC4"/>
    <w:rsid w:val="00D01966"/>
    <w:rsid w:val="00D166AC"/>
    <w:rsid w:val="00D200BF"/>
    <w:rsid w:val="00D316A5"/>
    <w:rsid w:val="00D36BA2"/>
    <w:rsid w:val="00D37CF4"/>
    <w:rsid w:val="00D4487C"/>
    <w:rsid w:val="00D51F02"/>
    <w:rsid w:val="00D63D33"/>
    <w:rsid w:val="00D73352"/>
    <w:rsid w:val="00D747DD"/>
    <w:rsid w:val="00D75195"/>
    <w:rsid w:val="00D75BA3"/>
    <w:rsid w:val="00D935C3"/>
    <w:rsid w:val="00DA0266"/>
    <w:rsid w:val="00DA477E"/>
    <w:rsid w:val="00DB01DB"/>
    <w:rsid w:val="00DB2E75"/>
    <w:rsid w:val="00DB4BB0"/>
    <w:rsid w:val="00DE461D"/>
    <w:rsid w:val="00DE49DF"/>
    <w:rsid w:val="00DE7951"/>
    <w:rsid w:val="00E024D0"/>
    <w:rsid w:val="00E02CD2"/>
    <w:rsid w:val="00E04039"/>
    <w:rsid w:val="00E0630E"/>
    <w:rsid w:val="00E07791"/>
    <w:rsid w:val="00E14608"/>
    <w:rsid w:val="00E15EBE"/>
    <w:rsid w:val="00E21E67"/>
    <w:rsid w:val="00E24215"/>
    <w:rsid w:val="00E30EBF"/>
    <w:rsid w:val="00E316C0"/>
    <w:rsid w:val="00E31E03"/>
    <w:rsid w:val="00E37146"/>
    <w:rsid w:val="00E451CD"/>
    <w:rsid w:val="00E47BF6"/>
    <w:rsid w:val="00E50389"/>
    <w:rsid w:val="00E51170"/>
    <w:rsid w:val="00E52D70"/>
    <w:rsid w:val="00E55534"/>
    <w:rsid w:val="00E7116D"/>
    <w:rsid w:val="00E72429"/>
    <w:rsid w:val="00E914D1"/>
    <w:rsid w:val="00E960D8"/>
    <w:rsid w:val="00EB5FCA"/>
    <w:rsid w:val="00EC214D"/>
    <w:rsid w:val="00EE2898"/>
    <w:rsid w:val="00F048D4"/>
    <w:rsid w:val="00F20920"/>
    <w:rsid w:val="00F20E0A"/>
    <w:rsid w:val="00F230C4"/>
    <w:rsid w:val="00F23212"/>
    <w:rsid w:val="00F24619"/>
    <w:rsid w:val="00F33B16"/>
    <w:rsid w:val="00F34BEF"/>
    <w:rsid w:val="00F353EA"/>
    <w:rsid w:val="00F36C27"/>
    <w:rsid w:val="00F56318"/>
    <w:rsid w:val="00F56CA2"/>
    <w:rsid w:val="00F67C95"/>
    <w:rsid w:val="00F74540"/>
    <w:rsid w:val="00F75B79"/>
    <w:rsid w:val="00F82525"/>
    <w:rsid w:val="00F877B1"/>
    <w:rsid w:val="00F90D87"/>
    <w:rsid w:val="00F911CB"/>
    <w:rsid w:val="00F91AC4"/>
    <w:rsid w:val="00F97FEA"/>
    <w:rsid w:val="00FA1D55"/>
    <w:rsid w:val="00FB0DB2"/>
    <w:rsid w:val="00FB5AE0"/>
    <w:rsid w:val="00FB60E1"/>
    <w:rsid w:val="00FD203A"/>
    <w:rsid w:val="00FD3768"/>
    <w:rsid w:val="00FD51E9"/>
    <w:rsid w:val="00FE2795"/>
    <w:rsid w:val="00FF487E"/>
    <w:rsid w:val="00FF52AE"/>
    <w:rsid w:val="00FF6484"/>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58369"/>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eastAsia="MS Mincho"/>
      <w:b/>
      <w:color w:val="5C666F"/>
      <w:sz w:val="40"/>
      <w:szCs w:val="52"/>
    </w:rPr>
  </w:style>
  <w:style w:type="character" w:customStyle="1" w:styleId="TitelZchn">
    <w:name w:val="Titel Zchn"/>
    <w:link w:val="Titel"/>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unhideWhenUsed/>
    <w:rsid w:val="00D37CF4"/>
    <w:rPr>
      <w:sz w:val="20"/>
      <w:szCs w:val="20"/>
    </w:rPr>
  </w:style>
  <w:style w:type="character" w:customStyle="1" w:styleId="KommentartextZchn">
    <w:name w:val="Kommentartext Zchn"/>
    <w:basedOn w:val="Absatz-Standardschriftart"/>
    <w:link w:val="Kommentartext"/>
    <w:uiPriority w:val="99"/>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2611FE"/>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2611FE"/>
    <w:pPr>
      <w:snapToGrid w:val="0"/>
      <w:spacing w:after="220"/>
    </w:pPr>
    <w:rPr>
      <w:rFonts w:eastAsiaTheme="minorHAnsi" w:cstheme="minorBidi"/>
      <w:color w:val="000000"/>
      <w:lang w:eastAsia="en-US"/>
    </w:rPr>
  </w:style>
  <w:style w:type="paragraph" w:customStyle="1" w:styleId="Note">
    <w:name w:val="Note"/>
    <w:next w:val="Standardabsatz"/>
    <w:qFormat/>
    <w:rsid w:val="006C0C87"/>
    <w:pPr>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styleId="Listenabsatz">
    <w:name w:val="List Paragraph"/>
    <w:basedOn w:val="Standard"/>
    <w:uiPriority w:val="72"/>
    <w:qFormat/>
    <w:rsid w:val="00A919FF"/>
    <w:pPr>
      <w:ind w:left="720"/>
      <w:contextualSpacing/>
    </w:pPr>
  </w:style>
  <w:style w:type="paragraph" w:styleId="berarbeitung">
    <w:name w:val="Revision"/>
    <w:hidden/>
    <w:uiPriority w:val="71"/>
    <w:semiHidden/>
    <w:rsid w:val="00C349D7"/>
    <w:rPr>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1952803">
      <w:bodyDiv w:val="1"/>
      <w:marLeft w:val="0"/>
      <w:marRight w:val="0"/>
      <w:marTop w:val="0"/>
      <w:marBottom w:val="0"/>
      <w:divBdr>
        <w:top w:val="none" w:sz="0" w:space="0" w:color="auto"/>
        <w:left w:val="none" w:sz="0" w:space="0" w:color="auto"/>
        <w:bottom w:val="none" w:sz="0" w:space="0" w:color="auto"/>
        <w:right w:val="none" w:sz="0" w:space="0" w:color="auto"/>
      </w:divBdr>
      <w:divsChild>
        <w:div w:id="904485071">
          <w:marLeft w:val="562"/>
          <w:marRight w:val="0"/>
          <w:marTop w:val="0"/>
          <w:marBottom w:val="120"/>
          <w:divBdr>
            <w:top w:val="none" w:sz="0" w:space="0" w:color="auto"/>
            <w:left w:val="none" w:sz="0" w:space="0" w:color="auto"/>
            <w:bottom w:val="none" w:sz="0" w:space="0" w:color="auto"/>
            <w:right w:val="none" w:sz="0" w:space="0" w:color="auto"/>
          </w:divBdr>
        </w:div>
        <w:div w:id="1084229267">
          <w:marLeft w:val="562"/>
          <w:marRight w:val="0"/>
          <w:marTop w:val="0"/>
          <w:marBottom w:val="120"/>
          <w:divBdr>
            <w:top w:val="none" w:sz="0" w:space="0" w:color="auto"/>
            <w:left w:val="none" w:sz="0" w:space="0" w:color="auto"/>
            <w:bottom w:val="none" w:sz="0" w:space="0" w:color="auto"/>
            <w:right w:val="none" w:sz="0" w:space="0" w:color="auto"/>
          </w:divBdr>
        </w:div>
        <w:div w:id="999505164">
          <w:marLeft w:val="562"/>
          <w:marRight w:val="0"/>
          <w:marTop w:val="0"/>
          <w:marBottom w:val="120"/>
          <w:divBdr>
            <w:top w:val="none" w:sz="0" w:space="0" w:color="auto"/>
            <w:left w:val="none" w:sz="0" w:space="0" w:color="auto"/>
            <w:bottom w:val="none" w:sz="0" w:space="0" w:color="auto"/>
            <w:right w:val="none" w:sz="0" w:space="0" w:color="auto"/>
          </w:divBdr>
        </w:div>
        <w:div w:id="1179193887">
          <w:marLeft w:val="1138"/>
          <w:marRight w:val="0"/>
          <w:marTop w:val="0"/>
          <w:marBottom w:val="120"/>
          <w:divBdr>
            <w:top w:val="none" w:sz="0" w:space="0" w:color="auto"/>
            <w:left w:val="none" w:sz="0" w:space="0" w:color="auto"/>
            <w:bottom w:val="none" w:sz="0" w:space="0" w:color="auto"/>
            <w:right w:val="none" w:sz="0" w:space="0" w:color="auto"/>
          </w:divBdr>
        </w:div>
        <w:div w:id="689986533">
          <w:marLeft w:val="1699"/>
          <w:marRight w:val="0"/>
          <w:marTop w:val="0"/>
          <w:marBottom w:val="120"/>
          <w:divBdr>
            <w:top w:val="none" w:sz="0" w:space="0" w:color="auto"/>
            <w:left w:val="none" w:sz="0" w:space="0" w:color="auto"/>
            <w:bottom w:val="none" w:sz="0" w:space="0" w:color="auto"/>
            <w:right w:val="none" w:sz="0" w:space="0" w:color="auto"/>
          </w:divBdr>
        </w:div>
        <w:div w:id="2055619803">
          <w:marLeft w:val="1699"/>
          <w:marRight w:val="0"/>
          <w:marTop w:val="0"/>
          <w:marBottom w:val="120"/>
          <w:divBdr>
            <w:top w:val="none" w:sz="0" w:space="0" w:color="auto"/>
            <w:left w:val="none" w:sz="0" w:space="0" w:color="auto"/>
            <w:bottom w:val="none" w:sz="0" w:space="0" w:color="auto"/>
            <w:right w:val="none" w:sz="0" w:space="0" w:color="auto"/>
          </w:divBdr>
        </w:div>
        <w:div w:id="994795206">
          <w:marLeft w:val="1699"/>
          <w:marRight w:val="0"/>
          <w:marTop w:val="0"/>
          <w:marBottom w:val="120"/>
          <w:divBdr>
            <w:top w:val="none" w:sz="0" w:space="0" w:color="auto"/>
            <w:left w:val="none" w:sz="0" w:space="0" w:color="auto"/>
            <w:bottom w:val="none" w:sz="0" w:space="0" w:color="auto"/>
            <w:right w:val="none" w:sz="0" w:space="0" w:color="auto"/>
          </w:divBdr>
        </w:div>
        <w:div w:id="695741054">
          <w:marLeft w:val="1138"/>
          <w:marRight w:val="0"/>
          <w:marTop w:val="0"/>
          <w:marBottom w:val="120"/>
          <w:divBdr>
            <w:top w:val="none" w:sz="0" w:space="0" w:color="auto"/>
            <w:left w:val="none" w:sz="0" w:space="0" w:color="auto"/>
            <w:bottom w:val="none" w:sz="0" w:space="0" w:color="auto"/>
            <w:right w:val="none" w:sz="0" w:space="0" w:color="auto"/>
          </w:divBdr>
        </w:div>
        <w:div w:id="1229072350">
          <w:marLeft w:val="1699"/>
          <w:marRight w:val="0"/>
          <w:marTop w:val="0"/>
          <w:marBottom w:val="120"/>
          <w:divBdr>
            <w:top w:val="none" w:sz="0" w:space="0" w:color="auto"/>
            <w:left w:val="none" w:sz="0" w:space="0" w:color="auto"/>
            <w:bottom w:val="none" w:sz="0" w:space="0" w:color="auto"/>
            <w:right w:val="none" w:sz="0" w:space="0" w:color="auto"/>
          </w:divBdr>
        </w:div>
        <w:div w:id="742529832">
          <w:marLeft w:val="562"/>
          <w:marRight w:val="0"/>
          <w:marTop w:val="0"/>
          <w:marBottom w:val="120"/>
          <w:divBdr>
            <w:top w:val="none" w:sz="0" w:space="0" w:color="auto"/>
            <w:left w:val="none" w:sz="0" w:space="0" w:color="auto"/>
            <w:bottom w:val="none" w:sz="0" w:space="0" w:color="auto"/>
            <w:right w:val="none" w:sz="0" w:space="0" w:color="auto"/>
          </w:divBdr>
        </w:div>
        <w:div w:id="2041010297">
          <w:marLeft w:val="562"/>
          <w:marRight w:val="0"/>
          <w:marTop w:val="0"/>
          <w:marBottom w:val="120"/>
          <w:divBdr>
            <w:top w:val="none" w:sz="0" w:space="0" w:color="auto"/>
            <w:left w:val="none" w:sz="0" w:space="0" w:color="auto"/>
            <w:bottom w:val="none" w:sz="0" w:space="0" w:color="auto"/>
            <w:right w:val="none" w:sz="0" w:space="0" w:color="auto"/>
          </w:divBdr>
        </w:div>
        <w:div w:id="316688443">
          <w:marLeft w:val="562"/>
          <w:marRight w:val="0"/>
          <w:marTop w:val="0"/>
          <w:marBottom w:val="120"/>
          <w:divBdr>
            <w:top w:val="none" w:sz="0" w:space="0" w:color="auto"/>
            <w:left w:val="none" w:sz="0" w:space="0" w:color="auto"/>
            <w:bottom w:val="none" w:sz="0" w:space="0" w:color="auto"/>
            <w:right w:val="none" w:sz="0" w:space="0" w:color="auto"/>
          </w:divBdr>
        </w:div>
      </w:divsChild>
    </w:div>
    <w:div w:id="1830902251">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5.jpeg"/><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4.jpeg"/><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3.jpe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6.emf"/></Relationships>
</file>

<file path=word/_rels/header3.xml.rels><?xml version="1.0" encoding="UTF-8" standalone="yes"?>
<Relationships xmlns="http://schemas.openxmlformats.org/package/2006/relationships"><Relationship Id="rId2" Type="http://schemas.openxmlformats.org/officeDocument/2006/relationships/image" Target="media/image8.wmf"/><Relationship Id="rId1" Type="http://schemas.openxmlformats.org/officeDocument/2006/relationships/image" Target="media/image7.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7718DAE6F07B6845BEE47EE54C3AC3C2" ma:contentTypeVersion="18" ma:contentTypeDescription="Ein neues Dokument erstellen." ma:contentTypeScope="" ma:versionID="0a4da4d31a5d913caf5fdf38b8d673bc">
  <xsd:schema xmlns:xsd="http://www.w3.org/2001/XMLSchema" xmlns:xs="http://www.w3.org/2001/XMLSchema" xmlns:p="http://schemas.microsoft.com/office/2006/metadata/properties" xmlns:ns2="e96c27b8-2d29-4a7a-ae10-f8366d994bd4" xmlns:ns3="36de0c64-9d62-47f1-8717-50af5e16010b" targetNamespace="http://schemas.microsoft.com/office/2006/metadata/properties" ma:root="true" ma:fieldsID="a300fa219b8f5d5f5e9517058d7bff02" ns2:_="" ns3:_="">
    <xsd:import namespace="e96c27b8-2d29-4a7a-ae10-f8366d994bd4"/>
    <xsd:import namespace="36de0c64-9d62-47f1-8717-50af5e16010b"/>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96c27b8-2d29-4a7a-ae10-f8366d994bd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Bildmarkierungen" ma:readOnly="false" ma:fieldId="{5cf76f15-5ced-4ddc-b409-7134ff3c332f}" ma:taxonomyMulti="true" ma:sspId="071802b5-93d8-47bf-83ac-5de0426ff04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6de0c64-9d62-47f1-8717-50af5e16010b"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360cba9e-d126-4eb3-87f4-671245ad0e86}" ma:internalName="TaxCatchAll" ma:showField="CatchAllData" ma:web="36de0c64-9d62-47f1-8717-50af5e16010b">
      <xsd:complexType>
        <xsd:complexContent>
          <xsd:extension base="dms:MultiChoiceLookup">
            <xsd:sequence>
              <xsd:element name="Value" type="dms:Lookup" maxOccurs="unbounded" minOccurs="0" nillable="true"/>
            </xsd:sequence>
          </xsd:extension>
        </xsd:complexContent>
      </xsd:complexType>
    </xsd:element>
    <xsd:element name="SharedWithUsers" ma:index="23"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4"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e96c27b8-2d29-4a7a-ae10-f8366d994bd4">
      <Terms xmlns="http://schemas.microsoft.com/office/infopath/2007/PartnerControls"/>
    </lcf76f155ced4ddcb4097134ff3c332f>
    <TaxCatchAll xmlns="36de0c64-9d62-47f1-8717-50af5e16010b"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2C0B0E-274B-402F-9C9A-645EA9E45F5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96c27b8-2d29-4a7a-ae10-f8366d994bd4"/>
    <ds:schemaRef ds:uri="36de0c64-9d62-47f1-8717-50af5e1601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3D009BE-D52F-4677-B6E6-DBD022B8E429}">
  <ds:schemaRefs>
    <ds:schemaRef ds:uri="http://schemas.microsoft.com/sharepoint/v3/contenttype/forms"/>
  </ds:schemaRefs>
</ds:datastoreItem>
</file>

<file path=customXml/itemProps3.xml><?xml version="1.0" encoding="utf-8"?>
<ds:datastoreItem xmlns:ds="http://schemas.openxmlformats.org/officeDocument/2006/customXml" ds:itemID="{3A609B16-B377-4174-A3E9-48CC0E4AA61D}">
  <ds:schemaRefs>
    <ds:schemaRef ds:uri="http://schemas.microsoft.com/office/2006/metadata/properties"/>
    <ds:schemaRef ds:uri="http://schemas.microsoft.com/office/infopath/2007/PartnerControls"/>
    <ds:schemaRef ds:uri="e96c27b8-2d29-4a7a-ae10-f8366d994bd4"/>
    <ds:schemaRef ds:uri="36de0c64-9d62-47f1-8717-50af5e16010b"/>
  </ds:schemaRefs>
</ds:datastoreItem>
</file>

<file path=customXml/itemProps4.xml><?xml version="1.0" encoding="utf-8"?>
<ds:datastoreItem xmlns:ds="http://schemas.openxmlformats.org/officeDocument/2006/customXml" ds:itemID="{DC189DBF-61F8-46E5-B159-A207CF184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664</Words>
  <Characters>4188</Characters>
  <Application>Microsoft Office Word</Application>
  <DocSecurity>0</DocSecurity>
  <Lines>34</Lines>
  <Paragraphs>9</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4843</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Linnemann Mario</dc:creator>
  <cp:lastModifiedBy>Zierden-Schwietert Monika</cp:lastModifiedBy>
  <cp:revision>4</cp:revision>
  <cp:lastPrinted>2021-10-28T15:19:00Z</cp:lastPrinted>
  <dcterms:created xsi:type="dcterms:W3CDTF">2025-03-20T12:35:00Z</dcterms:created>
  <dcterms:modified xsi:type="dcterms:W3CDTF">2025-03-20T20:22:00Z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fbebfbb,5b3c5568,2235ecf2</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ContentTypeId">
    <vt:lpwstr>0x0101007718DAE6F07B6845BEE47EE54C3AC3C2</vt:lpwstr>
  </property>
  <property fmtid="{D5CDD505-2E9C-101B-9397-08002B2CF9AE}" pid="6" name="MSIP_Label_df1a195f-122b-42dc-a2d3-71a1903dcdac_Enabled">
    <vt:lpwstr>true</vt:lpwstr>
  </property>
  <property fmtid="{D5CDD505-2E9C-101B-9397-08002B2CF9AE}" pid="7" name="MSIP_Label_df1a195f-122b-42dc-a2d3-71a1903dcdac_SetDate">
    <vt:lpwstr>2024-11-28T19:29:50Z</vt:lpwstr>
  </property>
  <property fmtid="{D5CDD505-2E9C-101B-9397-08002B2CF9AE}" pid="8" name="MSIP_Label_df1a195f-122b-42dc-a2d3-71a1903dcdac_Method">
    <vt:lpwstr>Privileged</vt:lpwstr>
  </property>
  <property fmtid="{D5CDD505-2E9C-101B-9397-08002B2CF9AE}" pid="9" name="MSIP_Label_df1a195f-122b-42dc-a2d3-71a1903dcdac_Name">
    <vt:lpwstr>Public</vt:lpwstr>
  </property>
  <property fmtid="{D5CDD505-2E9C-101B-9397-08002B2CF9AE}" pid="10" name="MSIP_Label_df1a195f-122b-42dc-a2d3-71a1903dcdac_SiteId">
    <vt:lpwstr>4aa45fee-62ee-49ff-a377-c53bd72cd986</vt:lpwstr>
  </property>
  <property fmtid="{D5CDD505-2E9C-101B-9397-08002B2CF9AE}" pid="11" name="MSIP_Label_df1a195f-122b-42dc-a2d3-71a1903dcdac_ActionId">
    <vt:lpwstr>0e49cfe5-8db2-46a8-91b2-7ed469f86e75</vt:lpwstr>
  </property>
  <property fmtid="{D5CDD505-2E9C-101B-9397-08002B2CF9AE}" pid="12" name="MSIP_Label_df1a195f-122b-42dc-a2d3-71a1903dcdac_ContentBits">
    <vt:lpwstr>1</vt:lpwstr>
  </property>
</Properties>
</file>