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7BE6E748" w:rsidR="00A27829" w:rsidRPr="00E508BE" w:rsidRDefault="001D7DB8" w:rsidP="00A27829">
      <w:pPr>
        <w:pStyle w:val="Head"/>
      </w:pPr>
      <w:r w:rsidRPr="00E508BE">
        <w:t xml:space="preserve">Wirtgen | </w:t>
      </w:r>
      <w:r w:rsidR="00802FC1" w:rsidRPr="00E508BE">
        <w:t xml:space="preserve">Kaltfräse W 220 </w:t>
      </w:r>
      <w:proofErr w:type="spellStart"/>
      <w:r w:rsidR="00802FC1" w:rsidRPr="00E508BE">
        <w:t>XFi</w:t>
      </w:r>
      <w:proofErr w:type="spellEnd"/>
      <w:r w:rsidR="00802FC1" w:rsidRPr="00E508BE">
        <w:t xml:space="preserve"> bietet e</w:t>
      </w:r>
      <w:r w:rsidR="005B05F2" w:rsidRPr="00E508BE">
        <w:t xml:space="preserve">rweitertes </w:t>
      </w:r>
      <w:r w:rsidR="00802FC1" w:rsidRPr="00E508BE">
        <w:t>Leistungsspektrum</w:t>
      </w:r>
      <w:r w:rsidR="007416F8" w:rsidRPr="00E508BE">
        <w:t xml:space="preserve"> </w:t>
      </w:r>
      <w:r w:rsidRPr="00E508BE">
        <w:t xml:space="preserve"> </w:t>
      </w:r>
    </w:p>
    <w:p w14:paraId="7E33279B" w14:textId="4B24C20A" w:rsidR="005B05F2" w:rsidRPr="00E508BE" w:rsidRDefault="00235C6A" w:rsidP="005B05F2">
      <w:pPr>
        <w:pStyle w:val="Subhead"/>
      </w:pPr>
      <w:r w:rsidRPr="00E508BE">
        <w:t>Neu</w:t>
      </w:r>
      <w:r w:rsidR="006B38C9" w:rsidRPr="00E508BE">
        <w:t>e</w:t>
      </w:r>
      <w:r w:rsidRPr="00E508BE">
        <w:t>stes Modell der Großfräsen F-Serie</w:t>
      </w:r>
      <w:r w:rsidR="004E6E64" w:rsidRPr="00E508BE">
        <w:t xml:space="preserve"> von Wirtgen</w:t>
      </w:r>
      <w:r w:rsidR="008234BD">
        <w:t xml:space="preserve"> ab sofort</w:t>
      </w:r>
      <w:r w:rsidR="0073275E" w:rsidRPr="00E508BE">
        <w:t xml:space="preserve"> verfügbar</w:t>
      </w:r>
    </w:p>
    <w:p w14:paraId="2003B163" w14:textId="1EA8A3D1" w:rsidR="007416F8" w:rsidRDefault="0076354E" w:rsidP="00AE4FE0">
      <w:pPr>
        <w:pStyle w:val="Teaser"/>
      </w:pPr>
      <w:r w:rsidRPr="00E508BE">
        <w:t xml:space="preserve">Ausgestattet mit einem effizienten John Deere Motor und </w:t>
      </w:r>
      <w:r w:rsidR="006B38C9" w:rsidRPr="00E508BE">
        <w:t>mehreren</w:t>
      </w:r>
      <w:r w:rsidR="00712D3C" w:rsidRPr="00E508BE">
        <w:t xml:space="preserve"> </w:t>
      </w:r>
      <w:r w:rsidR="005F3576" w:rsidRPr="00E508BE">
        <w:t>Features</w:t>
      </w:r>
      <w:r w:rsidRPr="00E508BE">
        <w:t xml:space="preserve"> für den aktiven Umweltschutz vereint </w:t>
      </w:r>
      <w:r w:rsidR="005F3576" w:rsidRPr="00E508BE">
        <w:t xml:space="preserve">die W 220 </w:t>
      </w:r>
      <w:proofErr w:type="spellStart"/>
      <w:r w:rsidR="005F3576" w:rsidRPr="00E508BE">
        <w:t>XFi</w:t>
      </w:r>
      <w:proofErr w:type="spellEnd"/>
      <w:r w:rsidR="00CB13A3" w:rsidRPr="00E508BE">
        <w:t xml:space="preserve"> </w:t>
      </w:r>
      <w:r w:rsidRPr="00E508BE">
        <w:t>Nachhaltigkeit und Produktivität</w:t>
      </w:r>
      <w:r w:rsidR="00B37BC3" w:rsidRPr="00E508BE">
        <w:t>.</w:t>
      </w:r>
      <w:r w:rsidR="00712D3C" w:rsidRPr="00E508BE">
        <w:t xml:space="preserve"> </w:t>
      </w:r>
      <w:r w:rsidR="00196F1D" w:rsidRPr="00E508BE">
        <w:t>Bei allen Anwendungen, v</w:t>
      </w:r>
      <w:r w:rsidR="006B38C9" w:rsidRPr="00E508BE">
        <w:t>on der Deckschichtsanierung bis hin zum Komplettausbau</w:t>
      </w:r>
      <w:r w:rsidR="00196F1D" w:rsidRPr="00E508BE">
        <w:t>,</w:t>
      </w:r>
      <w:r w:rsidR="006B38C9" w:rsidRPr="00E508BE">
        <w:t xml:space="preserve"> </w:t>
      </w:r>
      <w:r w:rsidR="00196F1D" w:rsidRPr="00E508BE">
        <w:t>ist</w:t>
      </w:r>
      <w:r w:rsidR="006B38C9" w:rsidRPr="00E508BE">
        <w:t xml:space="preserve"> der</w:t>
      </w:r>
      <w:r w:rsidR="00712D3C" w:rsidRPr="00E508BE">
        <w:t xml:space="preserve"> spezifische CO</w:t>
      </w:r>
      <w:r w:rsidR="00712D3C" w:rsidRPr="00E508BE">
        <w:rPr>
          <w:vertAlign w:val="subscript"/>
        </w:rPr>
        <w:t>2</w:t>
      </w:r>
      <w:r w:rsidR="00516892" w:rsidRPr="00E508BE">
        <w:t>-</w:t>
      </w:r>
      <w:r w:rsidR="00712D3C" w:rsidRPr="00E508BE">
        <w:t xml:space="preserve">Ausstoß </w:t>
      </w:r>
      <w:r w:rsidR="00196F1D" w:rsidRPr="00E508BE">
        <w:t xml:space="preserve">gering und die Fräsleistung gewohnt hoch. </w:t>
      </w:r>
      <w:r w:rsidR="00AE4FE0" w:rsidRPr="00E508BE">
        <w:rPr>
          <w:rFonts w:cs="AvenirNext LT Pro Regular"/>
          <w:szCs w:val="22"/>
        </w:rPr>
        <w:t>Dazu stellt der Mill Assist im Automatikbetrieb das günstigste Arbeitsverhältnis zwischen Leistung und Betriebskosten ein.</w:t>
      </w:r>
      <w:r w:rsidR="00AE4FE0" w:rsidRPr="00E508BE">
        <w:t xml:space="preserve"> </w:t>
      </w:r>
      <w:r w:rsidR="004E6E64" w:rsidRPr="00E508BE">
        <w:t>Das Multiple Cutting System für</w:t>
      </w:r>
      <w:r w:rsidR="005B05F2" w:rsidRPr="00E508BE">
        <w:t xml:space="preserve"> Fräsbreite</w:t>
      </w:r>
      <w:r w:rsidR="00196F1D" w:rsidRPr="00E508BE">
        <w:t>n</w:t>
      </w:r>
      <w:r w:rsidR="004E6E64" w:rsidRPr="00E508BE">
        <w:t xml:space="preserve"> von 2,2</w:t>
      </w:r>
      <w:r w:rsidR="00FD1C01" w:rsidRPr="00E508BE">
        <w:t>0</w:t>
      </w:r>
      <w:r w:rsidR="004E6E64" w:rsidRPr="00E508BE">
        <w:t xml:space="preserve"> m</w:t>
      </w:r>
      <w:r w:rsidR="005B05F2" w:rsidRPr="00E508BE">
        <w:t xml:space="preserve"> bis </w:t>
      </w:r>
      <w:r w:rsidR="004E6E64" w:rsidRPr="00E508BE">
        <w:t>3,8</w:t>
      </w:r>
      <w:r w:rsidR="00FD1C01" w:rsidRPr="00E508BE">
        <w:t>0</w:t>
      </w:r>
      <w:r w:rsidR="004E6E64" w:rsidRPr="00E508BE">
        <w:t xml:space="preserve"> </w:t>
      </w:r>
      <w:r w:rsidR="005B05F2" w:rsidRPr="00E508BE">
        <w:t xml:space="preserve">m </w:t>
      </w:r>
      <w:r w:rsidR="004E6E64" w:rsidRPr="00E508BE">
        <w:t>erlaubt einen schnellen Fräswalzen- und Fräsaggregatwechsel.</w:t>
      </w:r>
      <w:r w:rsidR="00E42AAD">
        <w:t xml:space="preserve"> Die Maschinen sind weltweit in den Ländern, die die </w:t>
      </w:r>
      <w:r w:rsidR="00E42AAD" w:rsidRPr="00E508BE">
        <w:t>Abgasstufe EU Stage 5 / US Tier 4 final</w:t>
      </w:r>
      <w:r w:rsidR="00E42AAD">
        <w:t xml:space="preserve"> </w:t>
      </w:r>
      <w:r w:rsidR="009634B6">
        <w:t>führen, verfügbar</w:t>
      </w:r>
      <w:r w:rsidR="00E42AAD">
        <w:t>.</w:t>
      </w:r>
    </w:p>
    <w:p w14:paraId="4881B0A9" w14:textId="11F21ABA" w:rsidR="00140FA4" w:rsidRPr="00E508BE" w:rsidRDefault="00140FA4" w:rsidP="00CB737F">
      <w:pPr>
        <w:pStyle w:val="Teaserhead"/>
        <w:jc w:val="left"/>
      </w:pPr>
      <w:r w:rsidRPr="00E508BE">
        <w:t>Motorentechnologie von John Deere</w:t>
      </w:r>
      <w:r w:rsidR="00504BBE" w:rsidRPr="00E508BE">
        <w:t xml:space="preserve"> kombiniert mit 2-Gang-Lastschaltgetriebe</w:t>
      </w:r>
    </w:p>
    <w:p w14:paraId="13E6346E" w14:textId="1B910CA4" w:rsidR="00140FA4" w:rsidRDefault="00140FA4" w:rsidP="000B2862">
      <w:pPr>
        <w:pStyle w:val="Text"/>
      </w:pPr>
      <w:r w:rsidRPr="00E508BE">
        <w:t>D</w:t>
      </w:r>
      <w:r w:rsidR="008C7AD3" w:rsidRPr="00E508BE">
        <w:t>ie</w:t>
      </w:r>
      <w:r w:rsidR="00E508BE" w:rsidRPr="00E508BE">
        <w:t xml:space="preserve"> </w:t>
      </w:r>
      <w:r w:rsidR="00FD1C01" w:rsidRPr="00E508BE">
        <w:t>Großfräse</w:t>
      </w:r>
      <w:r w:rsidRPr="00E508BE">
        <w:t xml:space="preserve"> </w:t>
      </w:r>
      <w:r w:rsidR="00E508BE" w:rsidRPr="00E508BE">
        <w:t>der „</w:t>
      </w:r>
      <w:proofErr w:type="spellStart"/>
      <w:r w:rsidR="00E508BE" w:rsidRPr="00E508BE">
        <w:t>Xtended</w:t>
      </w:r>
      <w:proofErr w:type="spellEnd"/>
      <w:r w:rsidR="00E508BE" w:rsidRPr="00E508BE">
        <w:t xml:space="preserve"> F-Series“ </w:t>
      </w:r>
      <w:r w:rsidRPr="00E508BE">
        <w:t xml:space="preserve">mit </w:t>
      </w:r>
      <w:r w:rsidR="00FD1C01" w:rsidRPr="00E508BE">
        <w:t>2,2</w:t>
      </w:r>
      <w:r w:rsidRPr="00E508BE">
        <w:t xml:space="preserve">0 m Arbeitsbreite im Standard ist mit der aktuell umweltfreundlichsten Motorentechnologie ausgestattet. Der </w:t>
      </w:r>
      <w:r w:rsidR="00FD1C01" w:rsidRPr="00E508BE">
        <w:t>18</w:t>
      </w:r>
      <w:r w:rsidRPr="00E508BE">
        <w:t xml:space="preserve"> Liter John Deere </w:t>
      </w:r>
      <w:r w:rsidR="005C400B" w:rsidRPr="00E508BE">
        <w:t xml:space="preserve">JD18L </w:t>
      </w:r>
      <w:r w:rsidRPr="00E508BE">
        <w:t xml:space="preserve">Motor bietet </w:t>
      </w:r>
      <w:r w:rsidR="00FD1C01" w:rsidRPr="00E508BE">
        <w:t>s</w:t>
      </w:r>
      <w:r w:rsidRPr="00E508BE">
        <w:t xml:space="preserve">eine Maximalleistung von </w:t>
      </w:r>
      <w:r w:rsidR="00FD1C01" w:rsidRPr="00E508BE">
        <w:t>627</w:t>
      </w:r>
      <w:r w:rsidRPr="00E508BE">
        <w:t xml:space="preserve"> kW</w:t>
      </w:r>
      <w:r w:rsidR="00FD1C01" w:rsidRPr="00E508BE">
        <w:t xml:space="preserve"> schon ab 1.500 min</w:t>
      </w:r>
      <w:r w:rsidR="00FD1C01" w:rsidRPr="00E508BE">
        <w:rPr>
          <w:vertAlign w:val="superscript"/>
        </w:rPr>
        <w:t>-1</w:t>
      </w:r>
      <w:r w:rsidR="00FD1C01" w:rsidRPr="00E508BE">
        <w:t>.</w:t>
      </w:r>
      <w:r w:rsidRPr="00E508BE">
        <w:t xml:space="preserve"> </w:t>
      </w:r>
      <w:r w:rsidR="00FD1C01" w:rsidRPr="00E508BE">
        <w:t>Er</w:t>
      </w:r>
      <w:r w:rsidRPr="00E508BE">
        <w:t xml:space="preserve"> wurde speziell auf die Anforderungen des Kaltfräsens angepasst</w:t>
      </w:r>
      <w:r w:rsidR="00FD1C01" w:rsidRPr="00E508BE">
        <w:t xml:space="preserve"> und</w:t>
      </w:r>
      <w:r w:rsidRPr="00E508BE">
        <w:t xml:space="preserve"> überzeugt mit hohem Drehmoment in allen Lastverhältnissen. </w:t>
      </w:r>
      <w:r w:rsidR="00504BBE" w:rsidRPr="00E508BE">
        <w:t xml:space="preserve">Aufgrund des Dual Shift-Getriebes </w:t>
      </w:r>
      <w:r w:rsidR="005C400B" w:rsidRPr="00E508BE">
        <w:t>lässt sich das hohe Drehmoment im</w:t>
      </w:r>
      <w:r w:rsidR="00504BBE" w:rsidRPr="00E508BE">
        <w:t xml:space="preserve"> </w:t>
      </w:r>
      <w:r w:rsidR="00E07B4A" w:rsidRPr="00E508BE">
        <w:t>Niedrigdrehzahlbereich</w:t>
      </w:r>
      <w:r w:rsidR="005C400B" w:rsidRPr="00E508BE">
        <w:t xml:space="preserve"> optimal für</w:t>
      </w:r>
      <w:r w:rsidR="00E07B4A" w:rsidRPr="00E508BE">
        <w:t xml:space="preserve"> </w:t>
      </w:r>
      <w:r w:rsidRPr="00E508BE">
        <w:t>hohe Fräsleistungen</w:t>
      </w:r>
      <w:r w:rsidR="005C400B" w:rsidRPr="00E508BE">
        <w:t xml:space="preserve"> nutzen</w:t>
      </w:r>
      <w:r w:rsidR="00504BBE" w:rsidRPr="00E508BE">
        <w:t>.</w:t>
      </w:r>
      <w:r w:rsidR="00E508BE" w:rsidRPr="00E508BE">
        <w:t xml:space="preserve"> Auch bei niedrigen Motordrehzahlen sind hohe Fräswalzendrehzahlen möglich.</w:t>
      </w:r>
      <w:r w:rsidR="00BF0FE5" w:rsidRPr="00E508BE">
        <w:t xml:space="preserve"> </w:t>
      </w:r>
      <w:r w:rsidR="000B2862" w:rsidRPr="00E508BE">
        <w:t>Der Motor erfüllt die Abgasrichtlinien ohne dafür DEF (Harnstofflösung / AdBlue) zu benötigen.</w:t>
      </w:r>
    </w:p>
    <w:p w14:paraId="6DB1D16E" w14:textId="77777777" w:rsidR="000B2862" w:rsidRPr="000B2862" w:rsidRDefault="000B2862" w:rsidP="000B2862">
      <w:pPr>
        <w:pStyle w:val="Text"/>
      </w:pPr>
    </w:p>
    <w:p w14:paraId="27459E90" w14:textId="77777777" w:rsidR="00140FA4" w:rsidRPr="00E508BE" w:rsidRDefault="00140FA4" w:rsidP="00140FA4">
      <w:pPr>
        <w:pStyle w:val="Absatzberschrift"/>
      </w:pPr>
      <w:r w:rsidRPr="00E508BE">
        <w:rPr>
          <w:rFonts w:eastAsia="Calibri" w:cs="Arial"/>
          <w:szCs w:val="22"/>
        </w:rPr>
        <w:t>Effizienteres Fräsen mit Mill Assist</w:t>
      </w:r>
      <w:r w:rsidRPr="00E508BE">
        <w:rPr>
          <w:rFonts w:cs="Avenir Next LT Pro (OTF) Demi"/>
          <w:bCs/>
          <w:color w:val="000000"/>
          <w:spacing w:val="2"/>
          <w:szCs w:val="22"/>
        </w:rPr>
        <w:t xml:space="preserve"> </w:t>
      </w:r>
    </w:p>
    <w:p w14:paraId="34E0D520" w14:textId="6E30420D" w:rsidR="00140FA4" w:rsidRPr="00E508BE" w:rsidRDefault="00504BBE" w:rsidP="00140FA4">
      <w:pPr>
        <w:pStyle w:val="Text"/>
        <w:spacing w:after="220" w:line="240" w:lineRule="auto"/>
        <w:rPr>
          <w:rFonts w:eastAsiaTheme="minorHAnsi" w:cs="AvenirNext LT Pro Regular"/>
          <w:szCs w:val="22"/>
        </w:rPr>
      </w:pPr>
      <w:r w:rsidRPr="00E508BE">
        <w:rPr>
          <w:rFonts w:eastAsiaTheme="minorHAnsi" w:cs="AvenirNext LT Pro Regular"/>
          <w:szCs w:val="22"/>
        </w:rPr>
        <w:t>Die Maschinensteuerung Mill Assist</w:t>
      </w:r>
      <w:r w:rsidR="00140FA4" w:rsidRPr="00E508BE">
        <w:rPr>
          <w:rFonts w:eastAsiaTheme="minorHAnsi" w:cs="AvenirNext LT Pro Regular"/>
          <w:szCs w:val="22"/>
        </w:rPr>
        <w:t xml:space="preserve"> steigert die Fräsleistung bei gleichzeitiger Reduzierung des Diesel-, Wasser- und </w:t>
      </w:r>
      <w:proofErr w:type="spellStart"/>
      <w:r w:rsidR="00140FA4" w:rsidRPr="00E508BE">
        <w:rPr>
          <w:rFonts w:eastAsiaTheme="minorHAnsi" w:cs="AvenirNext LT Pro Regular"/>
          <w:szCs w:val="22"/>
        </w:rPr>
        <w:t>Meißelverbrauchs</w:t>
      </w:r>
      <w:proofErr w:type="spellEnd"/>
      <w:r w:rsidRPr="00E508BE">
        <w:rPr>
          <w:rFonts w:eastAsiaTheme="minorHAnsi" w:cs="AvenirNext LT Pro Regular"/>
          <w:szCs w:val="22"/>
        </w:rPr>
        <w:t xml:space="preserve">. </w:t>
      </w:r>
      <w:r w:rsidR="00140FA4" w:rsidRPr="00E508BE">
        <w:rPr>
          <w:noProof/>
          <w:lang w:eastAsia="de-DE"/>
        </w:rPr>
        <w:t>D</w:t>
      </w:r>
      <w:r w:rsidRPr="00E508BE">
        <w:rPr>
          <w:noProof/>
          <w:lang w:eastAsia="de-DE"/>
        </w:rPr>
        <w:t>as System</w:t>
      </w:r>
      <w:r w:rsidR="00140FA4" w:rsidRPr="00E508BE">
        <w:rPr>
          <w:noProof/>
          <w:lang w:eastAsia="de-DE"/>
        </w:rPr>
        <w:t xml:space="preserve"> </w:t>
      </w:r>
      <w:bookmarkStart w:id="0" w:name="_Hlk150422239"/>
      <w:r w:rsidR="00140FA4" w:rsidRPr="00E508BE">
        <w:rPr>
          <w:noProof/>
          <w:lang w:eastAsia="de-DE"/>
        </w:rPr>
        <w:t>steuert die Motordrehzahl automatisch, entsprechend der Anforderungen des Bedieners</w:t>
      </w:r>
      <w:bookmarkEnd w:id="0"/>
      <w:r w:rsidR="00140FA4" w:rsidRPr="00E508BE">
        <w:rPr>
          <w:noProof/>
          <w:lang w:eastAsia="de-DE"/>
        </w:rPr>
        <w:t xml:space="preserve">. Durch das </w:t>
      </w:r>
      <w:r w:rsidRPr="00E508BE">
        <w:rPr>
          <w:noProof/>
          <w:lang w:eastAsia="de-DE"/>
        </w:rPr>
        <w:t>breite</w:t>
      </w:r>
      <w:r w:rsidR="00140FA4" w:rsidRPr="00E508BE">
        <w:rPr>
          <w:noProof/>
          <w:lang w:eastAsia="de-DE"/>
        </w:rPr>
        <w:t xml:space="preserve"> nutzbare Drehzahlband</w:t>
      </w:r>
      <w:r w:rsidRPr="00E508BE">
        <w:rPr>
          <w:noProof/>
          <w:lang w:eastAsia="de-DE"/>
        </w:rPr>
        <w:t xml:space="preserve"> in Kombination mit dem Dual Shift-Lastschaltgetriebe</w:t>
      </w:r>
      <w:r w:rsidR="00140FA4" w:rsidRPr="00E508BE">
        <w:rPr>
          <w:noProof/>
          <w:lang w:eastAsia="de-DE"/>
        </w:rPr>
        <w:t xml:space="preserve"> lässt sich ein </w:t>
      </w:r>
      <w:r w:rsidRPr="00E508BE">
        <w:rPr>
          <w:noProof/>
          <w:lang w:eastAsia="de-DE"/>
        </w:rPr>
        <w:t>großes</w:t>
      </w:r>
      <w:r w:rsidR="00140FA4" w:rsidRPr="00E508BE">
        <w:rPr>
          <w:noProof/>
          <w:lang w:eastAsia="de-DE"/>
        </w:rPr>
        <w:t xml:space="preserve"> Anwendungsspektrum realisieren. Im niedrigen Drehzahlbereich können Kraftstoffverbrauch</w:t>
      </w:r>
      <w:r w:rsidR="00AB467D" w:rsidRPr="00E508BE">
        <w:rPr>
          <w:noProof/>
          <w:lang w:eastAsia="de-DE"/>
        </w:rPr>
        <w:t xml:space="preserve">, Geräuschemissionen und der </w:t>
      </w:r>
      <w:r w:rsidR="00140FA4" w:rsidRPr="00E508BE">
        <w:rPr>
          <w:noProof/>
          <w:lang w:eastAsia="de-DE"/>
        </w:rPr>
        <w:t xml:space="preserve">Meißelverschleiß signifikant reduziert werden. Im oberen Drehzahlbereich wird auch bei </w:t>
      </w:r>
      <w:r w:rsidR="008B2937" w:rsidRPr="00E508BE">
        <w:rPr>
          <w:noProof/>
          <w:lang w:eastAsia="de-DE"/>
        </w:rPr>
        <w:t>hohen</w:t>
      </w:r>
      <w:r w:rsidR="00140FA4" w:rsidRPr="00E508BE">
        <w:rPr>
          <w:noProof/>
          <w:lang w:eastAsia="de-DE"/>
        </w:rPr>
        <w:t xml:space="preserve"> Flächenleistungen ein optimales Fräsbild erzielt.</w:t>
      </w:r>
      <w:r w:rsidRPr="00E508BE">
        <w:rPr>
          <w:noProof/>
          <w:lang w:eastAsia="de-DE"/>
        </w:rPr>
        <w:t xml:space="preserve"> </w:t>
      </w:r>
    </w:p>
    <w:p w14:paraId="305D0C29" w14:textId="26CA8F9E" w:rsidR="00140FA4" w:rsidRPr="00E508BE" w:rsidRDefault="00140FA4" w:rsidP="00140FA4">
      <w:pPr>
        <w:pStyle w:val="Text"/>
        <w:spacing w:line="240" w:lineRule="auto"/>
        <w:rPr>
          <w:szCs w:val="22"/>
        </w:rPr>
      </w:pPr>
      <w:r w:rsidRPr="00E508BE">
        <w:rPr>
          <w:szCs w:val="22"/>
        </w:rPr>
        <w:t xml:space="preserve">Der Bediener kann zusätzlich </w:t>
      </w:r>
      <w:r w:rsidR="00CB737F">
        <w:rPr>
          <w:szCs w:val="22"/>
        </w:rPr>
        <w:t>zwischen</w:t>
      </w:r>
      <w:r w:rsidR="00CB737F" w:rsidRPr="00E508BE">
        <w:rPr>
          <w:szCs w:val="22"/>
        </w:rPr>
        <w:t xml:space="preserve"> </w:t>
      </w:r>
      <w:r w:rsidRPr="00E508BE">
        <w:rPr>
          <w:szCs w:val="22"/>
        </w:rPr>
        <w:t xml:space="preserve">drei Arbeitsstrategien </w:t>
      </w:r>
      <w:r w:rsidR="00FC2825">
        <w:rPr>
          <w:szCs w:val="22"/>
        </w:rPr>
        <w:t>wählen –</w:t>
      </w:r>
      <w:r w:rsidRPr="00E508BE">
        <w:rPr>
          <w:szCs w:val="22"/>
        </w:rPr>
        <w:t xml:space="preserve"> „ECO“, „Leistungsoptimiert“ und „Fräsbildqualität“</w:t>
      </w:r>
      <w:r w:rsidR="00FC2825">
        <w:rPr>
          <w:szCs w:val="22"/>
        </w:rPr>
        <w:t xml:space="preserve"> –</w:t>
      </w:r>
      <w:r w:rsidRPr="00E508BE">
        <w:rPr>
          <w:szCs w:val="22"/>
        </w:rPr>
        <w:t xml:space="preserve">. So ist es </w:t>
      </w:r>
      <w:r w:rsidR="00FC2825">
        <w:rPr>
          <w:szCs w:val="22"/>
        </w:rPr>
        <w:t xml:space="preserve">bei letztgenannter </w:t>
      </w:r>
      <w:r w:rsidRPr="00E508BE">
        <w:rPr>
          <w:szCs w:val="22"/>
        </w:rPr>
        <w:t>zum Beispiel möglich, die erforderliche Fräsbildqualität stufenweise von grob bis sehr fein vorab per Knopfdruck festzulegen.</w:t>
      </w:r>
    </w:p>
    <w:p w14:paraId="2AF9B42B" w14:textId="632AF33E" w:rsidR="00140FA4" w:rsidRPr="00E508BE" w:rsidRDefault="00140FA4" w:rsidP="007416F8">
      <w:pPr>
        <w:pStyle w:val="Text"/>
        <w:rPr>
          <w:b/>
          <w:bCs/>
          <w:sz w:val="24"/>
          <w:szCs w:val="24"/>
        </w:rPr>
      </w:pPr>
    </w:p>
    <w:p w14:paraId="1BAEB42C" w14:textId="1D4717BA" w:rsidR="00140FA4" w:rsidRPr="00E508BE" w:rsidRDefault="00140FA4" w:rsidP="00140FA4">
      <w:pPr>
        <w:pStyle w:val="Text"/>
        <w:rPr>
          <w:b/>
          <w:szCs w:val="22"/>
        </w:rPr>
      </w:pPr>
      <w:r w:rsidRPr="00E508BE">
        <w:rPr>
          <w:b/>
          <w:szCs w:val="22"/>
        </w:rPr>
        <w:t>Digitale Assistenzsysteme</w:t>
      </w:r>
      <w:r w:rsidR="00953849" w:rsidRPr="00E508BE">
        <w:rPr>
          <w:b/>
          <w:szCs w:val="22"/>
        </w:rPr>
        <w:t xml:space="preserve"> steigern die Nachhaltigkeit</w:t>
      </w:r>
    </w:p>
    <w:p w14:paraId="1842CD83" w14:textId="3250374A" w:rsidR="00140FA4" w:rsidRPr="000B2862" w:rsidRDefault="00E508BE" w:rsidP="00140FA4">
      <w:pPr>
        <w:pStyle w:val="Text"/>
        <w:rPr>
          <w:rFonts w:eastAsiaTheme="minorHAnsi" w:cs="AvenirNext LT Pro Regular"/>
          <w:szCs w:val="22"/>
        </w:rPr>
      </w:pPr>
      <w:r w:rsidRPr="00E508BE">
        <w:rPr>
          <w:rFonts w:eastAsia="Calibri" w:cs="Arial"/>
          <w:bCs/>
          <w:szCs w:val="22"/>
        </w:rPr>
        <w:t xml:space="preserve">Die Maschinensteuerung </w:t>
      </w:r>
      <w:r w:rsidR="00140FA4" w:rsidRPr="00E508BE">
        <w:rPr>
          <w:rFonts w:eastAsia="Calibri" w:cs="Arial"/>
          <w:bCs/>
          <w:szCs w:val="22"/>
        </w:rPr>
        <w:t>Mill Assist</w:t>
      </w:r>
      <w:r w:rsidR="00953849" w:rsidRPr="00E508BE">
        <w:rPr>
          <w:rFonts w:eastAsia="Calibri" w:cs="Arial"/>
          <w:bCs/>
          <w:szCs w:val="22"/>
        </w:rPr>
        <w:t xml:space="preserve"> un</w:t>
      </w:r>
      <w:r w:rsidRPr="00E508BE">
        <w:rPr>
          <w:rFonts w:eastAsia="Calibri" w:cs="Arial"/>
          <w:bCs/>
          <w:szCs w:val="22"/>
        </w:rPr>
        <w:t>d</w:t>
      </w:r>
      <w:r w:rsidR="00140FA4" w:rsidRPr="00E508BE">
        <w:rPr>
          <w:rFonts w:eastAsia="Calibri" w:cs="Arial"/>
          <w:bCs/>
          <w:szCs w:val="22"/>
        </w:rPr>
        <w:t xml:space="preserve"> </w:t>
      </w:r>
      <w:r w:rsidRPr="00E508BE">
        <w:rPr>
          <w:rFonts w:eastAsia="Calibri" w:cs="Arial"/>
          <w:bCs/>
          <w:szCs w:val="22"/>
        </w:rPr>
        <w:t xml:space="preserve">der </w:t>
      </w:r>
      <w:r w:rsidR="00140FA4" w:rsidRPr="00E508BE">
        <w:rPr>
          <w:rFonts w:eastAsia="Calibri" w:cs="Arial"/>
          <w:bCs/>
          <w:szCs w:val="22"/>
        </w:rPr>
        <w:t xml:space="preserve">Wirtgen </w:t>
      </w:r>
      <w:r w:rsidR="008B2937" w:rsidRPr="00E508BE">
        <w:rPr>
          <w:rFonts w:eastAsia="Calibri" w:cs="Arial"/>
          <w:bCs/>
          <w:szCs w:val="22"/>
        </w:rPr>
        <w:t xml:space="preserve">Group </w:t>
      </w:r>
      <w:r w:rsidR="00140FA4" w:rsidRPr="00E508BE">
        <w:rPr>
          <w:rFonts w:eastAsia="Calibri" w:cs="Arial"/>
          <w:bCs/>
          <w:szCs w:val="22"/>
        </w:rPr>
        <w:t>Performance Tracker</w:t>
      </w:r>
      <w:r w:rsidR="008B2937" w:rsidRPr="00E508BE">
        <w:rPr>
          <w:rFonts w:eastAsia="Calibri" w:cs="Arial"/>
          <w:bCs/>
          <w:szCs w:val="22"/>
        </w:rPr>
        <w:t xml:space="preserve"> </w:t>
      </w:r>
      <w:proofErr w:type="spellStart"/>
      <w:r w:rsidR="008B2937" w:rsidRPr="00E508BE">
        <w:rPr>
          <w:rFonts w:eastAsia="Calibri" w:cs="Arial"/>
          <w:bCs/>
          <w:szCs w:val="22"/>
        </w:rPr>
        <w:t>Milling</w:t>
      </w:r>
      <w:proofErr w:type="spellEnd"/>
      <w:r w:rsidR="00140FA4" w:rsidRPr="00E508BE">
        <w:rPr>
          <w:rFonts w:eastAsia="Calibri" w:cs="Arial"/>
          <w:bCs/>
          <w:szCs w:val="22"/>
        </w:rPr>
        <w:t xml:space="preserve"> (WPT</w:t>
      </w:r>
      <w:r w:rsidR="008B2937" w:rsidRPr="00E508BE">
        <w:rPr>
          <w:rFonts w:eastAsia="Calibri" w:cs="Arial"/>
          <w:bCs/>
          <w:szCs w:val="22"/>
        </w:rPr>
        <w:t xml:space="preserve"> </w:t>
      </w:r>
      <w:proofErr w:type="spellStart"/>
      <w:r w:rsidR="008B2937" w:rsidRPr="00E508BE">
        <w:rPr>
          <w:rFonts w:eastAsia="Calibri" w:cs="Arial"/>
          <w:bCs/>
          <w:szCs w:val="22"/>
        </w:rPr>
        <w:t>Milling</w:t>
      </w:r>
      <w:proofErr w:type="spellEnd"/>
      <w:r w:rsidR="00140FA4" w:rsidRPr="00E508BE">
        <w:rPr>
          <w:rFonts w:eastAsia="Calibri" w:cs="Arial"/>
          <w:bCs/>
          <w:szCs w:val="22"/>
        </w:rPr>
        <w:t xml:space="preserve">) unterstützen das Bedienpersonal und steigern die Effizienz. Die Systeme haben ihr Potenzial schon bei den anderen Kaltfräsen der F-Serie unter Beweis gestellt. </w:t>
      </w:r>
      <w:r w:rsidR="008B2937" w:rsidRPr="00E508BE">
        <w:rPr>
          <w:rFonts w:eastAsia="Calibri" w:cs="Arial"/>
          <w:bCs/>
          <w:szCs w:val="22"/>
        </w:rPr>
        <w:lastRenderedPageBreak/>
        <w:t>B</w:t>
      </w:r>
      <w:r w:rsidR="00140FA4" w:rsidRPr="00E508BE">
        <w:rPr>
          <w:rFonts w:eastAsia="Calibri" w:cs="Arial"/>
          <w:bCs/>
          <w:szCs w:val="22"/>
        </w:rPr>
        <w:t xml:space="preserve">ei der W </w:t>
      </w:r>
      <w:r w:rsidR="008B2937" w:rsidRPr="00E508BE">
        <w:rPr>
          <w:rFonts w:eastAsia="Calibri" w:cs="Arial"/>
          <w:bCs/>
          <w:szCs w:val="22"/>
        </w:rPr>
        <w:t>220</w:t>
      </w:r>
      <w:r w:rsidR="00140FA4" w:rsidRPr="00E508BE">
        <w:rPr>
          <w:rFonts w:eastAsia="Calibri" w:cs="Arial"/>
          <w:bCs/>
          <w:szCs w:val="22"/>
        </w:rPr>
        <w:t xml:space="preserve"> </w:t>
      </w:r>
      <w:proofErr w:type="spellStart"/>
      <w:r w:rsidR="008B2937" w:rsidRPr="00E508BE">
        <w:rPr>
          <w:rFonts w:eastAsia="Calibri" w:cs="Arial"/>
          <w:bCs/>
          <w:szCs w:val="22"/>
        </w:rPr>
        <w:t>X</w:t>
      </w:r>
      <w:r w:rsidR="00140FA4" w:rsidRPr="00E508BE">
        <w:rPr>
          <w:rFonts w:eastAsia="Calibri" w:cs="Arial"/>
          <w:bCs/>
          <w:szCs w:val="22"/>
        </w:rPr>
        <w:t>Fi</w:t>
      </w:r>
      <w:proofErr w:type="spellEnd"/>
      <w:r w:rsidR="00140FA4" w:rsidRPr="00E508BE">
        <w:rPr>
          <w:rFonts w:eastAsia="Calibri" w:cs="Arial"/>
          <w:bCs/>
          <w:szCs w:val="22"/>
        </w:rPr>
        <w:t xml:space="preserve"> </w:t>
      </w:r>
      <w:r w:rsidR="008B2937" w:rsidRPr="00E508BE">
        <w:rPr>
          <w:rFonts w:eastAsia="Calibri" w:cs="Arial"/>
          <w:bCs/>
          <w:szCs w:val="22"/>
        </w:rPr>
        <w:t>wurde</w:t>
      </w:r>
      <w:r w:rsidR="00953849" w:rsidRPr="00E508BE">
        <w:rPr>
          <w:rFonts w:eastAsia="Calibri" w:cs="Arial"/>
          <w:bCs/>
          <w:szCs w:val="22"/>
        </w:rPr>
        <w:t xml:space="preserve">n die Systeme um eine Anzeige der </w:t>
      </w:r>
      <w:r w:rsidR="008B2937" w:rsidRPr="00E508BE">
        <w:rPr>
          <w:rFonts w:eastAsiaTheme="minorHAnsi" w:cs="AvenirNext LT Pro Regular"/>
          <w:szCs w:val="22"/>
        </w:rPr>
        <w:t>CO</w:t>
      </w:r>
      <w:r w:rsidR="008B2937" w:rsidRPr="00E508BE">
        <w:rPr>
          <w:rFonts w:eastAsiaTheme="minorHAnsi" w:cs="AvenirNext LT Pro Regular"/>
          <w:szCs w:val="22"/>
          <w:vertAlign w:val="subscript"/>
        </w:rPr>
        <w:t>2</w:t>
      </w:r>
      <w:r w:rsidR="008B2937" w:rsidRPr="00E508BE">
        <w:rPr>
          <w:rFonts w:eastAsiaTheme="minorHAnsi" w:cs="AvenirNext LT Pro Regular"/>
          <w:szCs w:val="22"/>
        </w:rPr>
        <w:t>-Emissionen</w:t>
      </w:r>
      <w:r w:rsidR="00953849" w:rsidRPr="00E508BE">
        <w:rPr>
          <w:rFonts w:eastAsiaTheme="minorHAnsi" w:cs="AvenirNext LT Pro Regular"/>
          <w:szCs w:val="22"/>
        </w:rPr>
        <w:t xml:space="preserve"> erweitert. Sowohl der momentane </w:t>
      </w:r>
      <w:r w:rsidR="007D31A3" w:rsidRPr="00E508BE">
        <w:rPr>
          <w:rFonts w:eastAsiaTheme="minorHAnsi" w:cs="AvenirNext LT Pro Regular"/>
          <w:szCs w:val="22"/>
        </w:rPr>
        <w:t xml:space="preserve">Ausstoß als auch die </w:t>
      </w:r>
      <w:r w:rsidR="00953849" w:rsidRPr="00E508BE">
        <w:rPr>
          <w:rFonts w:eastAsia="Calibri" w:cs="Arial"/>
          <w:bCs/>
          <w:szCs w:val="22"/>
        </w:rPr>
        <w:t>spezifisch</w:t>
      </w:r>
      <w:r w:rsidR="007D31A3" w:rsidRPr="00E508BE">
        <w:rPr>
          <w:rFonts w:eastAsia="Calibri" w:cs="Arial"/>
          <w:bCs/>
          <w:szCs w:val="22"/>
        </w:rPr>
        <w:t>e Kohlendioxidemission, bezogen auf die Fräsmasse, lassen sich direkt im Bediendisplay anzeigen. Im</w:t>
      </w:r>
      <w:r w:rsidR="007D31A3" w:rsidRPr="00E508BE">
        <w:rPr>
          <w:szCs w:val="22"/>
        </w:rPr>
        <w:t xml:space="preserve"> automatisch generierten</w:t>
      </w:r>
      <w:r w:rsidR="007D31A3" w:rsidRPr="00E508BE">
        <w:rPr>
          <w:rFonts w:eastAsia="Calibri" w:cs="Arial"/>
          <w:bCs/>
          <w:szCs w:val="22"/>
        </w:rPr>
        <w:t xml:space="preserve"> WPT-Bericht </w:t>
      </w:r>
      <w:r w:rsidR="00CE2EF0">
        <w:rPr>
          <w:rFonts w:eastAsia="Calibri" w:cs="Arial"/>
          <w:bCs/>
          <w:szCs w:val="22"/>
        </w:rPr>
        <w:t xml:space="preserve">kann </w:t>
      </w:r>
      <w:r w:rsidR="007D31A3" w:rsidRPr="00E508BE">
        <w:rPr>
          <w:rFonts w:eastAsia="Calibri" w:cs="Arial"/>
          <w:bCs/>
          <w:szCs w:val="22"/>
        </w:rPr>
        <w:t xml:space="preserve">neben den </w:t>
      </w:r>
      <w:r w:rsidR="00140FA4" w:rsidRPr="00E508BE">
        <w:rPr>
          <w:szCs w:val="22"/>
        </w:rPr>
        <w:t xml:space="preserve">baustellenrelevanten Daten </w:t>
      </w:r>
      <w:r w:rsidR="007D31A3" w:rsidRPr="00E508BE">
        <w:rPr>
          <w:szCs w:val="22"/>
        </w:rPr>
        <w:t xml:space="preserve">nun auch der </w:t>
      </w:r>
      <w:r w:rsidR="007D31A3" w:rsidRPr="00E508BE">
        <w:rPr>
          <w:rFonts w:eastAsiaTheme="minorHAnsi" w:cs="AvenirNext LT Pro Regular"/>
          <w:szCs w:val="22"/>
        </w:rPr>
        <w:t>CO</w:t>
      </w:r>
      <w:r w:rsidR="007D31A3" w:rsidRPr="00E508BE">
        <w:rPr>
          <w:rFonts w:eastAsiaTheme="minorHAnsi" w:cs="AvenirNext LT Pro Regular"/>
          <w:szCs w:val="22"/>
          <w:vertAlign w:val="subscript"/>
        </w:rPr>
        <w:t>2</w:t>
      </w:r>
      <w:r w:rsidR="007D31A3" w:rsidRPr="00E508BE">
        <w:rPr>
          <w:rFonts w:eastAsiaTheme="minorHAnsi" w:cs="AvenirNext LT Pro Regular"/>
          <w:szCs w:val="22"/>
        </w:rPr>
        <w:t>-Ausstoß der gesamten Baumaßnahme ausgewiesen</w:t>
      </w:r>
      <w:r w:rsidR="00CE2EF0">
        <w:rPr>
          <w:rFonts w:eastAsiaTheme="minorHAnsi" w:cs="AvenirNext LT Pro Regular"/>
          <w:szCs w:val="22"/>
        </w:rPr>
        <w:t xml:space="preserve"> werden</w:t>
      </w:r>
      <w:r w:rsidR="007D31A3" w:rsidRPr="00E508BE">
        <w:rPr>
          <w:rFonts w:eastAsiaTheme="minorHAnsi" w:cs="AvenirNext LT Pro Regular"/>
          <w:szCs w:val="22"/>
        </w:rPr>
        <w:t>.</w:t>
      </w:r>
      <w:r w:rsidR="00B42C96" w:rsidRPr="00E508BE">
        <w:rPr>
          <w:rFonts w:eastAsiaTheme="minorHAnsi" w:cs="AvenirNext LT Pro Regular"/>
          <w:szCs w:val="22"/>
        </w:rPr>
        <w:t xml:space="preserve"> Eine Erweiterung der Datenbasis zur Baustellenanalyse und Dokumentation</w:t>
      </w:r>
      <w:r w:rsidR="000B2862" w:rsidRPr="00E508BE">
        <w:rPr>
          <w:rFonts w:eastAsiaTheme="minorHAnsi" w:cs="AvenirNext LT Pro Regular"/>
          <w:szCs w:val="22"/>
        </w:rPr>
        <w:t>.</w:t>
      </w:r>
      <w:r w:rsidR="00CE2EF0">
        <w:rPr>
          <w:rFonts w:eastAsiaTheme="minorHAnsi" w:cs="AvenirNext LT Pro Regular"/>
          <w:szCs w:val="22"/>
        </w:rPr>
        <w:t xml:space="preserve"> So lassen sich unterschiedliche Baumaßnahmen nun auch hinsichtlich der CO</w:t>
      </w:r>
      <w:r w:rsidR="00CE2EF0" w:rsidRPr="009634B6">
        <w:rPr>
          <w:rFonts w:eastAsiaTheme="minorHAnsi" w:cs="AvenirNext LT Pro Regular"/>
          <w:szCs w:val="22"/>
          <w:vertAlign w:val="subscript"/>
        </w:rPr>
        <w:t>2</w:t>
      </w:r>
      <w:r w:rsidR="00CE2EF0">
        <w:rPr>
          <w:rFonts w:eastAsiaTheme="minorHAnsi" w:cs="AvenirNext LT Pro Regular"/>
          <w:szCs w:val="22"/>
        </w:rPr>
        <w:t xml:space="preserve">-Emissionen miteinander vergleichen. </w:t>
      </w:r>
      <w:r w:rsidR="008234BD">
        <w:rPr>
          <w:rFonts w:eastAsiaTheme="minorHAnsi" w:cs="AvenirNext LT Pro Regular"/>
          <w:szCs w:val="22"/>
        </w:rPr>
        <w:t xml:space="preserve">Daraus lassen sich </w:t>
      </w:r>
      <w:r w:rsidR="00CE2EF0">
        <w:rPr>
          <w:rFonts w:eastAsiaTheme="minorHAnsi" w:cs="AvenirNext LT Pro Regular"/>
          <w:szCs w:val="22"/>
        </w:rPr>
        <w:t xml:space="preserve">Rückschlüsse für eine Optimierung des nächsten Vorhabens </w:t>
      </w:r>
      <w:r w:rsidR="008234BD">
        <w:rPr>
          <w:rFonts w:eastAsiaTheme="minorHAnsi" w:cs="AvenirNext LT Pro Regular"/>
          <w:szCs w:val="22"/>
        </w:rPr>
        <w:t>gewinnen</w:t>
      </w:r>
      <w:r w:rsidR="00CE2EF0">
        <w:rPr>
          <w:rFonts w:eastAsiaTheme="minorHAnsi" w:cs="AvenirNext LT Pro Regular"/>
          <w:szCs w:val="22"/>
        </w:rPr>
        <w:t xml:space="preserve">. </w:t>
      </w:r>
    </w:p>
    <w:p w14:paraId="3D1771C4" w14:textId="77777777" w:rsidR="005B05F2" w:rsidRDefault="005B05F2" w:rsidP="005B05F2">
      <w:pPr>
        <w:pStyle w:val="Standardabsatz"/>
      </w:pPr>
    </w:p>
    <w:p w14:paraId="31412CCB" w14:textId="6E27B607" w:rsidR="00E15EBE" w:rsidRPr="005E54BA" w:rsidRDefault="00E15EBE" w:rsidP="00E15EBE">
      <w:pPr>
        <w:pStyle w:val="Fotos"/>
      </w:pPr>
      <w:r w:rsidRPr="005E54BA">
        <w:t>Fotos:</w:t>
      </w:r>
    </w:p>
    <w:p w14:paraId="20879CE4" w14:textId="67A59321" w:rsidR="002611FE" w:rsidRPr="00CB737F" w:rsidRDefault="00A46F1E" w:rsidP="002611FE">
      <w:pPr>
        <w:pStyle w:val="BUbold"/>
      </w:pPr>
      <w:r w:rsidRPr="00D23E57">
        <w:rPr>
          <w:noProof/>
          <w:lang w:val="en-GB" w:eastAsia="en-GB"/>
        </w:rPr>
        <w:drawing>
          <wp:inline distT="0" distB="0" distL="0" distR="0" wp14:anchorId="1B66E54E" wp14:editId="7EF09E07">
            <wp:extent cx="2404800" cy="1354218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4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11FE" w:rsidRPr="00CB737F">
        <w:br/>
      </w:r>
      <w:r w:rsidR="00D86E7D" w:rsidRPr="00CB737F">
        <w:t>W_pic_Troisdorf_W220XFi_0127</w:t>
      </w:r>
    </w:p>
    <w:p w14:paraId="1C823E8B" w14:textId="18FFADDF" w:rsidR="00F51782" w:rsidRPr="00F51782" w:rsidRDefault="00EF01E9" w:rsidP="00F51782">
      <w:pPr>
        <w:pStyle w:val="BUnormal"/>
        <w:rPr>
          <w:color w:val="auto"/>
        </w:rPr>
      </w:pPr>
      <w:r w:rsidRPr="00F51782">
        <w:rPr>
          <w:color w:val="auto"/>
        </w:rPr>
        <w:t xml:space="preserve">Die Kaltfräse W 220 </w:t>
      </w:r>
      <w:proofErr w:type="spellStart"/>
      <w:r w:rsidRPr="00F51782">
        <w:rPr>
          <w:color w:val="auto"/>
        </w:rPr>
        <w:t>XFi</w:t>
      </w:r>
      <w:proofErr w:type="spellEnd"/>
      <w:r w:rsidRPr="00F51782">
        <w:rPr>
          <w:color w:val="auto"/>
        </w:rPr>
        <w:t xml:space="preserve"> von Wirtgen </w:t>
      </w:r>
      <w:r w:rsidR="00F51782" w:rsidRPr="00F51782">
        <w:rPr>
          <w:color w:val="auto"/>
        </w:rPr>
        <w:t>bietet bei</w:t>
      </w:r>
      <w:r w:rsidRPr="00F51782">
        <w:rPr>
          <w:color w:val="auto"/>
        </w:rPr>
        <w:t xml:space="preserve"> allen Anwendungen</w:t>
      </w:r>
      <w:r w:rsidR="00F51782" w:rsidRPr="00F51782">
        <w:rPr>
          <w:color w:val="auto"/>
        </w:rPr>
        <w:t xml:space="preserve"> hohe Produktivität </w:t>
      </w:r>
      <w:r w:rsidR="00E508BE">
        <w:rPr>
          <w:color w:val="auto"/>
        </w:rPr>
        <w:t>kombiniert mit einem</w:t>
      </w:r>
      <w:r w:rsidR="00F51782" w:rsidRPr="00F51782">
        <w:rPr>
          <w:color w:val="auto"/>
        </w:rPr>
        <w:t xml:space="preserve"> </w:t>
      </w:r>
      <w:r w:rsidRPr="00F51782">
        <w:rPr>
          <w:color w:val="auto"/>
        </w:rPr>
        <w:t>niedrige</w:t>
      </w:r>
      <w:r w:rsidR="00E508BE">
        <w:rPr>
          <w:color w:val="auto"/>
        </w:rPr>
        <w:t>n</w:t>
      </w:r>
      <w:r w:rsidRPr="00F51782">
        <w:rPr>
          <w:color w:val="auto"/>
        </w:rPr>
        <w:t xml:space="preserve"> spezifischen CO</w:t>
      </w:r>
      <w:r w:rsidRPr="00E508BE">
        <w:rPr>
          <w:color w:val="auto"/>
          <w:vertAlign w:val="subscript"/>
        </w:rPr>
        <w:t>2</w:t>
      </w:r>
      <w:r w:rsidR="00E508BE">
        <w:rPr>
          <w:color w:val="auto"/>
        </w:rPr>
        <w:t>-</w:t>
      </w:r>
      <w:r w:rsidRPr="00F51782">
        <w:rPr>
          <w:color w:val="auto"/>
        </w:rPr>
        <w:t>Ausstoß</w:t>
      </w:r>
      <w:r w:rsidR="00F51782" w:rsidRPr="00F51782">
        <w:rPr>
          <w:color w:val="auto"/>
        </w:rPr>
        <w:t>.</w:t>
      </w:r>
    </w:p>
    <w:p w14:paraId="29E92010" w14:textId="31B75F70" w:rsidR="00BD25D1" w:rsidRPr="00CB737F" w:rsidRDefault="00BD25D1" w:rsidP="00BD25D1">
      <w:pPr>
        <w:pStyle w:val="BUbold"/>
      </w:pPr>
      <w:r w:rsidRPr="00D23E57">
        <w:rPr>
          <w:b w:val="0"/>
          <w:noProof/>
          <w:lang w:val="en-GB" w:eastAsia="en-GB"/>
        </w:rPr>
        <w:drawing>
          <wp:inline distT="0" distB="0" distL="0" distR="0" wp14:anchorId="7CBAC95B" wp14:editId="6A7B3307">
            <wp:extent cx="2404800" cy="1354218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4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737F">
        <w:br/>
      </w:r>
      <w:r w:rsidR="00D86E7D" w:rsidRPr="00CB737F">
        <w:t>W_pic_Troisdorf_W220XFi_0106_HI</w:t>
      </w:r>
    </w:p>
    <w:p w14:paraId="24551510" w14:textId="60385819" w:rsidR="009634B6" w:rsidRDefault="00F51782" w:rsidP="009634B6">
      <w:pPr>
        <w:pStyle w:val="BUnormal"/>
      </w:pPr>
      <w:r w:rsidRPr="00753D4C">
        <w:rPr>
          <w:color w:val="auto"/>
        </w:rPr>
        <w:t xml:space="preserve">Die Maschinensteuerung Mill Assist </w:t>
      </w:r>
      <w:r w:rsidR="00753D4C" w:rsidRPr="00753D4C">
        <w:rPr>
          <w:color w:val="auto"/>
        </w:rPr>
        <w:t>hält die Drehzahl des John Deere JD18L Motors automatisch so niedrig wie möglich.</w:t>
      </w:r>
      <w:r w:rsidR="002611FE" w:rsidRPr="00E508BE">
        <w:br/>
      </w:r>
    </w:p>
    <w:p w14:paraId="5164F377" w14:textId="77777777" w:rsidR="009634B6" w:rsidRPr="009634B6" w:rsidRDefault="009634B6" w:rsidP="009634B6">
      <w:pPr>
        <w:pStyle w:val="Standardabsatz"/>
      </w:pPr>
    </w:p>
    <w:p w14:paraId="04824B2F" w14:textId="1D2C88F5" w:rsidR="00F74540" w:rsidRPr="006C0C87" w:rsidRDefault="00E15EBE" w:rsidP="006C0C87">
      <w:pPr>
        <w:pStyle w:val="Note"/>
      </w:pPr>
      <w:r w:rsidRPr="00F74540">
        <w:rPr>
          <w:lang w:eastAsia="de-DE"/>
        </w:rPr>
        <w:t>Hinweis:</w:t>
      </w:r>
      <w:r w:rsidR="00A46F1E" w:rsidRPr="00F74540">
        <w:rPr>
          <w:lang w:eastAsia="de-DE"/>
        </w:rPr>
        <w:t xml:space="preserve"> </w:t>
      </w:r>
      <w:r w:rsidR="00A46F1E" w:rsidRPr="00F74540">
        <w:t>Diese Fotos dienen lediglich der Voransicht. Für den Abdruck in den Publikationen nutzen Sie bitte die Fotos in 300 dpi-Auflösung, die auf den Webseiten der Wirtgen Group als Download zur Verfügung stehen.</w:t>
      </w:r>
    </w:p>
    <w:p w14:paraId="205B4C0A" w14:textId="77777777" w:rsidR="009634B6" w:rsidRDefault="009634B6" w:rsidP="00E15EBE">
      <w:pPr>
        <w:pStyle w:val="Absatzberschrift"/>
        <w:rPr>
          <w:iCs/>
        </w:rPr>
      </w:pPr>
    </w:p>
    <w:p w14:paraId="044A4D7A" w14:textId="77777777" w:rsidR="009634B6" w:rsidRDefault="009634B6" w:rsidP="00E15EBE">
      <w:pPr>
        <w:pStyle w:val="Absatzberschrift"/>
        <w:rPr>
          <w:iCs/>
        </w:rPr>
      </w:pPr>
    </w:p>
    <w:p w14:paraId="62CA7BED" w14:textId="77777777" w:rsidR="009634B6" w:rsidRDefault="009634B6" w:rsidP="00E15EBE">
      <w:pPr>
        <w:pStyle w:val="Absatzberschrift"/>
        <w:rPr>
          <w:iCs/>
        </w:rPr>
      </w:pPr>
    </w:p>
    <w:p w14:paraId="67C27FF1" w14:textId="6903B25B" w:rsidR="009634B6" w:rsidRDefault="009634B6" w:rsidP="00E15EBE">
      <w:pPr>
        <w:pStyle w:val="Absatzberschrift"/>
        <w:rPr>
          <w:iCs/>
        </w:rPr>
      </w:pPr>
    </w:p>
    <w:p w14:paraId="4DDE3249" w14:textId="77777777" w:rsidR="009634B6" w:rsidRPr="009634B6" w:rsidRDefault="009634B6" w:rsidP="009634B6">
      <w:pPr>
        <w:pStyle w:val="Standardabsatz"/>
      </w:pPr>
    </w:p>
    <w:p w14:paraId="6D512DA3" w14:textId="77777777" w:rsidR="009634B6" w:rsidRDefault="009634B6" w:rsidP="00E15EBE">
      <w:pPr>
        <w:pStyle w:val="Absatzberschrift"/>
        <w:rPr>
          <w:iCs/>
        </w:rPr>
      </w:pPr>
    </w:p>
    <w:p w14:paraId="55931FB8" w14:textId="5E974C26" w:rsidR="00E15EBE" w:rsidRDefault="00E15EBE" w:rsidP="00E15EBE">
      <w:pPr>
        <w:pStyle w:val="Absatzberschrift"/>
        <w:rPr>
          <w:iCs/>
        </w:rPr>
      </w:pPr>
      <w:r>
        <w:rPr>
          <w:iCs/>
        </w:rPr>
        <w:lastRenderedPageBreak/>
        <w:t>Weitere Informationen erhalten Sie bei: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 w:rsidRPr="002B783A">
        <w:rPr>
          <w:b w:val="0"/>
          <w:bCs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t>Public Relations</w:t>
      </w:r>
    </w:p>
    <w:p w14:paraId="11D0C008" w14:textId="77777777" w:rsidR="00E15EBE" w:rsidRDefault="00E15EBE" w:rsidP="00E15EBE">
      <w:pPr>
        <w:pStyle w:val="Fuzeile1"/>
      </w:pPr>
      <w: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t>53578 Windhagen</w:t>
      </w:r>
    </w:p>
    <w:p w14:paraId="5A37CC2B" w14:textId="77777777" w:rsidR="00E15EBE" w:rsidRDefault="00E15EBE" w:rsidP="00E15EBE">
      <w:pPr>
        <w:pStyle w:val="Fuzeile1"/>
      </w:pPr>
      <w:r>
        <w:t>Deutschland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Telefon: +49 (0) 2645 131 – 1966 </w:t>
      </w:r>
    </w:p>
    <w:p w14:paraId="65F4C38F" w14:textId="77777777" w:rsidR="00E15EBE" w:rsidRDefault="00E15EBE" w:rsidP="00E15EBE">
      <w:pPr>
        <w:pStyle w:val="Fuzeile1"/>
      </w:pPr>
      <w:r>
        <w:t>Telefax: +49 (0) 2645 131 – 499</w:t>
      </w:r>
    </w:p>
    <w:p w14:paraId="79FF3B7C" w14:textId="0C549577" w:rsidR="00E15EBE" w:rsidRDefault="00E15EBE" w:rsidP="00E15EBE">
      <w:pPr>
        <w:pStyle w:val="Fuzeile1"/>
      </w:pPr>
      <w:r>
        <w:t xml:space="preserve">E-Mail: </w:t>
      </w:r>
      <w:r w:rsidR="002F70FD">
        <w:rPr>
          <w:rFonts w:cs="Times New Roman (Textkörper CS)" w:hint="cs"/>
        </w:rPr>
        <w:t>P</w:t>
      </w:r>
      <w:r w:rsidR="002F70FD">
        <w:rPr>
          <w:rFonts w:cs="Times New Roman (Textkörper CS)"/>
        </w:rPr>
        <w:t>R@wirtgen-group.com</w:t>
      </w:r>
      <w:r w:rsidRPr="00F91A52">
        <w:rPr>
          <w:vanish/>
        </w:rPr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 w:rsidRPr="00293151">
        <w:t>www.wirtgen-group.com</w:t>
      </w:r>
    </w:p>
    <w:sectPr w:rsidR="00F048D4" w:rsidRPr="00F74540" w:rsidSect="00CA4A09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5AB48" w14:textId="77777777" w:rsidR="006D64F4" w:rsidRDefault="006D64F4" w:rsidP="00E55534">
      <w:r>
        <w:separator/>
      </w:r>
    </w:p>
  </w:endnote>
  <w:endnote w:type="continuationSeparator" w:id="0">
    <w:p w14:paraId="0CF31872" w14:textId="77777777" w:rsidR="006D64F4" w:rsidRDefault="006D64F4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venirNext LT Pro Regular">
    <w:panose1 w:val="020B0503020202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 (OTF) Demi">
    <w:altName w:val="Avenir Next LT Pr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(Textkörper CS)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93FBF" w14:textId="77777777" w:rsidR="006D64F4" w:rsidRDefault="006D64F4" w:rsidP="00E55534">
      <w:r>
        <w:separator/>
      </w:r>
    </w:p>
  </w:footnote>
  <w:footnote w:type="continuationSeparator" w:id="0">
    <w:p w14:paraId="53D7E025" w14:textId="77777777" w:rsidR="006D64F4" w:rsidRDefault="006D64F4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FE6BB" w14:textId="0158E29F" w:rsidR="00D03D15" w:rsidRDefault="00D03D15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9FA9E2A" wp14:editId="3B0069A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CFFDB1" w14:textId="334447A4" w:rsidR="00D03D15" w:rsidRPr="00D03D15" w:rsidRDefault="00D03D15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D03D15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FA9E2A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51CFFDB1" w14:textId="334447A4" w:rsidR="00D03D15" w:rsidRPr="00D03D15" w:rsidRDefault="00D03D15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D03D15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2BF5301C" w:rsidR="00533132" w:rsidRPr="00533132" w:rsidRDefault="00D03D15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84371BE" wp14:editId="6C188801">
              <wp:simplePos x="754380" y="44958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05F3BF" w14:textId="2264EA7D" w:rsidR="00D03D15" w:rsidRPr="00D03D15" w:rsidRDefault="00D03D15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D03D15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4371BE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7F05F3BF" w14:textId="2264EA7D" w:rsidR="00D03D15" w:rsidRPr="00D03D15" w:rsidRDefault="00D03D15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D03D15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09AC3EDA" w:rsidR="00533132" w:rsidRDefault="00D03D15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FF3D6E3" wp14:editId="5438AD74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816DA6" w14:textId="2F58673A" w:rsidR="00D03D15" w:rsidRPr="00D03D15" w:rsidRDefault="00D03D15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D03D15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F3D6E3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7B816DA6" w14:textId="2F58673A" w:rsidR="00D03D15" w:rsidRPr="00D03D15" w:rsidRDefault="00D03D15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D03D15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4002" type="#_x0000_t75" style="width:1500pt;height:1500pt" o:bullet="t">
        <v:imagedata r:id="rId1" o:title="AZ_04a"/>
      </v:shape>
    </w:pict>
  </w:numPicBullet>
  <w:numPicBullet w:numPicBulletId="1">
    <w:pict>
      <v:shape id="_x0000_i400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C4E15F3"/>
    <w:multiLevelType w:val="multilevel"/>
    <w:tmpl w:val="67F23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84A71E2"/>
    <w:multiLevelType w:val="hybridMultilevel"/>
    <w:tmpl w:val="C7FEFA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DB23500"/>
    <w:multiLevelType w:val="hybridMultilevel"/>
    <w:tmpl w:val="DE921F4E"/>
    <w:lvl w:ilvl="0" w:tplc="62C21D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370619242">
    <w:abstractNumId w:val="11"/>
  </w:num>
  <w:num w:numId="2" w16cid:durableId="1959989650">
    <w:abstractNumId w:val="11"/>
  </w:num>
  <w:num w:numId="3" w16cid:durableId="1274435162">
    <w:abstractNumId w:val="11"/>
  </w:num>
  <w:num w:numId="4" w16cid:durableId="1132284746">
    <w:abstractNumId w:val="11"/>
  </w:num>
  <w:num w:numId="5" w16cid:durableId="1481536025">
    <w:abstractNumId w:val="11"/>
  </w:num>
  <w:num w:numId="6" w16cid:durableId="709961829">
    <w:abstractNumId w:val="2"/>
  </w:num>
  <w:num w:numId="7" w16cid:durableId="2113087016">
    <w:abstractNumId w:val="2"/>
  </w:num>
  <w:num w:numId="8" w16cid:durableId="867059961">
    <w:abstractNumId w:val="2"/>
  </w:num>
  <w:num w:numId="9" w16cid:durableId="1525093300">
    <w:abstractNumId w:val="2"/>
  </w:num>
  <w:num w:numId="10" w16cid:durableId="686979295">
    <w:abstractNumId w:val="2"/>
  </w:num>
  <w:num w:numId="11" w16cid:durableId="1250653227">
    <w:abstractNumId w:val="7"/>
  </w:num>
  <w:num w:numId="12" w16cid:durableId="499586346">
    <w:abstractNumId w:val="7"/>
  </w:num>
  <w:num w:numId="13" w16cid:durableId="740446976">
    <w:abstractNumId w:val="5"/>
  </w:num>
  <w:num w:numId="14" w16cid:durableId="2006205187">
    <w:abstractNumId w:val="5"/>
  </w:num>
  <w:num w:numId="15" w16cid:durableId="795610300">
    <w:abstractNumId w:val="5"/>
  </w:num>
  <w:num w:numId="16" w16cid:durableId="821313530">
    <w:abstractNumId w:val="5"/>
  </w:num>
  <w:num w:numId="17" w16cid:durableId="506795840">
    <w:abstractNumId w:val="5"/>
  </w:num>
  <w:num w:numId="18" w16cid:durableId="1324821540">
    <w:abstractNumId w:val="1"/>
  </w:num>
  <w:num w:numId="19" w16cid:durableId="163057511">
    <w:abstractNumId w:val="4"/>
  </w:num>
  <w:num w:numId="20" w16cid:durableId="1141770682">
    <w:abstractNumId w:val="10"/>
  </w:num>
  <w:num w:numId="21" w16cid:durableId="14124593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80088911">
    <w:abstractNumId w:val="0"/>
  </w:num>
  <w:num w:numId="23" w16cid:durableId="10437512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36288572">
    <w:abstractNumId w:val="8"/>
  </w:num>
  <w:num w:numId="25" w16cid:durableId="4493265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06138068">
    <w:abstractNumId w:val="3"/>
  </w:num>
  <w:num w:numId="27" w16cid:durableId="270165659">
    <w:abstractNumId w:val="9"/>
  </w:num>
  <w:num w:numId="28" w16cid:durableId="4048358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5285B"/>
    <w:rsid w:val="00055529"/>
    <w:rsid w:val="00062C3A"/>
    <w:rsid w:val="00066D09"/>
    <w:rsid w:val="0009665C"/>
    <w:rsid w:val="000A0479"/>
    <w:rsid w:val="000A36D9"/>
    <w:rsid w:val="000A4C7D"/>
    <w:rsid w:val="000B2862"/>
    <w:rsid w:val="000B582B"/>
    <w:rsid w:val="000D15C3"/>
    <w:rsid w:val="000E0BCE"/>
    <w:rsid w:val="000E24F8"/>
    <w:rsid w:val="000E5738"/>
    <w:rsid w:val="00103205"/>
    <w:rsid w:val="0011795C"/>
    <w:rsid w:val="0012026F"/>
    <w:rsid w:val="00130601"/>
    <w:rsid w:val="00132055"/>
    <w:rsid w:val="00140FA4"/>
    <w:rsid w:val="00146C3D"/>
    <w:rsid w:val="00153B47"/>
    <w:rsid w:val="001613A6"/>
    <w:rsid w:val="001614F0"/>
    <w:rsid w:val="001616F4"/>
    <w:rsid w:val="00170834"/>
    <w:rsid w:val="0018021A"/>
    <w:rsid w:val="0018782E"/>
    <w:rsid w:val="00194FB1"/>
    <w:rsid w:val="001954E2"/>
    <w:rsid w:val="00196F1D"/>
    <w:rsid w:val="001B16BB"/>
    <w:rsid w:val="001B34EE"/>
    <w:rsid w:val="001C1A3E"/>
    <w:rsid w:val="001C7233"/>
    <w:rsid w:val="001D7DB8"/>
    <w:rsid w:val="00200355"/>
    <w:rsid w:val="0021351D"/>
    <w:rsid w:val="00235C6A"/>
    <w:rsid w:val="00236301"/>
    <w:rsid w:val="00246F1C"/>
    <w:rsid w:val="00253A2E"/>
    <w:rsid w:val="002603EC"/>
    <w:rsid w:val="002611FE"/>
    <w:rsid w:val="00263B2F"/>
    <w:rsid w:val="00266D81"/>
    <w:rsid w:val="00282AFC"/>
    <w:rsid w:val="00286C15"/>
    <w:rsid w:val="0029634D"/>
    <w:rsid w:val="002A71D7"/>
    <w:rsid w:val="002B354E"/>
    <w:rsid w:val="002C7542"/>
    <w:rsid w:val="002D065C"/>
    <w:rsid w:val="002D0780"/>
    <w:rsid w:val="002D2EE5"/>
    <w:rsid w:val="002D63E6"/>
    <w:rsid w:val="002D6842"/>
    <w:rsid w:val="002E765F"/>
    <w:rsid w:val="002E7E4E"/>
    <w:rsid w:val="002F108B"/>
    <w:rsid w:val="002F43B4"/>
    <w:rsid w:val="002F5818"/>
    <w:rsid w:val="002F70FD"/>
    <w:rsid w:val="0030316D"/>
    <w:rsid w:val="00304043"/>
    <w:rsid w:val="00314230"/>
    <w:rsid w:val="0032774C"/>
    <w:rsid w:val="00332D28"/>
    <w:rsid w:val="0034191A"/>
    <w:rsid w:val="00343CC7"/>
    <w:rsid w:val="0036561D"/>
    <w:rsid w:val="003665BE"/>
    <w:rsid w:val="00384A08"/>
    <w:rsid w:val="00387E6F"/>
    <w:rsid w:val="003967E5"/>
    <w:rsid w:val="003A753A"/>
    <w:rsid w:val="003B3803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26F2A"/>
    <w:rsid w:val="00430BB0"/>
    <w:rsid w:val="00452C0E"/>
    <w:rsid w:val="0046460D"/>
    <w:rsid w:val="00467F3C"/>
    <w:rsid w:val="0047498D"/>
    <w:rsid w:val="00476100"/>
    <w:rsid w:val="00487BFC"/>
    <w:rsid w:val="004A463B"/>
    <w:rsid w:val="004B2D36"/>
    <w:rsid w:val="004C1967"/>
    <w:rsid w:val="004D23D0"/>
    <w:rsid w:val="004D2BE0"/>
    <w:rsid w:val="004E6E64"/>
    <w:rsid w:val="004E6EF5"/>
    <w:rsid w:val="004F01CC"/>
    <w:rsid w:val="00504BBE"/>
    <w:rsid w:val="00506409"/>
    <w:rsid w:val="00516892"/>
    <w:rsid w:val="005247B1"/>
    <w:rsid w:val="00530E32"/>
    <w:rsid w:val="00533132"/>
    <w:rsid w:val="00537210"/>
    <w:rsid w:val="00541C5E"/>
    <w:rsid w:val="005649F4"/>
    <w:rsid w:val="005710C8"/>
    <w:rsid w:val="005711A3"/>
    <w:rsid w:val="00571A5C"/>
    <w:rsid w:val="00573B2B"/>
    <w:rsid w:val="00576C9F"/>
    <w:rsid w:val="005776E9"/>
    <w:rsid w:val="00587AD9"/>
    <w:rsid w:val="005909A8"/>
    <w:rsid w:val="00595F9A"/>
    <w:rsid w:val="005A2249"/>
    <w:rsid w:val="005A4F04"/>
    <w:rsid w:val="005B05F2"/>
    <w:rsid w:val="005B5793"/>
    <w:rsid w:val="005C400B"/>
    <w:rsid w:val="005C6B30"/>
    <w:rsid w:val="005C71EC"/>
    <w:rsid w:val="005D77FD"/>
    <w:rsid w:val="005E1D8E"/>
    <w:rsid w:val="005E54BA"/>
    <w:rsid w:val="005E55CE"/>
    <w:rsid w:val="005E764C"/>
    <w:rsid w:val="005E7F7D"/>
    <w:rsid w:val="005F3576"/>
    <w:rsid w:val="006063D4"/>
    <w:rsid w:val="00623B37"/>
    <w:rsid w:val="006330A2"/>
    <w:rsid w:val="0063511E"/>
    <w:rsid w:val="00642EB6"/>
    <w:rsid w:val="006433E2"/>
    <w:rsid w:val="006460F8"/>
    <w:rsid w:val="00651E5D"/>
    <w:rsid w:val="00677F11"/>
    <w:rsid w:val="00682B1A"/>
    <w:rsid w:val="00690D7C"/>
    <w:rsid w:val="00690DFE"/>
    <w:rsid w:val="006B38C9"/>
    <w:rsid w:val="006B3EEC"/>
    <w:rsid w:val="006C0C87"/>
    <w:rsid w:val="006D64F4"/>
    <w:rsid w:val="006D6CC6"/>
    <w:rsid w:val="006D7EAC"/>
    <w:rsid w:val="006E0104"/>
    <w:rsid w:val="006F7602"/>
    <w:rsid w:val="00712D3C"/>
    <w:rsid w:val="00722A17"/>
    <w:rsid w:val="00723F4F"/>
    <w:rsid w:val="00731125"/>
    <w:rsid w:val="0073275E"/>
    <w:rsid w:val="007416F8"/>
    <w:rsid w:val="0075202A"/>
    <w:rsid w:val="00753D4C"/>
    <w:rsid w:val="00754B80"/>
    <w:rsid w:val="00755AE0"/>
    <w:rsid w:val="0075761B"/>
    <w:rsid w:val="00757B83"/>
    <w:rsid w:val="0076354E"/>
    <w:rsid w:val="00774358"/>
    <w:rsid w:val="00776AE3"/>
    <w:rsid w:val="00791A69"/>
    <w:rsid w:val="0079462A"/>
    <w:rsid w:val="00794830"/>
    <w:rsid w:val="00797CAA"/>
    <w:rsid w:val="007A2B6F"/>
    <w:rsid w:val="007A4E25"/>
    <w:rsid w:val="007A6BD2"/>
    <w:rsid w:val="007C2658"/>
    <w:rsid w:val="007D31A3"/>
    <w:rsid w:val="007D59A2"/>
    <w:rsid w:val="007E20D0"/>
    <w:rsid w:val="007E3DAB"/>
    <w:rsid w:val="00802FC1"/>
    <w:rsid w:val="008053B3"/>
    <w:rsid w:val="00820315"/>
    <w:rsid w:val="00823073"/>
    <w:rsid w:val="0082316D"/>
    <w:rsid w:val="008234BD"/>
    <w:rsid w:val="00832921"/>
    <w:rsid w:val="00834472"/>
    <w:rsid w:val="00836A5D"/>
    <w:rsid w:val="008427F2"/>
    <w:rsid w:val="00843B45"/>
    <w:rsid w:val="0084571C"/>
    <w:rsid w:val="00863129"/>
    <w:rsid w:val="00866830"/>
    <w:rsid w:val="008705F7"/>
    <w:rsid w:val="008708D7"/>
    <w:rsid w:val="00870ACE"/>
    <w:rsid w:val="00873125"/>
    <w:rsid w:val="008755E5"/>
    <w:rsid w:val="00881E44"/>
    <w:rsid w:val="00892F6F"/>
    <w:rsid w:val="00896F7E"/>
    <w:rsid w:val="008B05AB"/>
    <w:rsid w:val="008B2937"/>
    <w:rsid w:val="008C2A29"/>
    <w:rsid w:val="008C2DB2"/>
    <w:rsid w:val="008C3AA4"/>
    <w:rsid w:val="008C7AD3"/>
    <w:rsid w:val="008D2B87"/>
    <w:rsid w:val="008D770E"/>
    <w:rsid w:val="008E5838"/>
    <w:rsid w:val="0090337E"/>
    <w:rsid w:val="009049D8"/>
    <w:rsid w:val="00910609"/>
    <w:rsid w:val="00915841"/>
    <w:rsid w:val="009328FA"/>
    <w:rsid w:val="00932BD6"/>
    <w:rsid w:val="00936A78"/>
    <w:rsid w:val="009375E1"/>
    <w:rsid w:val="009405D6"/>
    <w:rsid w:val="00952853"/>
    <w:rsid w:val="00953849"/>
    <w:rsid w:val="009579D4"/>
    <w:rsid w:val="009634B6"/>
    <w:rsid w:val="009646E4"/>
    <w:rsid w:val="00970313"/>
    <w:rsid w:val="00974912"/>
    <w:rsid w:val="00977EC3"/>
    <w:rsid w:val="00985735"/>
    <w:rsid w:val="0098631D"/>
    <w:rsid w:val="00995E71"/>
    <w:rsid w:val="009B17A9"/>
    <w:rsid w:val="009B211F"/>
    <w:rsid w:val="009B7C05"/>
    <w:rsid w:val="009C2378"/>
    <w:rsid w:val="009C5A77"/>
    <w:rsid w:val="009C5D99"/>
    <w:rsid w:val="009D016F"/>
    <w:rsid w:val="009E251D"/>
    <w:rsid w:val="009F10A8"/>
    <w:rsid w:val="009F715C"/>
    <w:rsid w:val="00A02F49"/>
    <w:rsid w:val="00A171F4"/>
    <w:rsid w:val="00A1772D"/>
    <w:rsid w:val="00A177B2"/>
    <w:rsid w:val="00A21B7D"/>
    <w:rsid w:val="00A24EFC"/>
    <w:rsid w:val="00A27829"/>
    <w:rsid w:val="00A326D9"/>
    <w:rsid w:val="00A46F1E"/>
    <w:rsid w:val="00A605A3"/>
    <w:rsid w:val="00A66B3F"/>
    <w:rsid w:val="00A71E49"/>
    <w:rsid w:val="00A82395"/>
    <w:rsid w:val="00A8295D"/>
    <w:rsid w:val="00A9295C"/>
    <w:rsid w:val="00A977CE"/>
    <w:rsid w:val="00AA0DF7"/>
    <w:rsid w:val="00AB467D"/>
    <w:rsid w:val="00AB52F9"/>
    <w:rsid w:val="00AD131F"/>
    <w:rsid w:val="00AD32D5"/>
    <w:rsid w:val="00AD70E4"/>
    <w:rsid w:val="00AE4FE0"/>
    <w:rsid w:val="00AF3B3A"/>
    <w:rsid w:val="00AF4E8E"/>
    <w:rsid w:val="00AF6569"/>
    <w:rsid w:val="00AF681F"/>
    <w:rsid w:val="00B06265"/>
    <w:rsid w:val="00B22A4C"/>
    <w:rsid w:val="00B37BC3"/>
    <w:rsid w:val="00B42C96"/>
    <w:rsid w:val="00B50821"/>
    <w:rsid w:val="00B5232A"/>
    <w:rsid w:val="00B55EA1"/>
    <w:rsid w:val="00B576F5"/>
    <w:rsid w:val="00B60ED1"/>
    <w:rsid w:val="00B62CF5"/>
    <w:rsid w:val="00B81EDB"/>
    <w:rsid w:val="00B85705"/>
    <w:rsid w:val="00B874DC"/>
    <w:rsid w:val="00B90F78"/>
    <w:rsid w:val="00BD1058"/>
    <w:rsid w:val="00BD25D1"/>
    <w:rsid w:val="00BD5391"/>
    <w:rsid w:val="00BD764C"/>
    <w:rsid w:val="00BF0FE5"/>
    <w:rsid w:val="00BF2B2E"/>
    <w:rsid w:val="00BF56B2"/>
    <w:rsid w:val="00C055AB"/>
    <w:rsid w:val="00C11F95"/>
    <w:rsid w:val="00C136DF"/>
    <w:rsid w:val="00C17501"/>
    <w:rsid w:val="00C34B18"/>
    <w:rsid w:val="00C40627"/>
    <w:rsid w:val="00C43EAF"/>
    <w:rsid w:val="00C457C3"/>
    <w:rsid w:val="00C644CA"/>
    <w:rsid w:val="00C658FC"/>
    <w:rsid w:val="00C73005"/>
    <w:rsid w:val="00C84D75"/>
    <w:rsid w:val="00C85E18"/>
    <w:rsid w:val="00C96E9F"/>
    <w:rsid w:val="00C97C07"/>
    <w:rsid w:val="00CA4A09"/>
    <w:rsid w:val="00CB13A3"/>
    <w:rsid w:val="00CB71DD"/>
    <w:rsid w:val="00CB737F"/>
    <w:rsid w:val="00CC5A63"/>
    <w:rsid w:val="00CC787C"/>
    <w:rsid w:val="00CE2EF0"/>
    <w:rsid w:val="00CF36C9"/>
    <w:rsid w:val="00D00EC4"/>
    <w:rsid w:val="00D03D15"/>
    <w:rsid w:val="00D166AC"/>
    <w:rsid w:val="00D36BA2"/>
    <w:rsid w:val="00D37CF4"/>
    <w:rsid w:val="00D4487C"/>
    <w:rsid w:val="00D63D33"/>
    <w:rsid w:val="00D73352"/>
    <w:rsid w:val="00D757F5"/>
    <w:rsid w:val="00D86E7D"/>
    <w:rsid w:val="00D91B6D"/>
    <w:rsid w:val="00D935C3"/>
    <w:rsid w:val="00DA0266"/>
    <w:rsid w:val="00DA477E"/>
    <w:rsid w:val="00DB4BB0"/>
    <w:rsid w:val="00DE461D"/>
    <w:rsid w:val="00E04039"/>
    <w:rsid w:val="00E07B4A"/>
    <w:rsid w:val="00E103BE"/>
    <w:rsid w:val="00E14608"/>
    <w:rsid w:val="00E15EBE"/>
    <w:rsid w:val="00E2161F"/>
    <w:rsid w:val="00E21E67"/>
    <w:rsid w:val="00E24C17"/>
    <w:rsid w:val="00E30EBF"/>
    <w:rsid w:val="00E316C0"/>
    <w:rsid w:val="00E31E03"/>
    <w:rsid w:val="00E42AAD"/>
    <w:rsid w:val="00E451CD"/>
    <w:rsid w:val="00E508BE"/>
    <w:rsid w:val="00E51170"/>
    <w:rsid w:val="00E52D70"/>
    <w:rsid w:val="00E55534"/>
    <w:rsid w:val="00E7116D"/>
    <w:rsid w:val="00E72429"/>
    <w:rsid w:val="00E914D1"/>
    <w:rsid w:val="00E960D8"/>
    <w:rsid w:val="00EB5FCA"/>
    <w:rsid w:val="00EE31AB"/>
    <w:rsid w:val="00EF01E9"/>
    <w:rsid w:val="00F048D4"/>
    <w:rsid w:val="00F20920"/>
    <w:rsid w:val="00F23212"/>
    <w:rsid w:val="00F33B16"/>
    <w:rsid w:val="00F353EA"/>
    <w:rsid w:val="00F36C27"/>
    <w:rsid w:val="00F51782"/>
    <w:rsid w:val="00F55472"/>
    <w:rsid w:val="00F56318"/>
    <w:rsid w:val="00F67C95"/>
    <w:rsid w:val="00F74540"/>
    <w:rsid w:val="00F75B79"/>
    <w:rsid w:val="00F82465"/>
    <w:rsid w:val="00F82525"/>
    <w:rsid w:val="00F90F17"/>
    <w:rsid w:val="00F91AC4"/>
    <w:rsid w:val="00F97FEA"/>
    <w:rsid w:val="00FB60E1"/>
    <w:rsid w:val="00FC2825"/>
    <w:rsid w:val="00FD1C01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5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E103B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rarbeitung">
    <w:name w:val="Revision"/>
    <w:hidden/>
    <w:uiPriority w:val="71"/>
    <w:semiHidden/>
    <w:rsid w:val="00CB737F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4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585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4267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Narres Christian</cp:lastModifiedBy>
  <cp:revision>3</cp:revision>
  <cp:lastPrinted>2021-10-28T15:19:00Z</cp:lastPrinted>
  <dcterms:created xsi:type="dcterms:W3CDTF">2023-11-14T09:50:00Z</dcterms:created>
  <dcterms:modified xsi:type="dcterms:W3CDTF">2023-11-14T10:55:00Z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7,8,a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2023-07-11T09:31:13Z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6089dece-f556-42da-975f-b7739e786df1</vt:lpwstr>
  </property>
  <property fmtid="{D5CDD505-2E9C-101B-9397-08002B2CF9AE}" pid="11" name="MSIP_Label_df1a195f-122b-42dc-a2d3-71a1903dcdac_ContentBits">
    <vt:lpwstr>1</vt:lpwstr>
  </property>
</Properties>
</file>