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75ADF906" w:rsidR="00A27829" w:rsidRPr="006D5D4A" w:rsidRDefault="001D7DB8" w:rsidP="00A27829">
      <w:pPr>
        <w:pStyle w:val="Head"/>
        <w:rPr>
          <w:lang w:val="en-GB"/>
        </w:rPr>
      </w:pPr>
      <w:r>
        <w:rPr>
          <w:lang w:val="es-ES"/>
        </w:rPr>
        <w:t xml:space="preserve">Wirtgen | Lanzamiento mundial: Rock Crusher WRC 240(i) </w:t>
      </w:r>
    </w:p>
    <w:p w14:paraId="26F0996C" w14:textId="0C79A943" w:rsidR="00A46F1E" w:rsidRPr="006D5D4A" w:rsidRDefault="00B905F0" w:rsidP="00B50821">
      <w:pPr>
        <w:pStyle w:val="Subhead"/>
        <w:rPr>
          <w:lang w:val="fr-FR"/>
        </w:rPr>
      </w:pPr>
      <w:r>
        <w:rPr>
          <w:bCs/>
          <w:iCs w:val="0"/>
          <w:lang w:val="es-ES"/>
        </w:rPr>
        <w:t>Nuevo especialista para el tratamiento de capas en la construcción de carreteras y caminos</w:t>
      </w:r>
    </w:p>
    <w:p w14:paraId="5C3B1F32" w14:textId="07C7098D" w:rsidR="001C7233" w:rsidRPr="006D5D4A" w:rsidRDefault="00B905F0" w:rsidP="001C7233">
      <w:pPr>
        <w:pStyle w:val="Teaser"/>
        <w:rPr>
          <w:lang w:val="fr-FR"/>
        </w:rPr>
      </w:pPr>
      <w:r>
        <w:rPr>
          <w:bCs/>
          <w:lang w:val="es-ES"/>
        </w:rPr>
        <w:t xml:space="preserve">El WRC 240(i) tritura </w:t>
      </w:r>
      <w:r>
        <w:rPr>
          <w:bCs/>
          <w:i/>
          <w:iCs/>
          <w:lang w:val="es-ES"/>
        </w:rPr>
        <w:t xml:space="preserve">in situ </w:t>
      </w:r>
      <w:r>
        <w:rPr>
          <w:bCs/>
          <w:lang w:val="es-ES"/>
        </w:rPr>
        <w:t>roca gruesa, como en capas de relleno o suelos pedregosos, y la mezcla de forma homogénea en una misma operación. Con una anchura de trabajo de 2320 mm y una profundidad de trabajo de hasta 510 mm, se puede alcanzar un rendimiento de hasta 600 toneladas por hora. El lanzamiento al mercado del Rock Crusher tendrá lugar en noviembre de 2023.</w:t>
      </w:r>
    </w:p>
    <w:p w14:paraId="03C1B33F" w14:textId="0478C102" w:rsidR="00A46F1E" w:rsidRPr="006D5D4A" w:rsidRDefault="009A2C01" w:rsidP="002611FE">
      <w:pPr>
        <w:pStyle w:val="Absatzberschrift"/>
        <w:rPr>
          <w:lang w:val="fr-FR"/>
        </w:rPr>
      </w:pPr>
      <w:r>
        <w:rPr>
          <w:bCs/>
          <w:lang w:val="es-ES"/>
        </w:rPr>
        <w:t>Tratamiento sostenible de suelos pedregosos</w:t>
      </w:r>
    </w:p>
    <w:p w14:paraId="5B3E51F7" w14:textId="568003F9" w:rsidR="004A06DB" w:rsidRPr="006D5D4A" w:rsidRDefault="00923EDB" w:rsidP="004A06DB">
      <w:pPr>
        <w:pStyle w:val="Standardabsatz"/>
        <w:rPr>
          <w:lang w:val="fr-FR"/>
        </w:rPr>
      </w:pPr>
      <w:r>
        <w:rPr>
          <w:lang w:val="es-ES"/>
        </w:rPr>
        <w:t xml:space="preserve">El WRC 240(i) amplía la cartera de estabilizadoras de suelos sobre ruedas de Wirtgen específicamente para el tratamiento de suelos pedregosos. Además de triturar roca con una longitud de canto de hasta 300 mm y una resistencia a la compresión de hasta 200 MPa, también se puede mezclar cemento y agua en una misma operación, por ejemplo, para procesar capas de base. El cemento se suministra con un esparcidor de aglutinante y el agua necesaria se pulveriza en la cámara de mezcla a través de la barra de inyección Vario del Rock Crusher. Además, la máquina puede utilizarse para la estabilización del suelo. En esta aplicación, los ligantes previamente esparcidos, como la cal o el cemento, se mezclan en el suelo existente de poca capacidad portante, se transforman en un material de construcción de alta calidad directamente </w:t>
      </w:r>
      <w:r>
        <w:rPr>
          <w:i/>
          <w:iCs/>
          <w:lang w:val="es-ES"/>
        </w:rPr>
        <w:t>in situ</w:t>
      </w:r>
      <w:r>
        <w:rPr>
          <w:lang w:val="es-ES"/>
        </w:rPr>
        <w:t xml:space="preserve"> y se depositan uniformemente detrás de la máquina. La tarea principal del WRC consiste en granular y mezclar diferentes suelos, capas y estratos en una sola operación hasta obtener un producto final homogéneo. En comparación con la sustitución de materiales, los procesos se caracterizan por tiempos de construcción más cortos, ahorro de recursos y menores emisiones de CO</w:t>
      </w:r>
      <w:r>
        <w:rPr>
          <w:vertAlign w:val="subscript"/>
          <w:lang w:val="es-ES"/>
        </w:rPr>
        <w:t>2</w:t>
      </w:r>
      <w:r>
        <w:rPr>
          <w:lang w:val="es-ES"/>
        </w:rPr>
        <w:t>.</w:t>
      </w:r>
    </w:p>
    <w:p w14:paraId="55696270" w14:textId="40DA3BF5" w:rsidR="00BD25D1" w:rsidRPr="006D5D4A" w:rsidRDefault="003610AC" w:rsidP="00754B80">
      <w:pPr>
        <w:pStyle w:val="Absatzberschrift"/>
        <w:rPr>
          <w:lang w:val="fr-FR"/>
        </w:rPr>
      </w:pPr>
      <w:r>
        <w:rPr>
          <w:bCs/>
          <w:lang w:val="es-ES"/>
        </w:rPr>
        <w:t>Novedad: el rotor de trituración y mezcla</w:t>
      </w:r>
    </w:p>
    <w:p w14:paraId="49494B03" w14:textId="773309E7" w:rsidR="00BD25D1" w:rsidRPr="006D5D4A" w:rsidRDefault="001C7233" w:rsidP="008708D7">
      <w:pPr>
        <w:pStyle w:val="Standardabsatz"/>
        <w:rPr>
          <w:lang w:val="fr-FR"/>
        </w:rPr>
      </w:pPr>
      <w:r>
        <w:rPr>
          <w:lang w:val="es-ES"/>
        </w:rPr>
        <w:t>El robusto rotor de trituración y mezcla con portaherramientas HT18 y herramientas de trituración especialmente desarrollados para aplicaciones de trituración permite obtener resultados óptimos en suelos pedregosos. Las herramientas están equipadas con filos de corte de metal duro resistentes a los impactos y de grandes dimensiones, y las nervaduras de sujeción cuentan con una protección de acero de alta resistencia contra el desgaste. Esto permite una larga vida útil de las herramientas y una alta fiabilidad del proceso en aplicaciones exigentes. Los robustos protectores de bordes reducen el desgaste de los anillos poligonales del rotor. El rotor se acciona mediante una caja de engranajes especialmente desarrollada para el WRC que permite alcanzar altas velocidades.</w:t>
      </w:r>
    </w:p>
    <w:p w14:paraId="5E83A7EF" w14:textId="1F95023D" w:rsidR="00236301" w:rsidRPr="006D5D4A" w:rsidRDefault="00236301" w:rsidP="00236301">
      <w:pPr>
        <w:pStyle w:val="Absatzberschrift"/>
        <w:rPr>
          <w:lang w:val="fr-FR"/>
        </w:rPr>
      </w:pPr>
      <w:r>
        <w:rPr>
          <w:bCs/>
          <w:lang w:val="es-ES"/>
        </w:rPr>
        <w:t>Carcasa blindada del rotor</w:t>
      </w:r>
    </w:p>
    <w:p w14:paraId="1626E539" w14:textId="0F0DA65B" w:rsidR="006460F8" w:rsidRPr="006D5D4A" w:rsidRDefault="00304043" w:rsidP="00236301">
      <w:pPr>
        <w:pStyle w:val="Standardabsatz"/>
        <w:rPr>
          <w:lang w:val="fr-FR"/>
        </w:rPr>
      </w:pPr>
      <w:r>
        <w:rPr>
          <w:lang w:val="es-ES"/>
        </w:rPr>
        <w:t>Para soportar a largo plazo las cargas elevadas que implica la trituración de roca, la carcasa del rotor del Rock Crusher está revestida con placas de desgaste resistentes a la abrasión fabricadas de acero de alta resistencia y dureza. Esto aumenta la vida útil y la estabilidad de la carcasa en general. Toda la cámara de mezcla está equipada con las robustas placas, que pueden sustituirse de forma individual si es necesario.</w:t>
      </w:r>
    </w:p>
    <w:p w14:paraId="6F696BAE" w14:textId="08C63C53" w:rsidR="006D6CC6" w:rsidRPr="006D5D4A" w:rsidRDefault="001954E2" w:rsidP="006D6CC6">
      <w:pPr>
        <w:pStyle w:val="Absatzberschrift"/>
        <w:rPr>
          <w:lang w:val="fr-FR"/>
        </w:rPr>
      </w:pPr>
      <w:r>
        <w:rPr>
          <w:bCs/>
          <w:lang w:val="es-ES"/>
        </w:rPr>
        <w:lastRenderedPageBreak/>
        <w:t>Fragmentos de tamaño uniforme en cada aplicación</w:t>
      </w:r>
    </w:p>
    <w:p w14:paraId="3FCB959B" w14:textId="7012429D" w:rsidR="00E103BE" w:rsidRPr="006D5D4A" w:rsidRDefault="00C97C07" w:rsidP="00A71E49">
      <w:pPr>
        <w:pStyle w:val="Standardabsatz"/>
        <w:rPr>
          <w:lang w:val="fr-FR"/>
        </w:rPr>
      </w:pPr>
      <w:r>
        <w:rPr>
          <w:lang w:val="es-ES"/>
        </w:rPr>
        <w:t xml:space="preserve">El WRC 240(i) ofrece varias opciones de ajuste para producir el tamaño de fragmento deseado con una distribución uniforme y constante en las distintas aplicaciones.  Con nueve velocidades de rotor, una etapa de trituración variable, cribas de grano intercambiables con diferentes aberturas de malla y distancia ajustable al rotor, la presión ajustable de la tapa del tambor de fresado y el avance de la máquina, la máquina puede adaptarse a las condiciones existentes y a la aplicación deseada. </w:t>
      </w:r>
    </w:p>
    <w:p w14:paraId="0C2A3404" w14:textId="77DFC807" w:rsidR="00595F9A" w:rsidRPr="006D5D4A" w:rsidRDefault="00595F9A" w:rsidP="00595F9A">
      <w:pPr>
        <w:pStyle w:val="Standardabsatz"/>
        <w:spacing w:after="0"/>
        <w:rPr>
          <w:b/>
          <w:lang w:val="fr-FR"/>
        </w:rPr>
      </w:pPr>
      <w:r>
        <w:rPr>
          <w:b/>
          <w:bCs/>
          <w:lang w:val="es-ES"/>
        </w:rPr>
        <w:t>Los sistemas de asistencia digitales aumentan la calidad del proceso</w:t>
      </w:r>
    </w:p>
    <w:p w14:paraId="2667329D" w14:textId="1E3A10BC" w:rsidR="001F5C71" w:rsidRPr="006D5D4A" w:rsidRDefault="00595F9A" w:rsidP="00A605A3">
      <w:pPr>
        <w:pStyle w:val="Standardabsatz"/>
        <w:spacing w:after="0"/>
        <w:rPr>
          <w:lang w:val="fr-FR"/>
        </w:rPr>
      </w:pPr>
      <w:r>
        <w:rPr>
          <w:lang w:val="es-ES"/>
        </w:rPr>
        <w:t>El sistema por satélite AutoTrac ayuda al WRC, mediante una dirección precisa y automática, a incrementar la eficiencia de los procesos y, por tanto, a conseguir una alta compatibilidad medioambiental. Controla la máquina con una precisión de centímetros siguiendo una vía de referencia previamente elaborada y un solapamiento definido de las vías adyacentes. Así, siempre se puede aprovechar la anchura de trabajo ideal de la máquina. El Wirtgen Performance Tracker (WPT) equilibra automáticamente todos los parámetros de proceso relevantes específicos de la ubicación para ofrecer una base de datos integral para el análisis de la obra y la documentación.</w:t>
      </w:r>
    </w:p>
    <w:p w14:paraId="7796AC55" w14:textId="77777777" w:rsidR="00F300DA" w:rsidRPr="006D5D4A" w:rsidRDefault="00F300DA" w:rsidP="00A605A3">
      <w:pPr>
        <w:pStyle w:val="Standardabsatz"/>
        <w:spacing w:after="0"/>
        <w:rPr>
          <w:lang w:val="fr-FR"/>
        </w:rPr>
      </w:pPr>
    </w:p>
    <w:p w14:paraId="31412CCB" w14:textId="6E27B607" w:rsidR="00E15EBE" w:rsidRPr="006D5D4A" w:rsidRDefault="00E15EBE" w:rsidP="00E15EBE">
      <w:pPr>
        <w:pStyle w:val="Fotos"/>
        <w:rPr>
          <w:lang w:val="fr-FR"/>
        </w:rPr>
      </w:pPr>
      <w:r>
        <w:rPr>
          <w:bCs/>
          <w:lang w:val="es-ES"/>
        </w:rPr>
        <w:t>Fotos:</w:t>
      </w:r>
    </w:p>
    <w:p w14:paraId="20879CE4" w14:textId="3C19C452" w:rsidR="002611FE" w:rsidRPr="006D5D4A" w:rsidRDefault="00A46F1E" w:rsidP="002611FE">
      <w:pPr>
        <w:pStyle w:val="BUbold"/>
        <w:rPr>
          <w:lang w:val="fr-FR"/>
        </w:rPr>
      </w:pPr>
      <w:r>
        <w:rPr>
          <w:b w:val="0"/>
          <w:noProof/>
          <w:lang w:val="es-ES"/>
        </w:rPr>
        <w:drawing>
          <wp:inline distT="0" distB="0" distL="0" distR="0" wp14:anchorId="1B66E54E" wp14:editId="24AD31CB">
            <wp:extent cx="2404800" cy="1352510"/>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510"/>
                    </a:xfrm>
                    <a:prstGeom prst="rect">
                      <a:avLst/>
                    </a:prstGeom>
                    <a:noFill/>
                    <a:ln>
                      <a:noFill/>
                    </a:ln>
                  </pic:spPr>
                </pic:pic>
              </a:graphicData>
            </a:graphic>
          </wp:inline>
        </w:drawing>
      </w:r>
      <w:r>
        <w:rPr>
          <w:b w:val="0"/>
          <w:lang w:val="es-ES"/>
        </w:rPr>
        <w:br/>
      </w:r>
      <w:r>
        <w:rPr>
          <w:bCs/>
          <w:lang w:val="es-ES"/>
        </w:rPr>
        <w:t>W_pic_WRC240i_00001</w:t>
      </w:r>
    </w:p>
    <w:p w14:paraId="6E90B695" w14:textId="6598E5C9" w:rsidR="0043389D" w:rsidRPr="006D5D4A" w:rsidRDefault="00B019E7" w:rsidP="001F5C71">
      <w:pPr>
        <w:pStyle w:val="BUnormal"/>
        <w:rPr>
          <w:color w:val="auto"/>
          <w:lang w:val="fr-FR"/>
        </w:rPr>
      </w:pPr>
      <w:r>
        <w:rPr>
          <w:color w:val="auto"/>
          <w:lang w:val="es-ES"/>
        </w:rPr>
        <w:t xml:space="preserve">El Rock Crusher 240(i) de Wirtgen permite triturar, tratar y homogeneizar capas de relleno, fragmentos de hormigón, guijarros y suelos rocosos. </w:t>
      </w:r>
    </w:p>
    <w:p w14:paraId="29E92010" w14:textId="571227E1" w:rsidR="00BD25D1" w:rsidRPr="006D5D4A" w:rsidRDefault="00BD25D1" w:rsidP="00BD25D1">
      <w:pPr>
        <w:pStyle w:val="BUbold"/>
        <w:rPr>
          <w:lang w:val="fr-FR"/>
        </w:rPr>
      </w:pPr>
      <w:r>
        <w:rPr>
          <w:b w:val="0"/>
          <w:noProof/>
          <w:lang w:val="es-ES"/>
        </w:rPr>
        <w:drawing>
          <wp:inline distT="0" distB="0" distL="0" distR="0" wp14:anchorId="7CBAC95B" wp14:editId="272755CA">
            <wp:extent cx="2404800" cy="135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rotWithShape="1">
                    <a:blip r:embed="rId9" cstate="screen">
                      <a:extLst>
                        <a:ext uri="{28A0092B-C50C-407E-A947-70E740481C1C}">
                          <a14:useLocalDpi xmlns:a14="http://schemas.microsoft.com/office/drawing/2010/main"/>
                        </a:ext>
                      </a:extLst>
                    </a:blip>
                    <a:srcRect r="-216"/>
                    <a:stretch/>
                  </pic:blipFill>
                  <pic:spPr bwMode="auto">
                    <a:xfrm>
                      <a:off x="0" y="0"/>
                      <a:ext cx="2404800" cy="1352700"/>
                    </a:xfrm>
                    <a:prstGeom prst="rect">
                      <a:avLst/>
                    </a:prstGeom>
                    <a:noFill/>
                    <a:ln>
                      <a:noFill/>
                    </a:ln>
                    <a:extLst>
                      <a:ext uri="{53640926-AAD7-44D8-BBD7-CCE9431645EC}">
                        <a14:shadowObscured xmlns:a14="http://schemas.microsoft.com/office/drawing/2010/main"/>
                      </a:ext>
                    </a:extLst>
                  </pic:spPr>
                </pic:pic>
              </a:graphicData>
            </a:graphic>
          </wp:inline>
        </w:drawing>
      </w:r>
      <w:r>
        <w:rPr>
          <w:b w:val="0"/>
          <w:lang w:val="es-ES"/>
        </w:rPr>
        <w:br/>
      </w:r>
      <w:r>
        <w:rPr>
          <w:bCs/>
          <w:lang w:val="es-ES"/>
        </w:rPr>
        <w:t>W_pic_WRC240i_00002_HI</w:t>
      </w:r>
    </w:p>
    <w:p w14:paraId="6F7FC9EB" w14:textId="0CC7119D" w:rsidR="00BD25D1" w:rsidRPr="006D5D4A" w:rsidRDefault="004324A4" w:rsidP="002611FE">
      <w:pPr>
        <w:pStyle w:val="BUnormal"/>
        <w:rPr>
          <w:color w:val="auto"/>
          <w:lang w:val="fr-FR"/>
        </w:rPr>
      </w:pPr>
      <w:r>
        <w:rPr>
          <w:color w:val="auto"/>
          <w:lang w:val="es-ES"/>
        </w:rPr>
        <w:t>Las cribas dispuestas en vertical y ajustables hidráulicamente del WRC 240(i) solo permiten que salga del proceso de trituración en la carcasa del rotor material que ya haya alcanzado el tamaño de fragmento deseado.</w:t>
      </w:r>
    </w:p>
    <w:p w14:paraId="6D95F433" w14:textId="77777777" w:rsidR="001F5C71" w:rsidRPr="006D5D4A" w:rsidRDefault="001F5C71" w:rsidP="001F5C71">
      <w:pPr>
        <w:pStyle w:val="Standardabsatz"/>
        <w:rPr>
          <w:lang w:val="fr-FR"/>
        </w:rPr>
      </w:pPr>
    </w:p>
    <w:p w14:paraId="6776A787" w14:textId="7F24BA11" w:rsidR="004324A4" w:rsidRPr="006D5D4A" w:rsidRDefault="00E15EBE" w:rsidP="001F5C71">
      <w:pPr>
        <w:pStyle w:val="Note"/>
        <w:rPr>
          <w:lang w:val="fr-FR"/>
        </w:rPr>
      </w:pPr>
      <w:r>
        <w:rPr>
          <w:iCs/>
          <w:lang w:val="es-ES"/>
        </w:rPr>
        <w:t>Nota: estas fotos sirven únicamente de vista previa. Para la impresión en las publicaciones, utilice las fotos con una resolución de 300 dpi que se encuentran disponibles para su descarga en las páginas web de Wirtgen Group.</w:t>
      </w:r>
    </w:p>
    <w:p w14:paraId="55931FB8" w14:textId="77777777" w:rsidR="00E15EBE" w:rsidRDefault="00E15EBE" w:rsidP="00E15EBE">
      <w:pPr>
        <w:pStyle w:val="Absatzberschrift"/>
        <w:rPr>
          <w:iCs/>
        </w:rPr>
      </w:pPr>
      <w:r>
        <w:rPr>
          <w:bCs/>
          <w:lang w:val="es-ES"/>
        </w:rPr>
        <w:lastRenderedPageBreak/>
        <w:t>Puede obtener más información en: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es-ES"/>
        </w:rPr>
        <w:t>WIRTGEN GROUP</w:t>
      </w:r>
    </w:p>
    <w:p w14:paraId="6C2CE818" w14:textId="77777777" w:rsidR="00E15EBE" w:rsidRDefault="00E15EBE" w:rsidP="00E15EBE">
      <w:pPr>
        <w:pStyle w:val="Fuzeile1"/>
      </w:pPr>
      <w:r>
        <w:rPr>
          <w:bCs w:val="0"/>
          <w:iCs w:val="0"/>
          <w:lang w:val="es-ES"/>
        </w:rPr>
        <w:t>Public Relations</w:t>
      </w:r>
    </w:p>
    <w:p w14:paraId="11D0C008" w14:textId="77777777" w:rsidR="00E15EBE" w:rsidRDefault="00E15EBE" w:rsidP="00E15EBE">
      <w:pPr>
        <w:pStyle w:val="Fuzeile1"/>
      </w:pPr>
      <w:r>
        <w:rPr>
          <w:bCs w:val="0"/>
          <w:iCs w:val="0"/>
          <w:lang w:val="es-ES"/>
        </w:rPr>
        <w:t>Reinhard-Wirtgen-Straße 2</w:t>
      </w:r>
    </w:p>
    <w:p w14:paraId="1063A82F" w14:textId="77777777" w:rsidR="00E15EBE" w:rsidRPr="006D5D4A" w:rsidRDefault="00E15EBE" w:rsidP="00E15EBE">
      <w:pPr>
        <w:pStyle w:val="Fuzeile1"/>
        <w:rPr>
          <w:lang w:val="en-GB"/>
        </w:rPr>
      </w:pPr>
      <w:r>
        <w:rPr>
          <w:bCs w:val="0"/>
          <w:iCs w:val="0"/>
          <w:lang w:val="es-ES"/>
        </w:rPr>
        <w:t>53578 Windhagen</w:t>
      </w:r>
    </w:p>
    <w:p w14:paraId="5A37CC2B" w14:textId="77777777" w:rsidR="00E15EBE" w:rsidRPr="006D5D4A" w:rsidRDefault="00E15EBE" w:rsidP="00E15EBE">
      <w:pPr>
        <w:pStyle w:val="Fuzeile1"/>
        <w:rPr>
          <w:lang w:val="en-GB"/>
        </w:rPr>
      </w:pPr>
      <w:r>
        <w:rPr>
          <w:bCs w:val="0"/>
          <w:iCs w:val="0"/>
          <w:lang w:val="es-ES"/>
        </w:rPr>
        <w:t>Alemania</w:t>
      </w:r>
    </w:p>
    <w:p w14:paraId="29A07732" w14:textId="77777777" w:rsidR="00E15EBE" w:rsidRPr="006D5D4A" w:rsidRDefault="00E15EBE" w:rsidP="00E15EBE">
      <w:pPr>
        <w:pStyle w:val="Fuzeile1"/>
        <w:rPr>
          <w:lang w:val="en-GB"/>
        </w:rPr>
      </w:pPr>
    </w:p>
    <w:p w14:paraId="0C099062" w14:textId="77777777" w:rsidR="00E15EBE" w:rsidRPr="006D5D4A" w:rsidRDefault="00E15EBE" w:rsidP="00E15EBE">
      <w:pPr>
        <w:pStyle w:val="Fuzeile1"/>
        <w:rPr>
          <w:rFonts w:ascii="Times New Roman" w:hAnsi="Times New Roman" w:cs="Times New Roman"/>
          <w:color w:val="FF0000"/>
          <w:lang w:val="en-GB"/>
        </w:rPr>
      </w:pPr>
      <w:r>
        <w:rPr>
          <w:bCs w:val="0"/>
          <w:iCs w:val="0"/>
          <w:lang w:val="es-ES"/>
        </w:rPr>
        <w:t xml:space="preserve">Teléfono: +49 (0) 2645 131 – 1966 </w:t>
      </w:r>
    </w:p>
    <w:p w14:paraId="65F4C38F" w14:textId="77777777" w:rsidR="00E15EBE" w:rsidRPr="006D5D4A" w:rsidRDefault="00E15EBE" w:rsidP="00E15EBE">
      <w:pPr>
        <w:pStyle w:val="Fuzeile1"/>
        <w:rPr>
          <w:lang w:val="en-GB"/>
        </w:rPr>
      </w:pPr>
      <w:r>
        <w:rPr>
          <w:bCs w:val="0"/>
          <w:iCs w:val="0"/>
          <w:lang w:val="es-ES"/>
        </w:rPr>
        <w:t>Fax: +49 (0) 2645 131 – 499</w:t>
      </w:r>
    </w:p>
    <w:p w14:paraId="79FF3B7C" w14:textId="0C549577" w:rsidR="00E15EBE" w:rsidRPr="006D5D4A" w:rsidRDefault="00E15EBE" w:rsidP="00E15EBE">
      <w:pPr>
        <w:pStyle w:val="Fuzeile1"/>
        <w:rPr>
          <w:lang w:val="en-GB"/>
        </w:rPr>
      </w:pPr>
      <w:r>
        <w:rPr>
          <w:bCs w:val="0"/>
          <w:iCs w:val="0"/>
          <w:lang w:val="es-ES"/>
        </w:rPr>
        <w:t>Correo electrónico: PR@wirtgen-group.com</w:t>
      </w:r>
      <w:r w:rsidRPr="006D5D4A">
        <w:rPr>
          <w:bCs w:val="0"/>
          <w:iCs w:val="0"/>
          <w:vanish/>
          <w:lang w:val="en-GB"/>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s-ES"/>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76A51" w14:textId="77777777" w:rsidR="00F82465" w:rsidRDefault="00F82465" w:rsidP="00E55534">
      <w:r>
        <w:separator/>
      </w:r>
    </w:p>
  </w:endnote>
  <w:endnote w:type="continuationSeparator" w:id="0">
    <w:p w14:paraId="6C1B7A53" w14:textId="77777777" w:rsidR="00F82465" w:rsidRDefault="00F8246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958FC" w14:textId="77777777" w:rsidR="00D03D15" w:rsidRDefault="00D03D1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s-ES"/>
            </w:rPr>
            <w:t>WIRTGEN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AED63" w14:textId="77777777" w:rsidR="00F82465" w:rsidRDefault="00F82465" w:rsidP="00E55534">
      <w:r>
        <w:separator/>
      </w:r>
    </w:p>
  </w:footnote>
  <w:footnote w:type="continuationSeparator" w:id="0">
    <w:p w14:paraId="560FF82D" w14:textId="77777777" w:rsidR="00F82465" w:rsidRDefault="00F8246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FE6BB" w14:textId="0158E29F" w:rsidR="00D03D15" w:rsidRDefault="00D03D15">
    <w:pPr>
      <w:pStyle w:val="Kopfzeile"/>
    </w:pPr>
    <w:r>
      <w:rPr>
        <w:noProof/>
        <w:lang w:val="es-ES"/>
      </w:rPr>
      <mc:AlternateContent>
        <mc:Choice Requires="wps">
          <w:drawing>
            <wp:anchor distT="0" distB="0" distL="0" distR="0" simplePos="0" relativeHeight="251662336" behindDoc="0" locked="0" layoutInCell="1" allowOverlap="1" wp14:anchorId="49FA9E2A" wp14:editId="3B0069AC">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FFDB1" w14:textId="334447A4"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9FA9E2A"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1CFFDB1" w14:textId="334447A4"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BF5301C" w:rsidR="00533132" w:rsidRPr="00533132" w:rsidRDefault="00D03D15" w:rsidP="00533132">
    <w:pPr>
      <w:pStyle w:val="Kopfzeile"/>
    </w:pPr>
    <w:r>
      <w:rPr>
        <w:noProof/>
        <w:lang w:val="es-ES"/>
      </w:rPr>
      <mc:AlternateContent>
        <mc:Choice Requires="wps">
          <w:drawing>
            <wp:anchor distT="0" distB="0" distL="0" distR="0" simplePos="0" relativeHeight="251663360" behindDoc="0" locked="0" layoutInCell="1" allowOverlap="1" wp14:anchorId="784371BE" wp14:editId="6C188801">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05F3BF" w14:textId="2264EA7D"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4371BE"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F05F3BF" w14:textId="2264EA7D"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type="square" anchorx="margin"/>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Nota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9AC3EDA" w:rsidR="00533132" w:rsidRDefault="00D03D15">
    <w:pPr>
      <w:pStyle w:val="Kopfzeile"/>
    </w:pPr>
    <w:r>
      <w:rPr>
        <w:noProof/>
        <w:lang w:val="es-ES"/>
      </w:rPr>
      <mc:AlternateContent>
        <mc:Choice Requires="wps">
          <w:drawing>
            <wp:anchor distT="0" distB="0" distL="0" distR="0" simplePos="0" relativeHeight="251661312" behindDoc="0" locked="0" layoutInCell="1" allowOverlap="1" wp14:anchorId="2FF3D6E3" wp14:editId="5438AD74">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816DA6" w14:textId="2F58673A"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FF3D6E3"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B816DA6" w14:textId="2F58673A"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C4E15F3"/>
    <w:multiLevelType w:val="multilevel"/>
    <w:tmpl w:val="67F23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84A71E2"/>
    <w:multiLevelType w:val="hybridMultilevel"/>
    <w:tmpl w:val="C7FEFA36"/>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5DB23500"/>
    <w:multiLevelType w:val="hybridMultilevel"/>
    <w:tmpl w:val="DE921F4E"/>
    <w:lvl w:ilvl="0" w:tplc="62C21D6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370619242">
    <w:abstractNumId w:val="11"/>
  </w:num>
  <w:num w:numId="2" w16cid:durableId="1959989650">
    <w:abstractNumId w:val="11"/>
  </w:num>
  <w:num w:numId="3" w16cid:durableId="1274435162">
    <w:abstractNumId w:val="11"/>
  </w:num>
  <w:num w:numId="4" w16cid:durableId="1132284746">
    <w:abstractNumId w:val="11"/>
  </w:num>
  <w:num w:numId="5" w16cid:durableId="1481536025">
    <w:abstractNumId w:val="11"/>
  </w:num>
  <w:num w:numId="6" w16cid:durableId="709961829">
    <w:abstractNumId w:val="2"/>
  </w:num>
  <w:num w:numId="7" w16cid:durableId="2113087016">
    <w:abstractNumId w:val="2"/>
  </w:num>
  <w:num w:numId="8" w16cid:durableId="867059961">
    <w:abstractNumId w:val="2"/>
  </w:num>
  <w:num w:numId="9" w16cid:durableId="1525093300">
    <w:abstractNumId w:val="2"/>
  </w:num>
  <w:num w:numId="10" w16cid:durableId="686979295">
    <w:abstractNumId w:val="2"/>
  </w:num>
  <w:num w:numId="11" w16cid:durableId="1250653227">
    <w:abstractNumId w:val="7"/>
  </w:num>
  <w:num w:numId="12" w16cid:durableId="499586346">
    <w:abstractNumId w:val="7"/>
  </w:num>
  <w:num w:numId="13" w16cid:durableId="740446976">
    <w:abstractNumId w:val="5"/>
  </w:num>
  <w:num w:numId="14" w16cid:durableId="2006205187">
    <w:abstractNumId w:val="5"/>
  </w:num>
  <w:num w:numId="15" w16cid:durableId="795610300">
    <w:abstractNumId w:val="5"/>
  </w:num>
  <w:num w:numId="16" w16cid:durableId="821313530">
    <w:abstractNumId w:val="5"/>
  </w:num>
  <w:num w:numId="17" w16cid:durableId="506795840">
    <w:abstractNumId w:val="5"/>
  </w:num>
  <w:num w:numId="18" w16cid:durableId="1324821540">
    <w:abstractNumId w:val="1"/>
  </w:num>
  <w:num w:numId="19" w16cid:durableId="163057511">
    <w:abstractNumId w:val="4"/>
  </w:num>
  <w:num w:numId="20" w16cid:durableId="1141770682">
    <w:abstractNumId w:val="10"/>
  </w:num>
  <w:num w:numId="21" w16cid:durableId="14124593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0088911">
    <w:abstractNumId w:val="0"/>
  </w:num>
  <w:num w:numId="23" w16cid:durableId="1043751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6288572">
    <w:abstractNumId w:val="8"/>
  </w:num>
  <w:num w:numId="25" w16cid:durableId="4493265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06138068">
    <w:abstractNumId w:val="3"/>
  </w:num>
  <w:num w:numId="27" w16cid:durableId="270165659">
    <w:abstractNumId w:val="9"/>
  </w:num>
  <w:num w:numId="28" w16cid:durableId="4048358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458D"/>
    <w:rsid w:val="00042106"/>
    <w:rsid w:val="0005285B"/>
    <w:rsid w:val="00055529"/>
    <w:rsid w:val="00062C3A"/>
    <w:rsid w:val="00066D09"/>
    <w:rsid w:val="0009665C"/>
    <w:rsid w:val="000A0479"/>
    <w:rsid w:val="000A36D9"/>
    <w:rsid w:val="000A4C7D"/>
    <w:rsid w:val="000B582B"/>
    <w:rsid w:val="000D15C3"/>
    <w:rsid w:val="000E0BCE"/>
    <w:rsid w:val="000E24F8"/>
    <w:rsid w:val="000E5738"/>
    <w:rsid w:val="00103205"/>
    <w:rsid w:val="0011795C"/>
    <w:rsid w:val="0012026F"/>
    <w:rsid w:val="00130601"/>
    <w:rsid w:val="00132055"/>
    <w:rsid w:val="00146C3D"/>
    <w:rsid w:val="00153B47"/>
    <w:rsid w:val="001613A6"/>
    <w:rsid w:val="001614F0"/>
    <w:rsid w:val="001616F4"/>
    <w:rsid w:val="00170834"/>
    <w:rsid w:val="0018021A"/>
    <w:rsid w:val="0018782E"/>
    <w:rsid w:val="00194FB1"/>
    <w:rsid w:val="001954E2"/>
    <w:rsid w:val="001A2D5F"/>
    <w:rsid w:val="001A5C9E"/>
    <w:rsid w:val="001B16BB"/>
    <w:rsid w:val="001B21BE"/>
    <w:rsid w:val="001B34EE"/>
    <w:rsid w:val="001C1A3E"/>
    <w:rsid w:val="001C7233"/>
    <w:rsid w:val="001D7DB8"/>
    <w:rsid w:val="001F5C71"/>
    <w:rsid w:val="00200355"/>
    <w:rsid w:val="00203E32"/>
    <w:rsid w:val="00211AFB"/>
    <w:rsid w:val="0021351D"/>
    <w:rsid w:val="0021657A"/>
    <w:rsid w:val="0022325C"/>
    <w:rsid w:val="00236301"/>
    <w:rsid w:val="00246F1C"/>
    <w:rsid w:val="00253A2E"/>
    <w:rsid w:val="002603EC"/>
    <w:rsid w:val="002611FE"/>
    <w:rsid w:val="00263B2F"/>
    <w:rsid w:val="00266D81"/>
    <w:rsid w:val="00282AFC"/>
    <w:rsid w:val="00286C15"/>
    <w:rsid w:val="0029634D"/>
    <w:rsid w:val="002B354E"/>
    <w:rsid w:val="002C7542"/>
    <w:rsid w:val="002D065C"/>
    <w:rsid w:val="002D0780"/>
    <w:rsid w:val="002D2EE5"/>
    <w:rsid w:val="002D63E6"/>
    <w:rsid w:val="002D6842"/>
    <w:rsid w:val="002E765F"/>
    <w:rsid w:val="002E7E4E"/>
    <w:rsid w:val="002F108B"/>
    <w:rsid w:val="002F43B4"/>
    <w:rsid w:val="002F5818"/>
    <w:rsid w:val="002F70FD"/>
    <w:rsid w:val="0030316D"/>
    <w:rsid w:val="00304043"/>
    <w:rsid w:val="0032774C"/>
    <w:rsid w:val="00332D28"/>
    <w:rsid w:val="0034191A"/>
    <w:rsid w:val="00343989"/>
    <w:rsid w:val="00343CC7"/>
    <w:rsid w:val="003610AC"/>
    <w:rsid w:val="0036561D"/>
    <w:rsid w:val="003665BE"/>
    <w:rsid w:val="00384A08"/>
    <w:rsid w:val="00387E6F"/>
    <w:rsid w:val="003967E5"/>
    <w:rsid w:val="003A753A"/>
    <w:rsid w:val="003B3803"/>
    <w:rsid w:val="003B4BAC"/>
    <w:rsid w:val="003C2A71"/>
    <w:rsid w:val="003E1CB6"/>
    <w:rsid w:val="003E3CF6"/>
    <w:rsid w:val="003E759F"/>
    <w:rsid w:val="003E7853"/>
    <w:rsid w:val="003F57AB"/>
    <w:rsid w:val="00400FD9"/>
    <w:rsid w:val="004016F7"/>
    <w:rsid w:val="00403373"/>
    <w:rsid w:val="00406C81"/>
    <w:rsid w:val="00412545"/>
    <w:rsid w:val="0041475A"/>
    <w:rsid w:val="00417237"/>
    <w:rsid w:val="00426F2A"/>
    <w:rsid w:val="00430BB0"/>
    <w:rsid w:val="004324A4"/>
    <w:rsid w:val="0043389D"/>
    <w:rsid w:val="0046460D"/>
    <w:rsid w:val="00467F3C"/>
    <w:rsid w:val="0047498D"/>
    <w:rsid w:val="00476100"/>
    <w:rsid w:val="00487BFC"/>
    <w:rsid w:val="004A06DB"/>
    <w:rsid w:val="004A463B"/>
    <w:rsid w:val="004B2D36"/>
    <w:rsid w:val="004C1967"/>
    <w:rsid w:val="004D23D0"/>
    <w:rsid w:val="004D2BE0"/>
    <w:rsid w:val="004E6EF5"/>
    <w:rsid w:val="00506409"/>
    <w:rsid w:val="00530E32"/>
    <w:rsid w:val="00533132"/>
    <w:rsid w:val="00537210"/>
    <w:rsid w:val="00541C5E"/>
    <w:rsid w:val="005649F4"/>
    <w:rsid w:val="005710C8"/>
    <w:rsid w:val="005711A3"/>
    <w:rsid w:val="00571A5C"/>
    <w:rsid w:val="00573B2B"/>
    <w:rsid w:val="00576C9F"/>
    <w:rsid w:val="005776E9"/>
    <w:rsid w:val="00587AD9"/>
    <w:rsid w:val="005909A8"/>
    <w:rsid w:val="00595F9A"/>
    <w:rsid w:val="005A1DD1"/>
    <w:rsid w:val="005A2249"/>
    <w:rsid w:val="005A4F04"/>
    <w:rsid w:val="005B5793"/>
    <w:rsid w:val="005C6B30"/>
    <w:rsid w:val="005C71EC"/>
    <w:rsid w:val="005D089F"/>
    <w:rsid w:val="005D77FD"/>
    <w:rsid w:val="005E1D8E"/>
    <w:rsid w:val="005E54BA"/>
    <w:rsid w:val="005E55CE"/>
    <w:rsid w:val="005E764C"/>
    <w:rsid w:val="005E7F7D"/>
    <w:rsid w:val="006063D4"/>
    <w:rsid w:val="00623B37"/>
    <w:rsid w:val="006330A2"/>
    <w:rsid w:val="0063511E"/>
    <w:rsid w:val="00642EB6"/>
    <w:rsid w:val="006433E2"/>
    <w:rsid w:val="006460F8"/>
    <w:rsid w:val="00651E5D"/>
    <w:rsid w:val="00677F11"/>
    <w:rsid w:val="00682B1A"/>
    <w:rsid w:val="00690D7C"/>
    <w:rsid w:val="00690DFE"/>
    <w:rsid w:val="006B3EEC"/>
    <w:rsid w:val="006C0C87"/>
    <w:rsid w:val="006D5D4A"/>
    <w:rsid w:val="006D6CC6"/>
    <w:rsid w:val="006D7EAC"/>
    <w:rsid w:val="006E0104"/>
    <w:rsid w:val="006F7602"/>
    <w:rsid w:val="00722A17"/>
    <w:rsid w:val="00723F4F"/>
    <w:rsid w:val="00731125"/>
    <w:rsid w:val="007419C9"/>
    <w:rsid w:val="0075202A"/>
    <w:rsid w:val="00754B80"/>
    <w:rsid w:val="00755AE0"/>
    <w:rsid w:val="0075761B"/>
    <w:rsid w:val="00757B83"/>
    <w:rsid w:val="00772259"/>
    <w:rsid w:val="00774358"/>
    <w:rsid w:val="00776AE3"/>
    <w:rsid w:val="00791A69"/>
    <w:rsid w:val="0079462A"/>
    <w:rsid w:val="00794830"/>
    <w:rsid w:val="00797CAA"/>
    <w:rsid w:val="007A2B6F"/>
    <w:rsid w:val="007A6BD2"/>
    <w:rsid w:val="007C2658"/>
    <w:rsid w:val="007C4F0E"/>
    <w:rsid w:val="007D59A2"/>
    <w:rsid w:val="007E20D0"/>
    <w:rsid w:val="007E3DAB"/>
    <w:rsid w:val="008053B3"/>
    <w:rsid w:val="00820315"/>
    <w:rsid w:val="00823073"/>
    <w:rsid w:val="0082316D"/>
    <w:rsid w:val="00832921"/>
    <w:rsid w:val="00834472"/>
    <w:rsid w:val="00836A5D"/>
    <w:rsid w:val="008427F2"/>
    <w:rsid w:val="00843B45"/>
    <w:rsid w:val="0084571C"/>
    <w:rsid w:val="00855239"/>
    <w:rsid w:val="008602D0"/>
    <w:rsid w:val="00863129"/>
    <w:rsid w:val="00866830"/>
    <w:rsid w:val="008705F7"/>
    <w:rsid w:val="008708D7"/>
    <w:rsid w:val="00870ACE"/>
    <w:rsid w:val="00873125"/>
    <w:rsid w:val="008755E5"/>
    <w:rsid w:val="00881E44"/>
    <w:rsid w:val="00887917"/>
    <w:rsid w:val="00892F6F"/>
    <w:rsid w:val="00896F7E"/>
    <w:rsid w:val="008B05AB"/>
    <w:rsid w:val="008B6D27"/>
    <w:rsid w:val="008C2A29"/>
    <w:rsid w:val="008C2DB2"/>
    <w:rsid w:val="008C3AA4"/>
    <w:rsid w:val="008C4067"/>
    <w:rsid w:val="008D2B87"/>
    <w:rsid w:val="008D770E"/>
    <w:rsid w:val="008E5838"/>
    <w:rsid w:val="008E6D2E"/>
    <w:rsid w:val="0090337E"/>
    <w:rsid w:val="009049D8"/>
    <w:rsid w:val="00910609"/>
    <w:rsid w:val="00915841"/>
    <w:rsid w:val="00923EDB"/>
    <w:rsid w:val="009328FA"/>
    <w:rsid w:val="00932BD6"/>
    <w:rsid w:val="00936A78"/>
    <w:rsid w:val="009375E1"/>
    <w:rsid w:val="009405D6"/>
    <w:rsid w:val="00952853"/>
    <w:rsid w:val="009579D4"/>
    <w:rsid w:val="009646E4"/>
    <w:rsid w:val="00974912"/>
    <w:rsid w:val="00977EC3"/>
    <w:rsid w:val="00985735"/>
    <w:rsid w:val="0098631D"/>
    <w:rsid w:val="009A2C01"/>
    <w:rsid w:val="009B123A"/>
    <w:rsid w:val="009B17A9"/>
    <w:rsid w:val="009B211F"/>
    <w:rsid w:val="009B7C05"/>
    <w:rsid w:val="009C2378"/>
    <w:rsid w:val="009C5A77"/>
    <w:rsid w:val="009C5D99"/>
    <w:rsid w:val="009D016F"/>
    <w:rsid w:val="009E251D"/>
    <w:rsid w:val="009E36AC"/>
    <w:rsid w:val="009F10A8"/>
    <w:rsid w:val="009F715C"/>
    <w:rsid w:val="00A02F49"/>
    <w:rsid w:val="00A10E96"/>
    <w:rsid w:val="00A1332B"/>
    <w:rsid w:val="00A16C08"/>
    <w:rsid w:val="00A171F4"/>
    <w:rsid w:val="00A1772D"/>
    <w:rsid w:val="00A177B2"/>
    <w:rsid w:val="00A21400"/>
    <w:rsid w:val="00A21B7D"/>
    <w:rsid w:val="00A24EFC"/>
    <w:rsid w:val="00A27829"/>
    <w:rsid w:val="00A326D9"/>
    <w:rsid w:val="00A46F1E"/>
    <w:rsid w:val="00A605A3"/>
    <w:rsid w:val="00A66B3F"/>
    <w:rsid w:val="00A71E49"/>
    <w:rsid w:val="00A82395"/>
    <w:rsid w:val="00A9295C"/>
    <w:rsid w:val="00A977CE"/>
    <w:rsid w:val="00AA0DF7"/>
    <w:rsid w:val="00AB52F9"/>
    <w:rsid w:val="00AD131F"/>
    <w:rsid w:val="00AD32D5"/>
    <w:rsid w:val="00AD70E4"/>
    <w:rsid w:val="00AF3B3A"/>
    <w:rsid w:val="00AF4E8E"/>
    <w:rsid w:val="00AF6569"/>
    <w:rsid w:val="00AF681F"/>
    <w:rsid w:val="00B019E7"/>
    <w:rsid w:val="00B06265"/>
    <w:rsid w:val="00B13E78"/>
    <w:rsid w:val="00B332B2"/>
    <w:rsid w:val="00B50821"/>
    <w:rsid w:val="00B5232A"/>
    <w:rsid w:val="00B55EA1"/>
    <w:rsid w:val="00B576F5"/>
    <w:rsid w:val="00B60ED1"/>
    <w:rsid w:val="00B62CF5"/>
    <w:rsid w:val="00B81EDB"/>
    <w:rsid w:val="00B85705"/>
    <w:rsid w:val="00B874DC"/>
    <w:rsid w:val="00B905F0"/>
    <w:rsid w:val="00B90F78"/>
    <w:rsid w:val="00BD1058"/>
    <w:rsid w:val="00BD25D1"/>
    <w:rsid w:val="00BD430D"/>
    <w:rsid w:val="00BD5391"/>
    <w:rsid w:val="00BD764C"/>
    <w:rsid w:val="00BE22B4"/>
    <w:rsid w:val="00BF2B2E"/>
    <w:rsid w:val="00BF56B2"/>
    <w:rsid w:val="00C055AB"/>
    <w:rsid w:val="00C11F95"/>
    <w:rsid w:val="00C136DF"/>
    <w:rsid w:val="00C17501"/>
    <w:rsid w:val="00C34B18"/>
    <w:rsid w:val="00C40627"/>
    <w:rsid w:val="00C43EAF"/>
    <w:rsid w:val="00C457C3"/>
    <w:rsid w:val="00C644CA"/>
    <w:rsid w:val="00C658FC"/>
    <w:rsid w:val="00C67EEA"/>
    <w:rsid w:val="00C73005"/>
    <w:rsid w:val="00C84D75"/>
    <w:rsid w:val="00C85E18"/>
    <w:rsid w:val="00C919D5"/>
    <w:rsid w:val="00C96E9F"/>
    <w:rsid w:val="00C97C07"/>
    <w:rsid w:val="00CA4A09"/>
    <w:rsid w:val="00CB71DD"/>
    <w:rsid w:val="00CC5A63"/>
    <w:rsid w:val="00CC787C"/>
    <w:rsid w:val="00CF36C9"/>
    <w:rsid w:val="00D00EC4"/>
    <w:rsid w:val="00D03D15"/>
    <w:rsid w:val="00D03D39"/>
    <w:rsid w:val="00D166AC"/>
    <w:rsid w:val="00D36BA2"/>
    <w:rsid w:val="00D37CF4"/>
    <w:rsid w:val="00D4487C"/>
    <w:rsid w:val="00D63D33"/>
    <w:rsid w:val="00D73352"/>
    <w:rsid w:val="00D757F5"/>
    <w:rsid w:val="00D8518C"/>
    <w:rsid w:val="00D87277"/>
    <w:rsid w:val="00D91B6D"/>
    <w:rsid w:val="00D935C3"/>
    <w:rsid w:val="00DA0266"/>
    <w:rsid w:val="00DA477E"/>
    <w:rsid w:val="00DB3A9A"/>
    <w:rsid w:val="00DB4BB0"/>
    <w:rsid w:val="00DE461D"/>
    <w:rsid w:val="00E04039"/>
    <w:rsid w:val="00E06BE0"/>
    <w:rsid w:val="00E103BE"/>
    <w:rsid w:val="00E14608"/>
    <w:rsid w:val="00E15EBE"/>
    <w:rsid w:val="00E21E67"/>
    <w:rsid w:val="00E30EBF"/>
    <w:rsid w:val="00E316C0"/>
    <w:rsid w:val="00E31E03"/>
    <w:rsid w:val="00E451CD"/>
    <w:rsid w:val="00E504EB"/>
    <w:rsid w:val="00E51170"/>
    <w:rsid w:val="00E52D70"/>
    <w:rsid w:val="00E52D7A"/>
    <w:rsid w:val="00E55534"/>
    <w:rsid w:val="00E7116D"/>
    <w:rsid w:val="00E72429"/>
    <w:rsid w:val="00E914D1"/>
    <w:rsid w:val="00E960D8"/>
    <w:rsid w:val="00EB1BA6"/>
    <w:rsid w:val="00EB5FCA"/>
    <w:rsid w:val="00EE1CEB"/>
    <w:rsid w:val="00F048D4"/>
    <w:rsid w:val="00F20920"/>
    <w:rsid w:val="00F23212"/>
    <w:rsid w:val="00F300DA"/>
    <w:rsid w:val="00F33B16"/>
    <w:rsid w:val="00F353EA"/>
    <w:rsid w:val="00F36C27"/>
    <w:rsid w:val="00F56318"/>
    <w:rsid w:val="00F67C95"/>
    <w:rsid w:val="00F74540"/>
    <w:rsid w:val="00F75B79"/>
    <w:rsid w:val="00F82465"/>
    <w:rsid w:val="00F82525"/>
    <w:rsid w:val="00F90F17"/>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E103BE"/>
    <w:pPr>
      <w:ind w:left="720"/>
      <w:contextualSpacing/>
    </w:pPr>
    <w:rPr>
      <w:rFonts w:asciiTheme="minorHAnsi" w:eastAsiaTheme="minorHAnsi" w:hAnsiTheme="minorHAnsi" w:cstheme="minorBidi"/>
    </w:rPr>
  </w:style>
  <w:style w:type="paragraph" w:styleId="berarbeitung">
    <w:name w:val="Revision"/>
    <w:hidden/>
    <w:uiPriority w:val="71"/>
    <w:semiHidden/>
    <w:rsid w:val="00203E3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861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716</Words>
  <Characters>4513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5219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Geyer Mareike</cp:lastModifiedBy>
  <cp:revision>7</cp:revision>
  <cp:lastPrinted>2021-10-28T15:19:00Z</cp:lastPrinted>
  <dcterms:created xsi:type="dcterms:W3CDTF">2023-09-28T06:38:00Z</dcterms:created>
  <dcterms:modified xsi:type="dcterms:W3CDTF">2023-10-23T12:28:00Z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2023-07-11T09:31:13Z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6089dece-f556-42da-975f-b7739e786df1</vt:lpwstr>
  </property>
  <property fmtid="{D5CDD505-2E9C-101B-9397-08002B2CF9AE}" pid="11" name="MSIP_Label_df1a195f-122b-42dc-a2d3-71a1903dcdac_ContentBits">
    <vt:lpwstr>1</vt:lpwstr>
  </property>
</Properties>
</file>