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75ADF906" w:rsidR="00A27829" w:rsidRPr="00BB648F" w:rsidRDefault="001D7DB8" w:rsidP="00A27829">
      <w:pPr>
        <w:pStyle w:val="Head"/>
        <w:rPr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Wirtgen | 新品上市 –  WRC 240(i) 碎石机 </w:t>
      </w:r>
    </w:p>
    <w:p w14:paraId="26F0996C" w14:textId="0C79A943" w:rsidR="00A46F1E" w:rsidRPr="00BB648F" w:rsidRDefault="00B905F0" w:rsidP="00B50821">
      <w:pPr>
        <w:pStyle w:val="Subhead"/>
        <w:rPr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道路施工中结构层处理的新专家</w:t>
      </w:r>
    </w:p>
    <w:p w14:paraId="5C3B1F32" w14:textId="07C7098D" w:rsidR="001C7233" w:rsidRPr="00BB648F" w:rsidRDefault="00B905F0" w:rsidP="001C7233">
      <w:pPr>
        <w:pStyle w:val="Teaser"/>
        <w:rPr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WRC 240（i）碎石机可就地破碎硬岩心层或石质地面的粗岩石和石头，并在连续作业中产生均匀的混合料。</w:t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工作宽度 2,320 mm，工作深度可达 510 mm，确保了每小时高达 600 吨的产量。</w:t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这款碎石机将于 2023 年 11 月上市。</w:t>
      </w:r>
    </w:p>
    <w:p w14:paraId="03C1B33F" w14:textId="0478C102" w:rsidR="00A46F1E" w:rsidRPr="00BB648F" w:rsidRDefault="009A2C01" w:rsidP="002611FE">
      <w:pPr>
        <w:pStyle w:val="Absatzberschrift"/>
        <w:rPr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石质地面的可持续处理</w:t>
      </w:r>
    </w:p>
    <w:p w14:paraId="5B3E51F7" w14:textId="568003F9" w:rsidR="004A06DB" w:rsidRPr="00BB648F" w:rsidRDefault="00923EDB" w:rsidP="004A06DB">
      <w:pPr>
        <w:pStyle w:val="Standardabsatz"/>
        <w:rPr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专为处理多石地而设计的这款WirtgenWRC 240（i）碎石机，拓宽了轮式土壤稳定机的产品范围。该机除了可以破碎边长达 300 mm、抗压强度高达 200 MPa 的岩石和石块外，还可以同时加入水泥和水，例如基层准备时。在这里，是使用粘结剂撒布机对水泥进行预撒布，再通过机器的可变量喷洒杆将所需的水喷入碎石机的拌合仓。除此之外，该机器还可用于土壤稳定。当它用作土壤稳定机时，将预撒布的粘结剂（比如石灰或水泥），拌入承载力较差的现有土壤中，就地转换成高质量的筑路材料，并将其均匀地放置在机器后面。WRC的主要任务是将各种土壤和结构层颗粒化及拌合，从而生产出均匀的成品。与铣刨材料和更换材料相反，这里的工艺特点是缩短工期、节约资源以及降低二氧化碳排放量。</w:t>
      </w:r>
    </w:p>
    <w:p w14:paraId="55696270" w14:textId="40DA3BF5" w:rsidR="00BD25D1" w:rsidRPr="00BB648F" w:rsidRDefault="003610AC" w:rsidP="00754B80">
      <w:pPr>
        <w:pStyle w:val="Absatzberschrift"/>
        <w:rPr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全新开发 — 破碎和拌合转子</w:t>
      </w:r>
    </w:p>
    <w:p w14:paraId="49494B03" w14:textId="773309E7" w:rsidR="00BD25D1" w:rsidRPr="00BB648F" w:rsidRDefault="001C7233" w:rsidP="008708D7">
      <w:pPr>
        <w:pStyle w:val="Standardabsatz"/>
        <w:rPr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坚固耐用、有韧性的破碎和拌合转子，配有专为破碎施工应用而开发的 HT18 刀座，因此，在石质地面施工时确保了理想的破碎效果。这款刀具配有大且抗冲击的硬质合金切削刃，底座由加强型耐磨保护元件保护。这确保了在艰难工况下机器的高利用率和施工可靠性。坚固的护棱可减少转子环形边区域的磨损。转子通过专为WRC 开发的变速器驱动，实现转子的高速旋转。</w:t>
      </w:r>
    </w:p>
    <w:p w14:paraId="5E83A7EF" w14:textId="1F95023D" w:rsidR="00236301" w:rsidRPr="008B05AB" w:rsidRDefault="00236301" w:rsidP="00236301">
      <w:pPr>
        <w:pStyle w:val="Absatzberschrift"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带护甲的转子罩壳</w:t>
      </w:r>
    </w:p>
    <w:p w14:paraId="1626E539" w14:textId="5C09AD8B" w:rsidR="00BB648F" w:rsidRDefault="00304043" w:rsidP="00236301">
      <w:pPr>
        <w:pStyle w:val="Standardabsatz"/>
        <w:rPr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为了确保长期抵抗破碎岩石时遇到的巨大应力，碎石机的转子罩壳内衬有由极其坚韧的高强度钢制成的耐磨板。这些保证了更长的使用寿命，并增强了罩壳的整体稳定性。整个拌合仓都衬有这些非常耐磨的板，如有需要，可以单独更换。</w:t>
      </w:r>
    </w:p>
    <w:p w14:paraId="7A5384B6" w14:textId="77777777" w:rsidR="00BB648F" w:rsidRDefault="00BB648F">
      <w:pPr>
        <w:rPr>
          <w:rFonts w:eastAsiaTheme="minorHAnsi" w:cstheme="minorBidi"/>
          <w:sz w:val="22"/>
          <w:szCs w:val="24"/>
        </w:rPr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14:paraId="6F696BAE" w14:textId="08C63C53" w:rsidR="006D6CC6" w:rsidRPr="00BB648F" w:rsidRDefault="001954E2" w:rsidP="006D6CC6">
      <w:pPr>
        <w:pStyle w:val="Absatzberschrift"/>
        <w:rPr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实现所有施工应用中的粒度均匀</w:t>
      </w:r>
    </w:p>
    <w:p w14:paraId="3FCB959B" w14:textId="7012429D" w:rsidR="00E103BE" w:rsidRPr="00BB648F" w:rsidRDefault="00C97C07" w:rsidP="00A71E49">
      <w:pPr>
        <w:pStyle w:val="Standardabsatz"/>
        <w:rPr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WRC 240（i）提供多种设置选项，确保在广泛的施工应用中获得所需的粒径尺寸和一致的均匀分布。九档转速、可调的破碎等级、可更换的筛网,系列化的筛网尺寸，与转子的距离可调、可调节的转子板压力和机器行进速度，使机器的配置能够满足实际现场施工条件和所需应用的需求。 </w:t>
      </w:r>
    </w:p>
    <w:p w14:paraId="0C2A3404" w14:textId="77DFC807" w:rsidR="00595F9A" w:rsidRPr="00BB648F" w:rsidRDefault="00595F9A" w:rsidP="00595F9A">
      <w:pPr>
        <w:pStyle w:val="Standardabsatz"/>
        <w:spacing w:after="0"/>
        <w:rPr>
          <w:b/>
        </w:rPr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数字辅助系统提高施工质量</w:t>
      </w:r>
    </w:p>
    <w:p w14:paraId="2667329D" w14:textId="1E3A10BC" w:rsidR="001F5C71" w:rsidRPr="00BB648F" w:rsidRDefault="00595F9A" w:rsidP="00A605A3">
      <w:pPr>
        <w:pStyle w:val="Standardabsatz"/>
        <w:spacing w:after="0"/>
        <w:rPr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通过实现精确的自动转向，基于卫星的自动方向控制系统 (AutoTrac) 帮助 WRC 碎石机获得更高的施工效率，从而实现更好的环境兼容性。该系统根据先前计算的参考施工幅和相邻施工幅的指定重叠，在几厘米的公差范围内精确地操控机器，从而确保机器的理想工作宽度的一致性。维特根性能产量跟踪记录系统 (WPT) 记录有关机器和施工参数的信息，为施工现场的分析和记录提供全面的数据库。</w:t>
      </w:r>
    </w:p>
    <w:p w14:paraId="7796AC55" w14:textId="77777777" w:rsidR="00F300DA" w:rsidRPr="00BB648F" w:rsidRDefault="00F300DA" w:rsidP="00A605A3">
      <w:pPr>
        <w:pStyle w:val="Standardabsatz"/>
        <w:spacing w:after="0"/>
        <w:rPr/>
      </w:pPr>
    </w:p>
    <w:p w14:paraId="31412CCB" w14:textId="6E27B607" w:rsidR="00E15EBE" w:rsidRPr="00BB648F" w:rsidRDefault="00E15EBE" w:rsidP="00E15EBE">
      <w:pPr>
        <w:pStyle w:val="Fotos"/>
        <w:rPr/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图片：</w:t>
      </w:r>
    </w:p>
    <w:p w14:paraId="20879CE4" w14:textId="3C19C452" w:rsidR="002611FE" w:rsidRPr="00BB648F" w:rsidRDefault="00A46F1E" w:rsidP="002611FE">
      <w:pPr>
        <w:pStyle w:val="BUbold"/>
        <w:rPr/>
        <w:bidi w:val="0"/>
      </w:pPr>
      <w:r>
        <w:rPr>
          <w:noProof/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1B66E54E" wp14:editId="24AD31CB">
            <wp:extent cx="2404800" cy="1352510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W_pic_WRC240i_00001</w:t>
      </w:r>
    </w:p>
    <w:p w14:paraId="6E90B695" w14:textId="6598E5C9" w:rsidR="0043389D" w:rsidRPr="00BB648F" w:rsidRDefault="00B019E7" w:rsidP="001F5C71">
      <w:pPr>
        <w:pStyle w:val="BUnormal"/>
        <w:rPr>
          <w:color w:val="auto"/>
        </w:rPr>
        <w:bidi w:val="0"/>
      </w:pPr>
      <w:r>
        <w:rPr>
          <w:color w:val="auto"/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Wirtgen WRC 240（i）碎石机能够对硬岩心、混凝土碎片、鹅卵石和石质地面进行破碎、加工和均化。 </w:t>
      </w:r>
    </w:p>
    <w:p w14:paraId="29E92010" w14:textId="571227E1" w:rsidR="00BD25D1" w:rsidRPr="00BB648F" w:rsidRDefault="00BD25D1" w:rsidP="00BD25D1">
      <w:pPr>
        <w:pStyle w:val="BUbold"/>
        <w:rPr/>
        <w:bidi w:val="0"/>
      </w:pPr>
      <w:r>
        <w:rPr>
          <w:noProof/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drawing>
          <wp:inline distT="0" distB="0" distL="0" distR="0" wp14:anchorId="7CBAC95B" wp14:editId="272755CA">
            <wp:extent cx="2404800" cy="135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216"/>
                    <a:stretch/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W_pic_WRC240i_00002_HI</w:t>
      </w:r>
    </w:p>
    <w:p w14:paraId="6F7FC9EB" w14:textId="0CC7119D" w:rsidR="00BD25D1" w:rsidRPr="00BB648F" w:rsidRDefault="004324A4" w:rsidP="002611FE">
      <w:pPr>
        <w:pStyle w:val="BUnormal"/>
        <w:rPr>
          <w:color w:val="auto"/>
        </w:rPr>
        <w:bidi w:val="0"/>
      </w:pPr>
      <w:r>
        <w:rPr>
          <w:color w:val="auto"/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WRC 240（i）的垂直堆叠、液压可调的分级筛，确保转子罩壳中的破碎施工仅输出达到所需粒度的材料。</w:t>
      </w:r>
    </w:p>
    <w:p w14:paraId="6D95F433" w14:textId="77777777" w:rsidR="001F5C71" w:rsidRPr="00BB648F" w:rsidRDefault="001F5C71" w:rsidP="001F5C71">
      <w:pPr>
        <w:pStyle w:val="Standardabsatz"/>
        <w:rPr/>
      </w:pPr>
    </w:p>
    <w:p w14:paraId="6776A787" w14:textId="39909F8A" w:rsidR="00BB648F" w:rsidRDefault="00E15EBE" w:rsidP="001F5C71">
      <w:pPr>
        <w:pStyle w:val="Note"/>
        <w:rPr>
          <w:iCs/>
        </w:rPr>
        <w:bidi w:val="0"/>
      </w:pPr>
      <w:r>
        <w:rPr>
          <w:lang w:eastAsia="zh-CN"/>
          <w:b w:val="0"/>
          <w:bCs w:val="0"/>
          <w:i w:val="1"/>
          <w:iCs w:val="1"/>
          <w:u w:val="none"/>
          <w:vertAlign w:val="baseline"/>
          <w:rtl w:val="0"/>
        </w:rPr>
        <w:t xml:space="preserve">请注意：</w:t>
      </w:r>
      <w:r>
        <w:rPr>
          <w:lang w:eastAsia="zh-CN"/>
          <w:b w:val="0"/>
          <w:bCs w:val="0"/>
          <w:i w:val="1"/>
          <w:iCs w:val="1"/>
          <w:u w:val="none"/>
          <w:vertAlign w:val="baseline"/>
          <w:rtl w:val="0"/>
        </w:rPr>
        <w:t xml:space="preserve">注意：这些照片仅限预览使用。</w:t>
      </w:r>
      <w:r>
        <w:rPr>
          <w:lang w:eastAsia="zh-CN"/>
          <w:b w:val="0"/>
          <w:bCs w:val="0"/>
          <w:i w:val="1"/>
          <w:iCs w:val="1"/>
          <w:u w:val="none"/>
          <w:vertAlign w:val="baseline"/>
          <w:rtl w:val="0"/>
        </w:rPr>
        <w:t xml:space="preserve">如需在其他媒体上发布，请从 </w:t>
      </w: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Wirtgen Group</w:t>
      </w:r>
      <w:r>
        <w:rPr>
          <w:lang w:eastAsia="zh-CN"/>
          <w:b w:val="0"/>
          <w:bCs w:val="0"/>
          <w:i w:val="1"/>
          <w:iCs w:val="1"/>
          <w:u w:val="none"/>
          <w:vertAlign w:val="baseline"/>
          <w:rtl w:val="0"/>
        </w:rPr>
        <w:t xml:space="preserve"> 网站下载更高分辨率 (300 dpi) 版本。</w:t>
      </w:r>
    </w:p>
    <w:p w14:paraId="7C453BFC" w14:textId="77777777" w:rsidR="00BB648F" w:rsidRDefault="00BB648F">
      <w:pPr>
        <w:rPr>
          <w:rFonts w:eastAsiaTheme="minorHAnsi" w:cstheme="minorBidi"/>
          <w:i/>
          <w:iCs/>
          <w:color w:val="000000"/>
          <w:sz w:val="20"/>
          <w:szCs w:val="20"/>
        </w:rPr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14:paraId="55931FB8" w14:textId="77777777" w:rsidR="00E15EBE" w:rsidRPr="00BB648F" w:rsidRDefault="00E15EBE" w:rsidP="00E15EBE">
      <w:pPr>
        <w:pStyle w:val="Absatzberschrift"/>
        <w:rPr>
          <w:iCs/>
        </w:rPr>
        <w:bidi w:val="0"/>
      </w:pPr>
      <w:r>
        <w:rPr>
          <w:lang w:eastAsia="zh-CN"/>
          <w:b w:val="1"/>
          <w:bCs w:val="1"/>
          <w:i w:val="0"/>
          <w:iCs w:val="0"/>
          <w:u w:val="none"/>
          <w:vertAlign w:val="baseline"/>
          <w:rtl w:val="0"/>
        </w:rPr>
        <w:t xml:space="preserve">了解更多信息，联系方式如下：</w:t>
      </w:r>
    </w:p>
    <w:p w14:paraId="0834BAC7" w14:textId="77777777" w:rsidR="00E15EBE" w:rsidRPr="00BB648F" w:rsidRDefault="00E15EBE" w:rsidP="00E15EBE">
      <w:pPr>
        <w:pStyle w:val="Absatzberschrift"/>
        <w:rPr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公共关系</w:t>
      </w:r>
    </w:p>
    <w:p w14:paraId="11D0C008" w14:textId="77777777" w:rsidR="00E15EBE" w:rsidRDefault="00E15EBE" w:rsidP="00E15EBE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Reinhard-Wirtgen-Strasse 2</w:t>
      </w:r>
    </w:p>
    <w:p w14:paraId="1063A82F" w14:textId="77777777" w:rsidR="00E15EBE" w:rsidRPr="00BB648F" w:rsidRDefault="00E15EBE" w:rsidP="00E15EBE">
      <w:pPr>
        <w:pStyle w:val="Fuzeile1"/>
        <w:rPr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53578 Windhagen</w:t>
      </w:r>
    </w:p>
    <w:p w14:paraId="5A37CC2B" w14:textId="77777777" w:rsidR="00E15EBE" w:rsidRPr="00BB648F" w:rsidRDefault="00E15EBE" w:rsidP="00E15EBE">
      <w:pPr>
        <w:pStyle w:val="Fuzeile1"/>
        <w:rPr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Germany</w:t>
      </w:r>
    </w:p>
    <w:p w14:paraId="29A07732" w14:textId="77777777" w:rsidR="00E15EBE" w:rsidRPr="00BB648F" w:rsidRDefault="00E15EBE" w:rsidP="00E15EBE">
      <w:pPr>
        <w:pStyle w:val="Fuzeile1"/>
        <w:rPr/>
      </w:pPr>
    </w:p>
    <w:p w14:paraId="0C099062" w14:textId="77777777" w:rsidR="00E15EBE" w:rsidRPr="00BB648F" w:rsidRDefault="00E15EBE" w:rsidP="00E15EBE">
      <w:pPr>
        <w:pStyle w:val="Fuzeile1"/>
        <w:rPr>
          <w:rFonts w:ascii="Times New Roman" w:hAnsi="Times New Roman" w:cs="Times New Roman"/>
          <w:color w:val="FF0000"/>
        </w:rPr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Phone: +49 (0)2645 131 1966 </w:t>
      </w:r>
    </w:p>
    <w:p w14:paraId="65F4C38F" w14:textId="77777777" w:rsidR="00E15EBE" w:rsidRPr="00BB648F" w:rsidRDefault="00E15EBE" w:rsidP="00E15EBE">
      <w:pPr>
        <w:pStyle w:val="Fuzeile1"/>
        <w:rPr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传真：+49 (0)2645 131 499</w:t>
      </w:r>
    </w:p>
    <w:p w14:paraId="79FF3B7C" w14:textId="0C549577" w:rsidR="00E15EBE" w:rsidRPr="00BB648F" w:rsidRDefault="00E15EBE" w:rsidP="00E15EBE">
      <w:pPr>
        <w:pStyle w:val="Fuzeile1"/>
        <w:rPr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电子邮箱：PR@wirtgen-group.com</w:t>
      </w:r>
      <w:r>
        <w:rPr>
          <w:vanish/>
          <w:b w:val="0"/>
          <w:bCs w:val="0"/>
          <w:i w:val="0"/>
          <w:iCs w:val="0"/>
          <w:u w:val="none"/>
          <w:vertAlign w:val="baseline"/>
          <w:rtl w:val="0"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  <w:bidi w:val="0"/>
      </w:pPr>
      <w:r>
        <w:rPr>
          <w:lang w:eastAsia="zh-CN"/>
          <w:b w:val="0"/>
          <w:bCs w:val="0"/>
          <w:i w:val="0"/>
          <w:iCs w:val="0"/>
          <w:u w:val="none"/>
          <w:vertAlign w:val="baseline"/>
          <w:rtl w:val="0"/>
        </w:rPr>
        <w:t xml:space="preserve"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76A51" w14:textId="77777777" w:rsidR="00F82465" w:rsidRDefault="00F82465" w:rsidP="00E55534">
      <w:pPr>
        <w:bidi w:val="0"/>
      </w:pPr>
      <w:r>
        <w:separator/>
      </w:r>
    </w:p>
  </w:endnote>
  <w:endnote w:type="continuationSeparator" w:id="0">
    <w:p w14:paraId="6C1B7A53" w14:textId="77777777" w:rsidR="00F82465" w:rsidRDefault="00F82465" w:rsidP="00E5553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958FC" w14:textId="77777777" w:rsidR="00D03D15" w:rsidRDefault="00D03D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  <w:bidi w:val="0"/>
          </w:pPr>
          <w:r>
            <w:rPr>
              <w:rStyle w:val="MittleresRaster11"/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  <w:bidi w:val="0"/>
          </w:pP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begin"/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instrText xml:space="preserve"> PAGE \# "00"</w:instrTex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separate"/>
          </w:r>
          <w:r>
            <w:rPr>
              <w:noProof/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02</w: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  <w:bidi w:val="0"/>
          </w:pPr>
          <w:r>
            <w:rPr>
              <w:rStyle w:val="Hervorhebung"/>
              <w:szCs w:val="20"/>
              <w:lang w:eastAsia="zh-CN"/>
              <w:b w:val="1"/>
              <w:bCs w:val="1"/>
              <w:i w:val="0"/>
              <w:iCs w:val="0"/>
              <w:u w:val="none"/>
              <w:vertAlign w:val="baseline"/>
              <w:rtl w:val="0"/>
            </w:rPr>
            <w:t xml:space="preserve">WIRTGEN GmbH</w:t>
          </w:r>
          <w:r>
            <w:rPr>
              <w:szCs w:val="20"/>
              <w:lang w:eastAsia="zh-CN"/>
              <w:b w:val="0"/>
              <w:bCs w:val="0"/>
              <w:i w:val="0"/>
              <w:iCs w:val="0"/>
              <w:u w:val="none"/>
              <w:vertAlign w:val="baseline"/>
              <w:rtl w:val="0"/>
            </w:rPr>
            <w:t xml:space="preserve"> · Reinhard-Wirtgen-Str.2 · 53578 Windhagen · Germany · 电话：+49 (0)2645 131 0</w:t>
          </w:r>
        </w:p>
      </w:tc>
    </w:tr>
  </w:tbl>
  <w:p w14:paraId="732BEB33" w14:textId="77777777" w:rsidR="00533132" w:rsidRDefault="00BD5391">
    <w:pPr>
      <w:pStyle w:val="Fu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AED63" w14:textId="77777777" w:rsidR="00F82465" w:rsidRDefault="00F82465" w:rsidP="00E55534">
      <w:pPr>
        <w:bidi w:val="0"/>
      </w:pPr>
      <w:r>
        <w:separator/>
      </w:r>
    </w:p>
  </w:footnote>
  <w:footnote w:type="continuationSeparator" w:id="0">
    <w:p w14:paraId="560FF82D" w14:textId="77777777" w:rsidR="00F82465" w:rsidRDefault="00F82465" w:rsidP="00E5553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E6BB" w14:textId="0158E29F" w:rsidR="00D03D15" w:rsidRDefault="00D03D15">
    <w:pPr>
      <w:pStyle w:val="Kopf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9FA9E2A" wp14:editId="3B0069A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CFFDB1" w14:textId="334447A4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FA9E2A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51CFFDB1" w14:textId="334447A4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BF5301C" w:rsidR="00533132" w:rsidRPr="00533132" w:rsidRDefault="00D03D15" w:rsidP="00533132">
    <w:pPr>
      <w:pStyle w:val="Kopf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84371BE" wp14:editId="6C188801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05F3BF" w14:textId="2264EA7D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4371B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7F05F3BF" w14:textId="2264EA7D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新闻稿模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9AC3EDA" w:rsidR="00533132" w:rsidRDefault="00D03D15">
    <w:pPr>
      <w:pStyle w:val="Kopfzeile"/>
      <w:bidi w:val="0"/>
    </w:pP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FF3D6E3" wp14:editId="5438AD7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816DA6" w14:textId="2F58673A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bidi w:val="0"/>
                          </w:pPr>
                          <w:r>
                            <w:rPr>
                              <w:rFonts w:ascii="Calibri" w:cs="Calibri" w:eastAsia="Calibri" w:hAnsi="Calibri"/>
                              <w:noProof/>
                              <w:color w:val="FF0000"/>
                              <w:sz w:val="20"/>
                              <w:szCs w:val="20"/>
                              <w:lang w:eastAsia="zh-CN"/>
                              <w:b w:val="0"/>
                              <w:bCs w:val="0"/>
                              <w:i w:val="0"/>
                              <w:iCs w:val="0"/>
                              <w:u w:val="none"/>
                              <w:vertAlign w:val="baseline"/>
                              <w:rtl w:val="0"/>
                            </w:rPr>
                            <w:t xml:space="preserve"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F3D6E3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7B816DA6" w14:textId="2F58673A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eastAsia="zh-CN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C4E15F3"/>
    <w:multiLevelType w:val="multilevel"/>
    <w:tmpl w:val="67F23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84A71E2"/>
    <w:multiLevelType w:val="hybridMultilevel"/>
    <w:tmpl w:val="C7FEFA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DB23500"/>
    <w:multiLevelType w:val="hybridMultilevel"/>
    <w:tmpl w:val="DE921F4E"/>
    <w:lvl w:ilvl="0" w:tplc="62C21D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370619242">
    <w:abstractNumId w:val="11"/>
  </w:num>
  <w:num w:numId="2" w16cid:durableId="1959989650">
    <w:abstractNumId w:val="11"/>
  </w:num>
  <w:num w:numId="3" w16cid:durableId="1274435162">
    <w:abstractNumId w:val="11"/>
  </w:num>
  <w:num w:numId="4" w16cid:durableId="1132284746">
    <w:abstractNumId w:val="11"/>
  </w:num>
  <w:num w:numId="5" w16cid:durableId="1481536025">
    <w:abstractNumId w:val="11"/>
  </w:num>
  <w:num w:numId="6" w16cid:durableId="709961829">
    <w:abstractNumId w:val="2"/>
  </w:num>
  <w:num w:numId="7" w16cid:durableId="2113087016">
    <w:abstractNumId w:val="2"/>
  </w:num>
  <w:num w:numId="8" w16cid:durableId="867059961">
    <w:abstractNumId w:val="2"/>
  </w:num>
  <w:num w:numId="9" w16cid:durableId="1525093300">
    <w:abstractNumId w:val="2"/>
  </w:num>
  <w:num w:numId="10" w16cid:durableId="686979295">
    <w:abstractNumId w:val="2"/>
  </w:num>
  <w:num w:numId="11" w16cid:durableId="1250653227">
    <w:abstractNumId w:val="7"/>
  </w:num>
  <w:num w:numId="12" w16cid:durableId="499586346">
    <w:abstractNumId w:val="7"/>
  </w:num>
  <w:num w:numId="13" w16cid:durableId="740446976">
    <w:abstractNumId w:val="5"/>
  </w:num>
  <w:num w:numId="14" w16cid:durableId="2006205187">
    <w:abstractNumId w:val="5"/>
  </w:num>
  <w:num w:numId="15" w16cid:durableId="795610300">
    <w:abstractNumId w:val="5"/>
  </w:num>
  <w:num w:numId="16" w16cid:durableId="821313530">
    <w:abstractNumId w:val="5"/>
  </w:num>
  <w:num w:numId="17" w16cid:durableId="506795840">
    <w:abstractNumId w:val="5"/>
  </w:num>
  <w:num w:numId="18" w16cid:durableId="1324821540">
    <w:abstractNumId w:val="1"/>
  </w:num>
  <w:num w:numId="19" w16cid:durableId="163057511">
    <w:abstractNumId w:val="4"/>
  </w:num>
  <w:num w:numId="20" w16cid:durableId="1141770682">
    <w:abstractNumId w:val="10"/>
  </w:num>
  <w:num w:numId="21" w16cid:durableId="1412459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80088911">
    <w:abstractNumId w:val="0"/>
  </w:num>
  <w:num w:numId="23" w16cid:durableId="1043751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36288572">
    <w:abstractNumId w:val="8"/>
  </w:num>
  <w:num w:numId="25" w16cid:durableId="4493265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6138068">
    <w:abstractNumId w:val="3"/>
  </w:num>
  <w:num w:numId="27" w16cid:durableId="270165659">
    <w:abstractNumId w:val="9"/>
  </w:num>
  <w:num w:numId="28" w16cid:durableId="4048358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458D"/>
    <w:rsid w:val="00042106"/>
    <w:rsid w:val="0005285B"/>
    <w:rsid w:val="00055529"/>
    <w:rsid w:val="00062C3A"/>
    <w:rsid w:val="00066D09"/>
    <w:rsid w:val="0009665C"/>
    <w:rsid w:val="000A0479"/>
    <w:rsid w:val="000A36D9"/>
    <w:rsid w:val="000A4C7D"/>
    <w:rsid w:val="000B582B"/>
    <w:rsid w:val="000D15C3"/>
    <w:rsid w:val="000E0BCE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70834"/>
    <w:rsid w:val="0018021A"/>
    <w:rsid w:val="0018782E"/>
    <w:rsid w:val="00194FB1"/>
    <w:rsid w:val="001954E2"/>
    <w:rsid w:val="001A2D5F"/>
    <w:rsid w:val="001A5C9E"/>
    <w:rsid w:val="001B16BB"/>
    <w:rsid w:val="001B21BE"/>
    <w:rsid w:val="001B34EE"/>
    <w:rsid w:val="001C1A3E"/>
    <w:rsid w:val="001C7233"/>
    <w:rsid w:val="001D7DB8"/>
    <w:rsid w:val="001F5C71"/>
    <w:rsid w:val="00200355"/>
    <w:rsid w:val="00203E32"/>
    <w:rsid w:val="00211AFB"/>
    <w:rsid w:val="0021351D"/>
    <w:rsid w:val="0021657A"/>
    <w:rsid w:val="0022325C"/>
    <w:rsid w:val="00236301"/>
    <w:rsid w:val="00246F1C"/>
    <w:rsid w:val="00253A2E"/>
    <w:rsid w:val="002603EC"/>
    <w:rsid w:val="002611FE"/>
    <w:rsid w:val="00263B2F"/>
    <w:rsid w:val="00266D81"/>
    <w:rsid w:val="00282AFC"/>
    <w:rsid w:val="00286C15"/>
    <w:rsid w:val="0029634D"/>
    <w:rsid w:val="002B354E"/>
    <w:rsid w:val="002C7542"/>
    <w:rsid w:val="002D065C"/>
    <w:rsid w:val="002D0780"/>
    <w:rsid w:val="002D2EE5"/>
    <w:rsid w:val="002D63E6"/>
    <w:rsid w:val="002D6842"/>
    <w:rsid w:val="002E765F"/>
    <w:rsid w:val="002E7E4E"/>
    <w:rsid w:val="002F108B"/>
    <w:rsid w:val="002F43B4"/>
    <w:rsid w:val="002F5818"/>
    <w:rsid w:val="002F70FD"/>
    <w:rsid w:val="0030316D"/>
    <w:rsid w:val="00304043"/>
    <w:rsid w:val="0032774C"/>
    <w:rsid w:val="00332D28"/>
    <w:rsid w:val="0034191A"/>
    <w:rsid w:val="00343989"/>
    <w:rsid w:val="00343CC7"/>
    <w:rsid w:val="003610AC"/>
    <w:rsid w:val="0036561D"/>
    <w:rsid w:val="003665BE"/>
    <w:rsid w:val="00384A08"/>
    <w:rsid w:val="00387E6F"/>
    <w:rsid w:val="003967E5"/>
    <w:rsid w:val="003A753A"/>
    <w:rsid w:val="003B3803"/>
    <w:rsid w:val="003B4BAC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6F2A"/>
    <w:rsid w:val="00430BB0"/>
    <w:rsid w:val="004324A4"/>
    <w:rsid w:val="0043389D"/>
    <w:rsid w:val="0046460D"/>
    <w:rsid w:val="00467F3C"/>
    <w:rsid w:val="0047498D"/>
    <w:rsid w:val="00476100"/>
    <w:rsid w:val="00487BFC"/>
    <w:rsid w:val="004A06DB"/>
    <w:rsid w:val="004A463B"/>
    <w:rsid w:val="004B2D36"/>
    <w:rsid w:val="004C1967"/>
    <w:rsid w:val="004D23D0"/>
    <w:rsid w:val="004D2BE0"/>
    <w:rsid w:val="004E6EF5"/>
    <w:rsid w:val="00506409"/>
    <w:rsid w:val="00530E32"/>
    <w:rsid w:val="00533132"/>
    <w:rsid w:val="00537210"/>
    <w:rsid w:val="00541C5E"/>
    <w:rsid w:val="005649F4"/>
    <w:rsid w:val="005710C8"/>
    <w:rsid w:val="005711A3"/>
    <w:rsid w:val="00571A5C"/>
    <w:rsid w:val="00573B2B"/>
    <w:rsid w:val="00576C9F"/>
    <w:rsid w:val="005776E9"/>
    <w:rsid w:val="00587AD9"/>
    <w:rsid w:val="005909A8"/>
    <w:rsid w:val="00595F9A"/>
    <w:rsid w:val="005A1DD1"/>
    <w:rsid w:val="005A2249"/>
    <w:rsid w:val="005A4F04"/>
    <w:rsid w:val="005B5793"/>
    <w:rsid w:val="005C6B30"/>
    <w:rsid w:val="005C71EC"/>
    <w:rsid w:val="005D089F"/>
    <w:rsid w:val="005D77FD"/>
    <w:rsid w:val="005E1D8E"/>
    <w:rsid w:val="005E54BA"/>
    <w:rsid w:val="005E55CE"/>
    <w:rsid w:val="005E764C"/>
    <w:rsid w:val="005E7F7D"/>
    <w:rsid w:val="006063D4"/>
    <w:rsid w:val="00623B37"/>
    <w:rsid w:val="006330A2"/>
    <w:rsid w:val="0063511E"/>
    <w:rsid w:val="00642EB6"/>
    <w:rsid w:val="006433E2"/>
    <w:rsid w:val="006460F8"/>
    <w:rsid w:val="00651E5D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22A17"/>
    <w:rsid w:val="00723F4F"/>
    <w:rsid w:val="00731125"/>
    <w:rsid w:val="007419C9"/>
    <w:rsid w:val="0075202A"/>
    <w:rsid w:val="00754B80"/>
    <w:rsid w:val="00755AE0"/>
    <w:rsid w:val="0075761B"/>
    <w:rsid w:val="00757B83"/>
    <w:rsid w:val="00772259"/>
    <w:rsid w:val="00774358"/>
    <w:rsid w:val="00776AE3"/>
    <w:rsid w:val="00791A69"/>
    <w:rsid w:val="0079462A"/>
    <w:rsid w:val="00794830"/>
    <w:rsid w:val="00797CAA"/>
    <w:rsid w:val="007A2B6F"/>
    <w:rsid w:val="007A6BD2"/>
    <w:rsid w:val="007C2658"/>
    <w:rsid w:val="007C4F0E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5239"/>
    <w:rsid w:val="008602D0"/>
    <w:rsid w:val="00863129"/>
    <w:rsid w:val="00866830"/>
    <w:rsid w:val="008705F7"/>
    <w:rsid w:val="008708D7"/>
    <w:rsid w:val="00870ACE"/>
    <w:rsid w:val="00873125"/>
    <w:rsid w:val="008755E5"/>
    <w:rsid w:val="00881E44"/>
    <w:rsid w:val="00887917"/>
    <w:rsid w:val="00892F6F"/>
    <w:rsid w:val="00896F7E"/>
    <w:rsid w:val="008B05AB"/>
    <w:rsid w:val="008B6D27"/>
    <w:rsid w:val="008C2A29"/>
    <w:rsid w:val="008C2DB2"/>
    <w:rsid w:val="008C3AA4"/>
    <w:rsid w:val="008C4067"/>
    <w:rsid w:val="008D2B87"/>
    <w:rsid w:val="008D770E"/>
    <w:rsid w:val="008E5838"/>
    <w:rsid w:val="008E6D2E"/>
    <w:rsid w:val="0090337E"/>
    <w:rsid w:val="009049D8"/>
    <w:rsid w:val="00910609"/>
    <w:rsid w:val="00915841"/>
    <w:rsid w:val="00923EDB"/>
    <w:rsid w:val="009328FA"/>
    <w:rsid w:val="00932BD6"/>
    <w:rsid w:val="00936A78"/>
    <w:rsid w:val="009375E1"/>
    <w:rsid w:val="009405D6"/>
    <w:rsid w:val="00952853"/>
    <w:rsid w:val="009579D4"/>
    <w:rsid w:val="009646E4"/>
    <w:rsid w:val="00974912"/>
    <w:rsid w:val="00977EC3"/>
    <w:rsid w:val="00985735"/>
    <w:rsid w:val="0098631D"/>
    <w:rsid w:val="009A2C01"/>
    <w:rsid w:val="009B123A"/>
    <w:rsid w:val="009B17A9"/>
    <w:rsid w:val="009B211F"/>
    <w:rsid w:val="009B7C05"/>
    <w:rsid w:val="009C2378"/>
    <w:rsid w:val="009C5A77"/>
    <w:rsid w:val="009C5D99"/>
    <w:rsid w:val="009D016F"/>
    <w:rsid w:val="009E251D"/>
    <w:rsid w:val="009E36AC"/>
    <w:rsid w:val="009F10A8"/>
    <w:rsid w:val="009F715C"/>
    <w:rsid w:val="00A02F49"/>
    <w:rsid w:val="00A10E96"/>
    <w:rsid w:val="00A1332B"/>
    <w:rsid w:val="00A16C08"/>
    <w:rsid w:val="00A171F4"/>
    <w:rsid w:val="00A1772D"/>
    <w:rsid w:val="00A177B2"/>
    <w:rsid w:val="00A21400"/>
    <w:rsid w:val="00A21B7D"/>
    <w:rsid w:val="00A24EFC"/>
    <w:rsid w:val="00A27829"/>
    <w:rsid w:val="00A326D9"/>
    <w:rsid w:val="00A46F1E"/>
    <w:rsid w:val="00A605A3"/>
    <w:rsid w:val="00A66B3F"/>
    <w:rsid w:val="00A71E49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AF681F"/>
    <w:rsid w:val="00B019E7"/>
    <w:rsid w:val="00B06265"/>
    <w:rsid w:val="00B13E78"/>
    <w:rsid w:val="00B332B2"/>
    <w:rsid w:val="00B50821"/>
    <w:rsid w:val="00B5232A"/>
    <w:rsid w:val="00B55EA1"/>
    <w:rsid w:val="00B576F5"/>
    <w:rsid w:val="00B60ED1"/>
    <w:rsid w:val="00B62CF5"/>
    <w:rsid w:val="00B81EDB"/>
    <w:rsid w:val="00B85705"/>
    <w:rsid w:val="00B874DC"/>
    <w:rsid w:val="00B905F0"/>
    <w:rsid w:val="00B90F78"/>
    <w:rsid w:val="00BB648F"/>
    <w:rsid w:val="00BD1058"/>
    <w:rsid w:val="00BD25D1"/>
    <w:rsid w:val="00BD430D"/>
    <w:rsid w:val="00BD5391"/>
    <w:rsid w:val="00BD764C"/>
    <w:rsid w:val="00BE22B4"/>
    <w:rsid w:val="00BF2B2E"/>
    <w:rsid w:val="00BF56B2"/>
    <w:rsid w:val="00C055AB"/>
    <w:rsid w:val="00C11F95"/>
    <w:rsid w:val="00C136DF"/>
    <w:rsid w:val="00C17501"/>
    <w:rsid w:val="00C34B18"/>
    <w:rsid w:val="00C40627"/>
    <w:rsid w:val="00C43EAF"/>
    <w:rsid w:val="00C457C3"/>
    <w:rsid w:val="00C644CA"/>
    <w:rsid w:val="00C658FC"/>
    <w:rsid w:val="00C67EEA"/>
    <w:rsid w:val="00C73005"/>
    <w:rsid w:val="00C84D75"/>
    <w:rsid w:val="00C85E18"/>
    <w:rsid w:val="00C919D5"/>
    <w:rsid w:val="00C96E9F"/>
    <w:rsid w:val="00C97C07"/>
    <w:rsid w:val="00CA4A09"/>
    <w:rsid w:val="00CB71DD"/>
    <w:rsid w:val="00CC5A63"/>
    <w:rsid w:val="00CC787C"/>
    <w:rsid w:val="00CF36C9"/>
    <w:rsid w:val="00D00EC4"/>
    <w:rsid w:val="00D03D15"/>
    <w:rsid w:val="00D03D39"/>
    <w:rsid w:val="00D166AC"/>
    <w:rsid w:val="00D36BA2"/>
    <w:rsid w:val="00D37CF4"/>
    <w:rsid w:val="00D4487C"/>
    <w:rsid w:val="00D63D33"/>
    <w:rsid w:val="00D73352"/>
    <w:rsid w:val="00D757F5"/>
    <w:rsid w:val="00D8518C"/>
    <w:rsid w:val="00D87277"/>
    <w:rsid w:val="00D91B6D"/>
    <w:rsid w:val="00D935C3"/>
    <w:rsid w:val="00DA0266"/>
    <w:rsid w:val="00DA477E"/>
    <w:rsid w:val="00DB3A9A"/>
    <w:rsid w:val="00DB4BB0"/>
    <w:rsid w:val="00DE461D"/>
    <w:rsid w:val="00E04039"/>
    <w:rsid w:val="00E06BE0"/>
    <w:rsid w:val="00E103BE"/>
    <w:rsid w:val="00E14608"/>
    <w:rsid w:val="00E15EBE"/>
    <w:rsid w:val="00E21E67"/>
    <w:rsid w:val="00E30EBF"/>
    <w:rsid w:val="00E316C0"/>
    <w:rsid w:val="00E31E03"/>
    <w:rsid w:val="00E451CD"/>
    <w:rsid w:val="00E504EB"/>
    <w:rsid w:val="00E51170"/>
    <w:rsid w:val="00E52D70"/>
    <w:rsid w:val="00E52D7A"/>
    <w:rsid w:val="00E55534"/>
    <w:rsid w:val="00E7116D"/>
    <w:rsid w:val="00E72429"/>
    <w:rsid w:val="00E914D1"/>
    <w:rsid w:val="00E960D8"/>
    <w:rsid w:val="00EB1BA6"/>
    <w:rsid w:val="00EB5FCA"/>
    <w:rsid w:val="00EE1CEB"/>
    <w:rsid w:val="00F048D4"/>
    <w:rsid w:val="00F20920"/>
    <w:rsid w:val="00F23212"/>
    <w:rsid w:val="00F300DA"/>
    <w:rsid w:val="00F33B16"/>
    <w:rsid w:val="00F353EA"/>
    <w:rsid w:val="00F36C27"/>
    <w:rsid w:val="00F56318"/>
    <w:rsid w:val="00F67C95"/>
    <w:rsid w:val="00F74540"/>
    <w:rsid w:val="00F75B79"/>
    <w:rsid w:val="00F82465"/>
    <w:rsid w:val="00F82525"/>
    <w:rsid w:val="00F90F17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E103B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erarbeitung">
    <w:name w:val="Revision"/>
    <w:hidden/>
    <w:uiPriority w:val="71"/>
    <w:semiHidden/>
    <w:rsid w:val="00203E3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footer" Target="footer2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1.xml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2.xml" /><Relationship Id="rId5" Type="http://schemas.openxmlformats.org/officeDocument/2006/relationships/webSettings" Target="webSetting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4" Type="http://schemas.openxmlformats.org/officeDocument/2006/relationships/settings" Target="settings.xml" /><Relationship Id="rId9" Type="http://schemas.openxmlformats.org/officeDocument/2006/relationships/image" Target="media/image4.jpeg" /><Relationship Id="rId14" Type="http://schemas.openxmlformats.org/officeDocument/2006/relationships/header" Target="header3.xml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 /><Relationship Id="rId1" Type="http://schemas.openxmlformats.org/officeDocument/2006/relationships/image" Target="media/image6.wmf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4937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Geyer Mareike</cp:lastModifiedBy>
  <cp:revision>7</cp:revision>
  <cp:lastPrinted>2021-10-28T15:19:00Z</cp:lastPrinted>
  <dcterms:created xsi:type="dcterms:W3CDTF">2023-09-28T06:38:00Z</dcterms:created>
  <dcterms:modified xsi:type="dcterms:W3CDTF">2023-10-23T12:18:00Z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2023-07-11T09:31:13Z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6089dece-f556-42da-975f-b7739e786df1</vt:lpwstr>
  </property>
  <property fmtid="{D5CDD505-2E9C-101B-9397-08002B2CF9AE}" pid="11" name="MSIP_Label_df1a195f-122b-42dc-a2d3-71a1903dcdac_ContentBits">
    <vt:lpwstr>1</vt:lpwstr>
  </property>
</Properties>
</file>