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24DD3CDF" w:rsidR="00A46F1E" w:rsidRPr="008D2ABE" w:rsidRDefault="002D716E" w:rsidP="002D716E">
      <w:pPr>
        <w:pStyle w:val="Head"/>
        <w:rPr>
          <w:lang w:val="tr"/>
        </w:rPr>
      </w:pPr>
      <w:r w:rsidRPr="008D2ABE">
        <w:rPr>
          <w:lang w:val="tr"/>
        </w:rPr>
        <w:t>Wirtgen</w:t>
      </w:r>
      <w:r>
        <w:rPr>
          <w:lang w:val="tr"/>
        </w:rPr>
        <w:t xml:space="preserve"> | Dar alanda yüksek kazma performansı için yeni soğuk kazıma makinesi </w:t>
      </w:r>
      <w:r w:rsidRPr="008D2ABE">
        <w:rPr>
          <w:lang w:val="tr"/>
        </w:rPr>
        <w:t>W 150 F</w:t>
      </w:r>
      <w:r>
        <w:rPr>
          <w:lang w:val="tr"/>
        </w:rPr>
        <w:t>(i)</w:t>
      </w:r>
    </w:p>
    <w:p w14:paraId="5B429059" w14:textId="70E41088" w:rsidR="001E4231" w:rsidRPr="00450BD0" w:rsidRDefault="002969CA" w:rsidP="001E4231">
      <w:pPr>
        <w:pStyle w:val="Subhead"/>
        <w:rPr>
          <w:lang w:val="tr"/>
        </w:rPr>
      </w:pPr>
      <w:r>
        <w:rPr>
          <w:bCs/>
          <w:iCs w:val="0"/>
          <w:lang w:val="tr"/>
        </w:rPr>
        <w:t>Dünya lansmanı Eylül 2023’te</w:t>
      </w:r>
    </w:p>
    <w:p w14:paraId="0665E31A" w14:textId="3EE4BC9E" w:rsidR="001E4231" w:rsidRPr="008D2ABE" w:rsidRDefault="001E4231" w:rsidP="001E4231">
      <w:pPr>
        <w:pStyle w:val="Teaser"/>
        <w:rPr>
          <w:lang w:val="tr"/>
        </w:rPr>
      </w:pPr>
      <w:r>
        <w:rPr>
          <w:bCs/>
          <w:lang w:val="tr"/>
        </w:rPr>
        <w:t xml:space="preserve">Yüksek performanslı </w:t>
      </w:r>
      <w:r w:rsidRPr="008D2ABE">
        <w:rPr>
          <w:bCs/>
          <w:lang w:val="tr"/>
        </w:rPr>
        <w:t>W 150 F</w:t>
      </w:r>
      <w:r>
        <w:rPr>
          <w:bCs/>
          <w:lang w:val="tr"/>
        </w:rPr>
        <w:t xml:space="preserve">(i) kompakt freze sınıfını daha yukarıya taşıyor. 1,80 m'ye kadar kazıma eni ile özellikle şehir merkezlerinde dar büyük şantiyeler için uygundur. </w:t>
      </w:r>
      <w:r w:rsidRPr="008D2ABE">
        <w:rPr>
          <w:bCs/>
          <w:lang w:val="tr"/>
        </w:rPr>
        <w:t xml:space="preserve">Kolay nakliye için kompakt ebatlar ve optimize edilmiş makine ağırlığı, makineyi birçok şantiye uygulaması için ideal çözüm haline getirir. Sezgisel </w:t>
      </w:r>
      <w:r>
        <w:rPr>
          <w:bCs/>
          <w:lang w:val="tr"/>
        </w:rPr>
        <w:t>kumanda konsepti, dijital yardım sistemleri ve seviyeleme sistemini LEVEL PRO ACTIVE bir arada sunmasıyla, makinenin tek kişi tarafından verimli şekilde kumanda edilmesini sağlar.</w:t>
      </w:r>
    </w:p>
    <w:p w14:paraId="729DE442" w14:textId="77777777" w:rsidR="009222F9" w:rsidRPr="008D2ABE" w:rsidRDefault="009222F9" w:rsidP="009222F9">
      <w:pPr>
        <w:pStyle w:val="Teaserhead"/>
        <w:rPr>
          <w:lang w:val="en-GB"/>
        </w:rPr>
      </w:pPr>
      <w:r w:rsidRPr="008D2ABE">
        <w:rPr>
          <w:bCs/>
          <w:lang w:val="tr"/>
        </w:rPr>
        <w:t>John Deere</w:t>
      </w:r>
      <w:r>
        <w:rPr>
          <w:bCs/>
          <w:lang w:val="tr"/>
        </w:rPr>
        <w:t>‘dan çevre dostu motor teknolojileri</w:t>
      </w:r>
    </w:p>
    <w:p w14:paraId="1CEAB72C" w14:textId="102B673F" w:rsidR="00390DDF" w:rsidRPr="008D2ABE" w:rsidRDefault="009222F9" w:rsidP="00390DDF">
      <w:pPr>
        <w:pStyle w:val="Standardabsatz"/>
        <w:rPr>
          <w:lang w:val="tr"/>
        </w:rPr>
      </w:pPr>
      <w:r>
        <w:rPr>
          <w:lang w:val="tr"/>
        </w:rPr>
        <w:t>1,50 m standart çalışma enine sahip çevik ön yükleyici, şu anda egzoz emisyon kategorisinin en çevre dostu motor teknolojisi EU Stage 5 / nihai US Tier 4 ile donatılmıştır. 9 litrelik John Deere motor 315 kW’lık maksimum güç çıkışı sunar ve soğuk kazıma gereksinimlerine özel olarak uyarlanmıştır. Tüm yük koşullarında yüksek tork ve aynı zamanda düşük gürültü emisyonu sunarakbeğeni toplar. Makine, yüksek kazıma performansında ve 330 mm'lik maksimum çalışma derinliğinde bile önemli ölçüde daha az yakıt tüketir</w:t>
      </w:r>
    </w:p>
    <w:p w14:paraId="2A905EC0" w14:textId="7A7B8544" w:rsidR="00CD7973" w:rsidRPr="008D2ABE" w:rsidRDefault="00CD7973" w:rsidP="00641D1F">
      <w:pPr>
        <w:pStyle w:val="Text"/>
        <w:rPr>
          <w:b/>
          <w:szCs w:val="22"/>
          <w:lang w:val="tr"/>
        </w:rPr>
      </w:pPr>
      <w:r>
        <w:rPr>
          <w:b/>
          <w:bCs/>
          <w:szCs w:val="22"/>
          <w:lang w:val="tr"/>
        </w:rPr>
        <w:t>Dijital yardım ve seviyeleme sistemleri</w:t>
      </w:r>
    </w:p>
    <w:p w14:paraId="6FD79C12" w14:textId="4A425BC5" w:rsidR="00390DDF" w:rsidRPr="008D2ABE" w:rsidRDefault="00390DDF" w:rsidP="00641D1F">
      <w:pPr>
        <w:pStyle w:val="Text"/>
        <w:rPr>
          <w:lang w:val="tr"/>
        </w:rPr>
      </w:pPr>
      <w:r>
        <w:rPr>
          <w:szCs w:val="22"/>
          <w:lang w:val="tr"/>
        </w:rPr>
        <w:t xml:space="preserve">Mill Assist, Wirtgen Performance Tracker (WPT) ve seviyeleme sistemi LEVEL PRO ACTIVE operatör personeli destekler ve verimliliği artırır. Sistemler, F serisinin diğer soğuk kazıma makinelerinde potansiyellerini zaten kanıtladı. Kompakt freze makinesi sınıfının en büyük makinesi olan W 150 F(i) ile bile kullanıcılar artık daha yüksek frezeleme performansından, artırılmış verimlilikten ve otomatik oluşturulan </w:t>
      </w:r>
      <w:r>
        <w:rPr>
          <w:lang w:val="tr"/>
        </w:rPr>
        <w:t>şantiye raporu sayesinde şantiyeyle ilgili tüm verilerin derli toplu olarak belgelenmesinden yararlanıyor.</w:t>
      </w:r>
    </w:p>
    <w:p w14:paraId="0CA76C94" w14:textId="77777777" w:rsidR="00641D1F" w:rsidRPr="008D2ABE" w:rsidRDefault="00641D1F" w:rsidP="00641D1F">
      <w:pPr>
        <w:pStyle w:val="Text"/>
        <w:rPr>
          <w:lang w:val="tr"/>
        </w:rPr>
      </w:pPr>
    </w:p>
    <w:p w14:paraId="11734FF4" w14:textId="51EDA9F4" w:rsidR="00390DDF" w:rsidRPr="008D2ABE" w:rsidRDefault="00390DDF" w:rsidP="00390DDF">
      <w:pPr>
        <w:pStyle w:val="Absatzberschrift"/>
        <w:rPr>
          <w:lang w:val="tr"/>
        </w:rPr>
      </w:pPr>
      <w:r>
        <w:rPr>
          <w:bCs/>
          <w:szCs w:val="22"/>
          <w:lang w:val="tr"/>
        </w:rPr>
        <w:t>Mill Assist ile etkili frezeleme</w:t>
      </w:r>
      <w:r>
        <w:rPr>
          <w:bCs/>
          <w:color w:val="000000"/>
          <w:szCs w:val="22"/>
          <w:lang w:val="tr"/>
        </w:rPr>
        <w:t xml:space="preserve"> </w:t>
      </w:r>
    </w:p>
    <w:p w14:paraId="148BAD50" w14:textId="65F4C598" w:rsidR="00390DDF" w:rsidRPr="008D2ABE" w:rsidRDefault="00390DDF" w:rsidP="00390DDF">
      <w:pPr>
        <w:pStyle w:val="Text"/>
        <w:spacing w:after="220" w:line="240" w:lineRule="auto"/>
        <w:rPr>
          <w:rFonts w:eastAsiaTheme="minorHAnsi" w:cs="AvenirNext LT Pro Regular"/>
          <w:szCs w:val="22"/>
          <w:lang w:val="tr"/>
        </w:rPr>
      </w:pPr>
      <w:r>
        <w:rPr>
          <w:szCs w:val="22"/>
          <w:lang w:val="tr"/>
        </w:rPr>
        <w:t xml:space="preserve">Mill Assist otomatik işletimde güç ile işletme maliyetleri arasındaki en hesaplı çalışma oranını ayarlar. Bu, frezeleme performansını artırırken dizel, su ve keski tüketimini ve ayrıca CO₂ emisyonlarını da azaltır. </w:t>
      </w:r>
      <w:r>
        <w:rPr>
          <w:noProof/>
          <w:lang w:val="tr"/>
        </w:rPr>
        <w:t>Mill Assist, operatörün talep ettiği şekilde, motor devir sayılarını otomatik olarak kontrol eder. Uzun kullanılabilir hız aralığı sayesinde geniş bir uygulama yelpazesine olanak sağlar. Düşük devir sayısı aralığında yakıt tüketimi ve kazıma ucu aşınması önemli ölçüde azaltılabilir. Üst devir sayısı aralığında, daha yüksek alan performansında bile optimum bir kazıma görüntüsü elde edilir.</w:t>
      </w:r>
    </w:p>
    <w:p w14:paraId="36E5E769" w14:textId="71A4627E" w:rsidR="00390DDF" w:rsidRPr="008D2ABE" w:rsidRDefault="00390DDF" w:rsidP="004175B9">
      <w:pPr>
        <w:pStyle w:val="Text"/>
        <w:spacing w:line="240" w:lineRule="auto"/>
        <w:rPr>
          <w:szCs w:val="22"/>
          <w:lang w:val="tr"/>
        </w:rPr>
      </w:pPr>
      <w:r>
        <w:rPr>
          <w:szCs w:val="22"/>
          <w:lang w:val="tr"/>
        </w:rPr>
        <w:t>Operatör ayrıca üç çalışma stratejisinden birini kullanabilir. "ECO", "Performans optimizasyonlu" ve "Kazıma görüntüsü kalitesi" arasında seçim yapabilirsiniz. Örneğin, bir düğmeye basarak önceden kaba ila ince arasında gerekli kazıma görüntüsü kalitesini belirlemek mümkündür.</w:t>
      </w:r>
    </w:p>
    <w:p w14:paraId="6E9FF1D7" w14:textId="77777777" w:rsidR="00720BE1" w:rsidRPr="008D2ABE" w:rsidRDefault="00720BE1" w:rsidP="004175B9">
      <w:pPr>
        <w:pStyle w:val="Text"/>
        <w:spacing w:line="240" w:lineRule="auto"/>
        <w:rPr>
          <w:szCs w:val="22"/>
          <w:lang w:val="tr"/>
        </w:rPr>
      </w:pPr>
    </w:p>
    <w:p w14:paraId="1695D9F4" w14:textId="77777777" w:rsidR="00E01BAE" w:rsidRPr="008D2ABE" w:rsidRDefault="00E01BAE">
      <w:pPr>
        <w:rPr>
          <w:rFonts w:eastAsiaTheme="minorHAnsi" w:cstheme="minorBidi"/>
          <w:b/>
          <w:bCs/>
          <w:sz w:val="22"/>
          <w:szCs w:val="24"/>
          <w:lang w:val="tr"/>
        </w:rPr>
      </w:pPr>
      <w:r>
        <w:rPr>
          <w:b/>
          <w:bCs/>
          <w:lang w:val="tr"/>
        </w:rPr>
        <w:br w:type="page"/>
      </w:r>
    </w:p>
    <w:p w14:paraId="033A2AC5" w14:textId="409B082F" w:rsidR="00E03F7F" w:rsidRPr="008D2ABE" w:rsidRDefault="00E03F7F" w:rsidP="00E03F7F">
      <w:pPr>
        <w:pStyle w:val="Standardabsatz"/>
        <w:spacing w:after="0"/>
        <w:rPr>
          <w:b/>
          <w:bCs/>
          <w:lang w:val="en-GB"/>
        </w:rPr>
      </w:pPr>
      <w:r w:rsidRPr="008D2ABE">
        <w:rPr>
          <w:b/>
          <w:bCs/>
          <w:lang w:val="tr"/>
        </w:rPr>
        <w:lastRenderedPageBreak/>
        <w:t>LEVEL PRO ACTIVE</w:t>
      </w:r>
      <w:r>
        <w:rPr>
          <w:b/>
          <w:bCs/>
          <w:lang w:val="tr"/>
        </w:rPr>
        <w:t xml:space="preserve"> ile hassas seviyelendirme</w:t>
      </w:r>
    </w:p>
    <w:p w14:paraId="6987817C" w14:textId="70DBF962" w:rsidR="00E03F7F" w:rsidRPr="008D2ABE" w:rsidRDefault="00E03F7F" w:rsidP="004C1933">
      <w:pPr>
        <w:pStyle w:val="Text"/>
        <w:rPr>
          <w:lang w:val="tr"/>
        </w:rPr>
      </w:pPr>
      <w:r>
        <w:rPr>
          <w:lang w:val="tr"/>
        </w:rPr>
        <w:t>W 150 Ftesviye sistemi aynı zamanda LEVEL PRO ACTIVE(i)'de de mevcuttur. Wirtgen Tarafından soğuk kazıma makineleri için özel olarak geliştirilen seviyeleme sistemi, sezgisel olarak çalıştırılabilir ve hassas kazıma sonuçları sağlar. Makine, 3D ve lazer seviyeleme sistemlerinin yanı sıra üçlü taramalı revize edilmiş bir Multiplex veri toplama sisteminin entegrasyonu için optimize edilmiş temel donanıma sahiptir. İş süreçlerini mümkün olduğunca verimli hale getirmek için tüm bağlı sensörler ve ölçülen değerler kumanda panelinde net bir şekilde görüntülenir. Sistem, soğuk kazıma makinesinin makine kumandasına tamamen entegre edilmiştir. Önemli makine fonksiyonları birbirine doğrudan bağlıdır. Bu da yüksek düzeyde otomasyon sağlar.</w:t>
      </w:r>
      <w:r>
        <w:rPr>
          <w:b/>
          <w:bCs/>
          <w:lang w:val="tr"/>
        </w:rPr>
        <w:t xml:space="preserve"> </w:t>
      </w:r>
    </w:p>
    <w:p w14:paraId="0181534A" w14:textId="77777777" w:rsidR="00E03F7F" w:rsidRPr="008D2ABE" w:rsidRDefault="00E03F7F" w:rsidP="00754B80">
      <w:pPr>
        <w:pStyle w:val="Absatzberschrift"/>
        <w:rPr>
          <w:lang w:val="tr"/>
        </w:rPr>
      </w:pPr>
    </w:p>
    <w:p w14:paraId="308E67D6" w14:textId="77777777" w:rsidR="0045383D" w:rsidRPr="008D2ABE" w:rsidRDefault="0045383D" w:rsidP="0045383D">
      <w:pPr>
        <w:snapToGrid w:val="0"/>
        <w:contextualSpacing/>
        <w:rPr>
          <w:rFonts w:eastAsia="Calibri"/>
          <w:b/>
          <w:sz w:val="22"/>
          <w:szCs w:val="24"/>
          <w:lang w:val="tr"/>
        </w:rPr>
      </w:pPr>
      <w:r>
        <w:rPr>
          <w:rFonts w:eastAsia="Calibri"/>
          <w:b/>
          <w:bCs/>
          <w:sz w:val="22"/>
          <w:szCs w:val="22"/>
          <w:lang w:val="tr"/>
        </w:rPr>
        <w:t xml:space="preserve">Opsiyonel olarak kapalı operatör kabinli modern kumanda merkezi </w:t>
      </w:r>
      <w:r>
        <w:rPr>
          <w:rFonts w:eastAsia="Calibri"/>
          <w:b/>
          <w:bCs/>
          <w:color w:val="000000"/>
          <w:sz w:val="22"/>
          <w:szCs w:val="22"/>
          <w:lang w:val="tr"/>
        </w:rPr>
        <w:t xml:space="preserve"> </w:t>
      </w:r>
    </w:p>
    <w:p w14:paraId="62324725" w14:textId="37F70E14" w:rsidR="0045383D" w:rsidRPr="008D2ABE" w:rsidRDefault="0045383D" w:rsidP="00A81A05">
      <w:pPr>
        <w:pStyle w:val="Text"/>
        <w:rPr>
          <w:rFonts w:eastAsia="Calibri"/>
          <w:color w:val="000000"/>
          <w:szCs w:val="22"/>
          <w:lang w:val="tr"/>
        </w:rPr>
      </w:pPr>
      <w:r>
        <w:rPr>
          <w:szCs w:val="22"/>
          <w:lang w:val="tr"/>
        </w:rPr>
        <w:t xml:space="preserve">Operatör kabini, yüksek kaliteli bir his ve üstün kullanım kolaylığı ile ergonomik olarak tasarlanmış kumanda elemanları ile karakterize edilir. </w:t>
      </w:r>
      <w:r>
        <w:rPr>
          <w:lang w:val="tr"/>
        </w:rPr>
        <w:t xml:space="preserve">Yandan kaydırılabilir operatör kabini, sıfır yan boyunca ideal görüş sağlar. </w:t>
      </w:r>
      <w:r>
        <w:rPr>
          <w:szCs w:val="22"/>
          <w:lang w:val="tr"/>
        </w:rPr>
        <w:t xml:space="preserve">İki ila maksimum altı kameradan oluşan bir kamera sistemi, görülmesi zor olan alanların görülmesini mümkün kılar. </w:t>
      </w:r>
      <w:r>
        <w:rPr>
          <w:color w:val="000000"/>
          <w:szCs w:val="22"/>
          <w:lang w:val="tr"/>
        </w:rPr>
        <w:t xml:space="preserve">Tüm önemli makine bilgileri, çok işlevli kolçaktaki 5" kumanda ekranında da gösterilir. Opsiyonel olarak temin edilebilir kapalı operatör kabini, şantiyedeki gürültü ve toz gibi etkileri en aza indirerek konforlu bir çalışma ortamı sunar. </w:t>
      </w:r>
    </w:p>
    <w:p w14:paraId="127A91DB" w14:textId="77777777" w:rsidR="00E03F7F" w:rsidRPr="008D2ABE" w:rsidRDefault="00E03F7F" w:rsidP="00754B80">
      <w:pPr>
        <w:pStyle w:val="Absatzberschrift"/>
        <w:rPr>
          <w:lang w:val="tr"/>
        </w:rPr>
      </w:pPr>
    </w:p>
    <w:p w14:paraId="2CB3F9DA" w14:textId="54797557" w:rsidR="00AE05C6" w:rsidRPr="008D2ABE" w:rsidRDefault="00EA5659" w:rsidP="00754B80">
      <w:pPr>
        <w:pStyle w:val="Absatzberschrift"/>
        <w:rPr>
          <w:lang w:val="tr"/>
        </w:rPr>
      </w:pPr>
      <w:r w:rsidRPr="00450BD0">
        <w:rPr>
          <w:bCs/>
          <w:lang w:val="tr"/>
        </w:rPr>
        <w:t>Wirtgen</w:t>
      </w:r>
      <w:r>
        <w:rPr>
          <w:bCs/>
          <w:lang w:val="tr"/>
        </w:rPr>
        <w:t xml:space="preserve"> Kesme teknolojisi uç tutucu aşınmasını azaltır</w:t>
      </w:r>
    </w:p>
    <w:p w14:paraId="7DD08F06" w14:textId="382C7BA3" w:rsidR="00AE05C6" w:rsidRPr="008D2ABE" w:rsidRDefault="00CD7973" w:rsidP="00AE05C6">
      <w:pPr>
        <w:pStyle w:val="Text"/>
        <w:rPr>
          <w:lang w:val="tr"/>
        </w:rPr>
      </w:pPr>
      <w:r>
        <w:rPr>
          <w:lang w:val="tr"/>
        </w:rPr>
        <w:t>Soğuk kazıma makinesi W 150 F(i), tutucunun HT22 denenmiş ve test edilmiş üst kısmı ile aşınmaya dayanıklı HT22 PLUS çabuk değişim uç tutucu sistemine sahiptir. Yeni Generation X² kazıma ile birlikte uç tutucu aşınımı %25’e kadar azalır. Müşteriler daha uzun değişim periyotlarından ve şantiyede hızlı değişim imkânından yararlanır. Freze tamburu hızlı değiştirme sistemi MCS (Multiple Cutting System), çalışma eninin hızlı bir şekilde uyarlanabilmesine olanak tanır ve bu sayede yüksek esneklik sağlar.</w:t>
      </w:r>
    </w:p>
    <w:p w14:paraId="67EBC3BE" w14:textId="4014633A" w:rsidR="00605149" w:rsidRPr="008D2ABE" w:rsidRDefault="00605149" w:rsidP="00AE05C6">
      <w:pPr>
        <w:pStyle w:val="Text"/>
        <w:rPr>
          <w:lang w:val="tr"/>
        </w:rPr>
      </w:pPr>
    </w:p>
    <w:p w14:paraId="1C1D61CC" w14:textId="77777777" w:rsidR="00E01BAE" w:rsidRPr="008D2ABE" w:rsidRDefault="00E01BAE" w:rsidP="00E15EBE">
      <w:pPr>
        <w:pStyle w:val="Fotos"/>
        <w:rPr>
          <w:lang w:val="tr"/>
        </w:rPr>
      </w:pPr>
    </w:p>
    <w:p w14:paraId="31412CCB" w14:textId="0F070A28" w:rsidR="00E15EBE" w:rsidRPr="008D2ABE" w:rsidRDefault="00E15EBE" w:rsidP="00E15EBE">
      <w:pPr>
        <w:pStyle w:val="Fotos"/>
        <w:rPr>
          <w:lang w:val="tr"/>
        </w:rPr>
      </w:pPr>
      <w:r>
        <w:rPr>
          <w:bCs/>
          <w:lang w:val="tr"/>
        </w:rPr>
        <w:t>Fotoğraflar:</w:t>
      </w:r>
    </w:p>
    <w:p w14:paraId="20879CE4" w14:textId="124DAC10" w:rsidR="002611FE" w:rsidRPr="008D2ABE" w:rsidRDefault="00A46F1E" w:rsidP="002611FE">
      <w:pPr>
        <w:pStyle w:val="BUbold"/>
        <w:rPr>
          <w:highlight w:val="magenta"/>
          <w:lang w:val="tr"/>
        </w:rPr>
      </w:pPr>
      <w:r>
        <w:rPr>
          <w:b w:val="0"/>
          <w:noProof/>
          <w:lang w:val="tr"/>
        </w:rPr>
        <w:drawing>
          <wp:inline distT="0" distB="0" distL="0" distR="0" wp14:anchorId="1B66E54E" wp14:editId="6E19EF70">
            <wp:extent cx="2404800" cy="1351181"/>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181"/>
                    </a:xfrm>
                    <a:prstGeom prst="rect">
                      <a:avLst/>
                    </a:prstGeom>
                    <a:noFill/>
                    <a:ln>
                      <a:noFill/>
                    </a:ln>
                  </pic:spPr>
                </pic:pic>
              </a:graphicData>
            </a:graphic>
          </wp:inline>
        </w:drawing>
      </w:r>
      <w:r>
        <w:rPr>
          <w:b w:val="0"/>
          <w:lang w:val="tr"/>
        </w:rPr>
        <w:br/>
      </w:r>
      <w:r>
        <w:rPr>
          <w:bCs/>
          <w:lang w:val="tr"/>
        </w:rPr>
        <w:t>W_pic_W150Fi_00002_HI</w:t>
      </w:r>
    </w:p>
    <w:p w14:paraId="1F8A7162" w14:textId="7CDAF5CD" w:rsidR="006C0C87" w:rsidRPr="008D2ABE" w:rsidRDefault="004A7708" w:rsidP="00C84D75">
      <w:pPr>
        <w:pStyle w:val="BUnormal"/>
        <w:rPr>
          <w:lang w:val="tr"/>
        </w:rPr>
      </w:pPr>
      <w:r>
        <w:rPr>
          <w:lang w:val="tr"/>
        </w:rPr>
        <w:t xml:space="preserve">Kompakt freze makinesi W 150 F(i) yüksek üretkenliği kompakt ebatlarla birleştirir. </w:t>
      </w:r>
    </w:p>
    <w:p w14:paraId="47324A88" w14:textId="77777777" w:rsidR="002611FE" w:rsidRPr="008D2ABE" w:rsidRDefault="002611FE" w:rsidP="002611FE">
      <w:pPr>
        <w:pStyle w:val="BUnormal"/>
        <w:rPr>
          <w:lang w:val="tr"/>
        </w:rPr>
      </w:pPr>
    </w:p>
    <w:p w14:paraId="29E92010" w14:textId="39F41607" w:rsidR="00BD25D1" w:rsidRPr="008D2ABE" w:rsidRDefault="00BD25D1" w:rsidP="00BD25D1">
      <w:pPr>
        <w:pStyle w:val="BUbold"/>
        <w:rPr>
          <w:highlight w:val="magenta"/>
          <w:lang w:val="tr"/>
        </w:rPr>
      </w:pPr>
      <w:r>
        <w:rPr>
          <w:b w:val="0"/>
          <w:noProof/>
          <w:lang w:val="tr"/>
        </w:rPr>
        <w:lastRenderedPageBreak/>
        <w:drawing>
          <wp:inline distT="0" distB="0" distL="0" distR="0" wp14:anchorId="7CBAC95B" wp14:editId="3EB1135F">
            <wp:extent cx="2404800" cy="1350807"/>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val="tr"/>
        </w:rPr>
        <w:br/>
      </w:r>
      <w:r>
        <w:rPr>
          <w:bCs/>
          <w:lang w:val="tr"/>
        </w:rPr>
        <w:t>W_pic_W150Fi_00001_HI</w:t>
      </w:r>
    </w:p>
    <w:p w14:paraId="58146171" w14:textId="18C4288C" w:rsidR="00FA0BCC" w:rsidRPr="008D2ABE" w:rsidRDefault="00BE78F2" w:rsidP="002611FE">
      <w:pPr>
        <w:pStyle w:val="BUnormal"/>
        <w:rPr>
          <w:lang w:val="tr"/>
        </w:rPr>
      </w:pPr>
      <w:r>
        <w:rPr>
          <w:lang w:val="tr"/>
        </w:rPr>
        <w:t xml:space="preserve">Wirtgen W 150 F(i)'nin kapalı operatör kabini operatöre konforlu bir çalışma alanı sunar. </w:t>
      </w:r>
    </w:p>
    <w:p w14:paraId="6F7FC9EB" w14:textId="22A52883" w:rsidR="00BD25D1" w:rsidRPr="008D2ABE" w:rsidRDefault="00BD25D1" w:rsidP="002611FE">
      <w:pPr>
        <w:pStyle w:val="BUnormal"/>
        <w:rPr>
          <w:lang w:val="tr"/>
        </w:rPr>
      </w:pPr>
    </w:p>
    <w:p w14:paraId="04824B2F" w14:textId="1D2C88F5" w:rsidR="00F74540" w:rsidRPr="008D2ABE" w:rsidRDefault="00E15EBE" w:rsidP="006C0C87">
      <w:pPr>
        <w:pStyle w:val="Note"/>
        <w:rPr>
          <w:lang w:val="tr"/>
        </w:rPr>
      </w:pPr>
      <w:r>
        <w:rPr>
          <w:iCs/>
          <w:lang w:val="tr"/>
        </w:rPr>
        <w:t xml:space="preserve">Not: Bu fotoğraflar sadece ön izleme amaçlıdır. Yayınlarda basmak için, lütfen </w:t>
      </w:r>
      <w:r w:rsidRPr="008D2ABE">
        <w:rPr>
          <w:iCs/>
          <w:lang w:val="tr"/>
        </w:rPr>
        <w:t>Wirtgen Group</w:t>
      </w:r>
      <w:r>
        <w:rPr>
          <w:iCs/>
          <w:lang w:val="tr"/>
        </w:rPr>
        <w:t xml:space="preserve"> web sitelerinde indirilmek üzere kullanıma sunulan 300 dpi çözünürlükte fotoğrafları kullanın.</w:t>
      </w:r>
    </w:p>
    <w:p w14:paraId="50262180" w14:textId="77777777" w:rsidR="00E01BAE" w:rsidRPr="008D2ABE" w:rsidRDefault="00E01BAE" w:rsidP="00E15EBE">
      <w:pPr>
        <w:pStyle w:val="Absatzberschrift"/>
        <w:rPr>
          <w:iCs/>
          <w:lang w:val="tr"/>
        </w:rPr>
      </w:pPr>
    </w:p>
    <w:p w14:paraId="55931FB8" w14:textId="5C1FEF24" w:rsidR="00E15EBE" w:rsidRPr="00FF55F1" w:rsidRDefault="00E15EBE" w:rsidP="00E15EBE">
      <w:pPr>
        <w:pStyle w:val="Absatzberschrift"/>
        <w:rPr>
          <w:iCs/>
        </w:rPr>
      </w:pPr>
      <w:r>
        <w:rPr>
          <w:bCs/>
          <w:lang w:val="tr"/>
        </w:rPr>
        <w:t>Ayrıntılı bilgiler için:</w:t>
      </w:r>
    </w:p>
    <w:p w14:paraId="0834BAC7" w14:textId="77777777" w:rsidR="00E15EBE" w:rsidRPr="00FF55F1" w:rsidRDefault="00E15EBE" w:rsidP="00E15EBE">
      <w:pPr>
        <w:pStyle w:val="Absatzberschrift"/>
      </w:pPr>
    </w:p>
    <w:p w14:paraId="69EE0B1B" w14:textId="77777777" w:rsidR="00E15EBE" w:rsidRPr="00FF55F1" w:rsidRDefault="00E15EBE" w:rsidP="00E15EBE">
      <w:pPr>
        <w:pStyle w:val="Absatzberschrift"/>
        <w:rPr>
          <w:b w:val="0"/>
          <w:bCs/>
          <w:szCs w:val="22"/>
        </w:rPr>
      </w:pPr>
      <w:r>
        <w:rPr>
          <w:b w:val="0"/>
          <w:lang w:val="tr"/>
        </w:rPr>
        <w:t>WIRTGEN GROUP</w:t>
      </w:r>
    </w:p>
    <w:p w14:paraId="6C2CE818" w14:textId="77777777" w:rsidR="00E15EBE" w:rsidRPr="00FF55F1" w:rsidRDefault="00E15EBE" w:rsidP="00E15EBE">
      <w:pPr>
        <w:pStyle w:val="Fuzeile1"/>
      </w:pPr>
      <w:r>
        <w:rPr>
          <w:bCs w:val="0"/>
          <w:iCs w:val="0"/>
          <w:lang w:val="tr"/>
        </w:rPr>
        <w:t>Public Relations</w:t>
      </w:r>
    </w:p>
    <w:p w14:paraId="11D0C008" w14:textId="77777777" w:rsidR="00E15EBE" w:rsidRPr="00FF55F1" w:rsidRDefault="00E15EBE" w:rsidP="00E15EBE">
      <w:pPr>
        <w:pStyle w:val="Fuzeile1"/>
      </w:pPr>
      <w:r>
        <w:rPr>
          <w:bCs w:val="0"/>
          <w:iCs w:val="0"/>
          <w:lang w:val="tr"/>
        </w:rPr>
        <w:t>Reinhard-Wirtgen-Straße 2</w:t>
      </w:r>
    </w:p>
    <w:p w14:paraId="1063A82F" w14:textId="77777777" w:rsidR="00E15EBE" w:rsidRPr="00FF55F1" w:rsidRDefault="00E15EBE" w:rsidP="00E15EBE">
      <w:pPr>
        <w:pStyle w:val="Fuzeile1"/>
      </w:pPr>
      <w:r>
        <w:rPr>
          <w:bCs w:val="0"/>
          <w:iCs w:val="0"/>
          <w:lang w:val="tr"/>
        </w:rPr>
        <w:t>53578 Windhagen</w:t>
      </w:r>
    </w:p>
    <w:p w14:paraId="5A37CC2B" w14:textId="77777777" w:rsidR="00E15EBE" w:rsidRPr="00FF55F1" w:rsidRDefault="00E15EBE" w:rsidP="00E15EBE">
      <w:pPr>
        <w:pStyle w:val="Fuzeile1"/>
      </w:pPr>
      <w:r>
        <w:rPr>
          <w:bCs w:val="0"/>
          <w:iCs w:val="0"/>
          <w:lang w:val="tr"/>
        </w:rPr>
        <w:t>Almanya</w:t>
      </w:r>
    </w:p>
    <w:p w14:paraId="29A07732" w14:textId="77777777" w:rsidR="00E15EBE" w:rsidRPr="00FF55F1" w:rsidRDefault="00E15EBE" w:rsidP="00E15EBE">
      <w:pPr>
        <w:pStyle w:val="Fuzeile1"/>
      </w:pPr>
    </w:p>
    <w:p w14:paraId="0C099062" w14:textId="77777777" w:rsidR="00E15EBE" w:rsidRPr="00FF55F1" w:rsidRDefault="00E15EBE" w:rsidP="00E15EBE">
      <w:pPr>
        <w:pStyle w:val="Fuzeile1"/>
        <w:rPr>
          <w:rFonts w:ascii="Times New Roman" w:hAnsi="Times New Roman" w:cs="Times New Roman"/>
          <w:color w:val="FF0000"/>
        </w:rPr>
      </w:pPr>
      <w:r>
        <w:rPr>
          <w:bCs w:val="0"/>
          <w:iCs w:val="0"/>
          <w:lang w:val="tr"/>
        </w:rPr>
        <w:t xml:space="preserve">Telefon: +49 (0) 2645 131 – 1966 </w:t>
      </w:r>
    </w:p>
    <w:p w14:paraId="65F4C38F" w14:textId="77777777" w:rsidR="00E15EBE" w:rsidRPr="00FF55F1" w:rsidRDefault="00E15EBE" w:rsidP="00E15EBE">
      <w:pPr>
        <w:pStyle w:val="Fuzeile1"/>
      </w:pPr>
      <w:r>
        <w:rPr>
          <w:bCs w:val="0"/>
          <w:iCs w:val="0"/>
          <w:lang w:val="tr"/>
        </w:rPr>
        <w:t>Faks: +49 (0) 2645 131 – 499</w:t>
      </w:r>
    </w:p>
    <w:p w14:paraId="79FF3B7C" w14:textId="2F5E396B" w:rsidR="00E15EBE" w:rsidRPr="00FF55F1" w:rsidRDefault="00E15EBE" w:rsidP="00E15EBE">
      <w:pPr>
        <w:pStyle w:val="Fuzeile1"/>
      </w:pPr>
      <w:r>
        <w:rPr>
          <w:bCs w:val="0"/>
          <w:iCs w:val="0"/>
          <w:lang w:val="tr"/>
        </w:rPr>
        <w:t>e-posta: PR@wirtgen-group.com</w:t>
      </w:r>
    </w:p>
    <w:p w14:paraId="4F99EB86" w14:textId="77777777" w:rsidR="00E15EBE" w:rsidRPr="00FF55F1"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1DFD" w14:textId="77777777" w:rsidR="00605CF0" w:rsidRDefault="00605CF0" w:rsidP="00E55534">
      <w:r>
        <w:separator/>
      </w:r>
    </w:p>
  </w:endnote>
  <w:endnote w:type="continuationSeparator" w:id="0">
    <w:p w14:paraId="281BA67E" w14:textId="77777777" w:rsidR="00605CF0" w:rsidRDefault="00605C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76FDC" w14:textId="77777777" w:rsidR="00605CF0" w:rsidRDefault="00605CF0" w:rsidP="00E55534">
      <w:r>
        <w:separator/>
      </w:r>
    </w:p>
  </w:footnote>
  <w:footnote w:type="continuationSeparator" w:id="0">
    <w:p w14:paraId="316A3B7B" w14:textId="77777777" w:rsidR="00605CF0" w:rsidRDefault="00605C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tr"/>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tr"/>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tr"/>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587932528">
    <w:abstractNumId w:val="8"/>
  </w:num>
  <w:num w:numId="2" w16cid:durableId="2020738701">
    <w:abstractNumId w:val="8"/>
  </w:num>
  <w:num w:numId="3" w16cid:durableId="1258756889">
    <w:abstractNumId w:val="8"/>
  </w:num>
  <w:num w:numId="4" w16cid:durableId="1762481779">
    <w:abstractNumId w:val="8"/>
  </w:num>
  <w:num w:numId="5" w16cid:durableId="1499686947">
    <w:abstractNumId w:val="8"/>
  </w:num>
  <w:num w:numId="6" w16cid:durableId="30493519">
    <w:abstractNumId w:val="2"/>
  </w:num>
  <w:num w:numId="7" w16cid:durableId="646932550">
    <w:abstractNumId w:val="2"/>
  </w:num>
  <w:num w:numId="8" w16cid:durableId="64955846">
    <w:abstractNumId w:val="2"/>
  </w:num>
  <w:num w:numId="9" w16cid:durableId="316806947">
    <w:abstractNumId w:val="2"/>
  </w:num>
  <w:num w:numId="10" w16cid:durableId="2004700925">
    <w:abstractNumId w:val="2"/>
  </w:num>
  <w:num w:numId="11" w16cid:durableId="1482966581">
    <w:abstractNumId w:val="5"/>
  </w:num>
  <w:num w:numId="12" w16cid:durableId="1232933628">
    <w:abstractNumId w:val="5"/>
  </w:num>
  <w:num w:numId="13" w16cid:durableId="1537232289">
    <w:abstractNumId w:val="4"/>
  </w:num>
  <w:num w:numId="14" w16cid:durableId="2029789409">
    <w:abstractNumId w:val="4"/>
  </w:num>
  <w:num w:numId="15" w16cid:durableId="1421484844">
    <w:abstractNumId w:val="4"/>
  </w:num>
  <w:num w:numId="16" w16cid:durableId="1236162873">
    <w:abstractNumId w:val="4"/>
  </w:num>
  <w:num w:numId="17" w16cid:durableId="1997369436">
    <w:abstractNumId w:val="4"/>
  </w:num>
  <w:num w:numId="18" w16cid:durableId="2054379578">
    <w:abstractNumId w:val="1"/>
  </w:num>
  <w:num w:numId="19" w16cid:durableId="1289626128">
    <w:abstractNumId w:val="3"/>
  </w:num>
  <w:num w:numId="20" w16cid:durableId="659309475">
    <w:abstractNumId w:val="7"/>
  </w:num>
  <w:num w:numId="21" w16cid:durableId="897473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4553610">
    <w:abstractNumId w:val="0"/>
  </w:num>
  <w:num w:numId="23" w16cid:durableId="1022778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8995639">
    <w:abstractNumId w:val="6"/>
  </w:num>
  <w:num w:numId="25" w16cid:durableId="387455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065"/>
    <w:rsid w:val="00041EE3"/>
    <w:rsid w:val="00042106"/>
    <w:rsid w:val="0005285B"/>
    <w:rsid w:val="000529C1"/>
    <w:rsid w:val="00055529"/>
    <w:rsid w:val="00062C3A"/>
    <w:rsid w:val="00066D09"/>
    <w:rsid w:val="0009665C"/>
    <w:rsid w:val="000A0479"/>
    <w:rsid w:val="000A36D9"/>
    <w:rsid w:val="000A4C7D"/>
    <w:rsid w:val="000B582B"/>
    <w:rsid w:val="000D15C3"/>
    <w:rsid w:val="000E24F8"/>
    <w:rsid w:val="000E5738"/>
    <w:rsid w:val="00101238"/>
    <w:rsid w:val="00103205"/>
    <w:rsid w:val="00112E2F"/>
    <w:rsid w:val="0011795C"/>
    <w:rsid w:val="0012026F"/>
    <w:rsid w:val="00130601"/>
    <w:rsid w:val="00132055"/>
    <w:rsid w:val="00142FC6"/>
    <w:rsid w:val="00146C3D"/>
    <w:rsid w:val="00153B47"/>
    <w:rsid w:val="001613A6"/>
    <w:rsid w:val="001614F0"/>
    <w:rsid w:val="001616F4"/>
    <w:rsid w:val="00177DA6"/>
    <w:rsid w:val="0018021A"/>
    <w:rsid w:val="00194FB1"/>
    <w:rsid w:val="001B16BB"/>
    <w:rsid w:val="001B34EE"/>
    <w:rsid w:val="001C1A3E"/>
    <w:rsid w:val="001D045F"/>
    <w:rsid w:val="001E4231"/>
    <w:rsid w:val="001E771C"/>
    <w:rsid w:val="00200355"/>
    <w:rsid w:val="0021351D"/>
    <w:rsid w:val="00216155"/>
    <w:rsid w:val="00253A2E"/>
    <w:rsid w:val="002603EC"/>
    <w:rsid w:val="002611FE"/>
    <w:rsid w:val="00273A90"/>
    <w:rsid w:val="00282AFC"/>
    <w:rsid w:val="00286C15"/>
    <w:rsid w:val="002953FF"/>
    <w:rsid w:val="0029634D"/>
    <w:rsid w:val="002969CA"/>
    <w:rsid w:val="002A6BB1"/>
    <w:rsid w:val="002B5413"/>
    <w:rsid w:val="002C7542"/>
    <w:rsid w:val="002D065C"/>
    <w:rsid w:val="002D0780"/>
    <w:rsid w:val="002D2EE5"/>
    <w:rsid w:val="002D63E6"/>
    <w:rsid w:val="002D716E"/>
    <w:rsid w:val="002E765F"/>
    <w:rsid w:val="002E7E4E"/>
    <w:rsid w:val="002F108B"/>
    <w:rsid w:val="002F5818"/>
    <w:rsid w:val="002F70FD"/>
    <w:rsid w:val="0030316D"/>
    <w:rsid w:val="00311F3B"/>
    <w:rsid w:val="0032774C"/>
    <w:rsid w:val="00332D28"/>
    <w:rsid w:val="0034191A"/>
    <w:rsid w:val="00343CC7"/>
    <w:rsid w:val="0036561D"/>
    <w:rsid w:val="003665BE"/>
    <w:rsid w:val="00375199"/>
    <w:rsid w:val="00384A08"/>
    <w:rsid w:val="00387E6F"/>
    <w:rsid w:val="00390DDF"/>
    <w:rsid w:val="00391355"/>
    <w:rsid w:val="003967E5"/>
    <w:rsid w:val="003A248B"/>
    <w:rsid w:val="003A5B8E"/>
    <w:rsid w:val="003A753A"/>
    <w:rsid w:val="003B3803"/>
    <w:rsid w:val="003C1AD7"/>
    <w:rsid w:val="003C2A71"/>
    <w:rsid w:val="003C44A0"/>
    <w:rsid w:val="003E1CB6"/>
    <w:rsid w:val="003E3CF6"/>
    <w:rsid w:val="003E759F"/>
    <w:rsid w:val="003E7853"/>
    <w:rsid w:val="003E7A9C"/>
    <w:rsid w:val="003F57AB"/>
    <w:rsid w:val="003F79FF"/>
    <w:rsid w:val="00400FD9"/>
    <w:rsid w:val="004016F7"/>
    <w:rsid w:val="00403373"/>
    <w:rsid w:val="00406C81"/>
    <w:rsid w:val="00412545"/>
    <w:rsid w:val="0041475A"/>
    <w:rsid w:val="00417237"/>
    <w:rsid w:val="004175B9"/>
    <w:rsid w:val="00430BB0"/>
    <w:rsid w:val="004404C1"/>
    <w:rsid w:val="00450BD0"/>
    <w:rsid w:val="0045383D"/>
    <w:rsid w:val="004556FD"/>
    <w:rsid w:val="0046460D"/>
    <w:rsid w:val="00467F3C"/>
    <w:rsid w:val="0047498D"/>
    <w:rsid w:val="00476100"/>
    <w:rsid w:val="00487BFC"/>
    <w:rsid w:val="004A463B"/>
    <w:rsid w:val="004A7708"/>
    <w:rsid w:val="004C1933"/>
    <w:rsid w:val="004C1967"/>
    <w:rsid w:val="004C490F"/>
    <w:rsid w:val="004D23D0"/>
    <w:rsid w:val="004D2BE0"/>
    <w:rsid w:val="004E6EF5"/>
    <w:rsid w:val="00506409"/>
    <w:rsid w:val="005101B4"/>
    <w:rsid w:val="005126EA"/>
    <w:rsid w:val="00525696"/>
    <w:rsid w:val="00530E32"/>
    <w:rsid w:val="00533132"/>
    <w:rsid w:val="00537210"/>
    <w:rsid w:val="005649F4"/>
    <w:rsid w:val="005710C8"/>
    <w:rsid w:val="005711A3"/>
    <w:rsid w:val="00571A5C"/>
    <w:rsid w:val="00573B2B"/>
    <w:rsid w:val="005776E9"/>
    <w:rsid w:val="00584D4E"/>
    <w:rsid w:val="00584EEB"/>
    <w:rsid w:val="005862CA"/>
    <w:rsid w:val="00587AD9"/>
    <w:rsid w:val="00590774"/>
    <w:rsid w:val="005909A8"/>
    <w:rsid w:val="005A4F04"/>
    <w:rsid w:val="005B5793"/>
    <w:rsid w:val="005C5AE2"/>
    <w:rsid w:val="005C6B30"/>
    <w:rsid w:val="005C71EC"/>
    <w:rsid w:val="005D12EC"/>
    <w:rsid w:val="005E764C"/>
    <w:rsid w:val="005E7F7D"/>
    <w:rsid w:val="00605149"/>
    <w:rsid w:val="00605CF0"/>
    <w:rsid w:val="006063D4"/>
    <w:rsid w:val="00623B37"/>
    <w:rsid w:val="0063065F"/>
    <w:rsid w:val="006330A2"/>
    <w:rsid w:val="00641D1F"/>
    <w:rsid w:val="00642EB6"/>
    <w:rsid w:val="006433E2"/>
    <w:rsid w:val="00651E5D"/>
    <w:rsid w:val="00660114"/>
    <w:rsid w:val="00662677"/>
    <w:rsid w:val="006724ED"/>
    <w:rsid w:val="00677F11"/>
    <w:rsid w:val="00682B1A"/>
    <w:rsid w:val="00683D19"/>
    <w:rsid w:val="00690D7C"/>
    <w:rsid w:val="00690DFE"/>
    <w:rsid w:val="006A55D0"/>
    <w:rsid w:val="006B3EEC"/>
    <w:rsid w:val="006C0C87"/>
    <w:rsid w:val="006D6CC6"/>
    <w:rsid w:val="006D7EAC"/>
    <w:rsid w:val="006E0104"/>
    <w:rsid w:val="006E014A"/>
    <w:rsid w:val="006F7602"/>
    <w:rsid w:val="00720BE1"/>
    <w:rsid w:val="00722A17"/>
    <w:rsid w:val="00723F4F"/>
    <w:rsid w:val="00724EEF"/>
    <w:rsid w:val="00741615"/>
    <w:rsid w:val="00754B80"/>
    <w:rsid w:val="00755AE0"/>
    <w:rsid w:val="0075761B"/>
    <w:rsid w:val="00757B83"/>
    <w:rsid w:val="007614F5"/>
    <w:rsid w:val="00765D74"/>
    <w:rsid w:val="00771789"/>
    <w:rsid w:val="00774358"/>
    <w:rsid w:val="0078224C"/>
    <w:rsid w:val="007876BC"/>
    <w:rsid w:val="00791A69"/>
    <w:rsid w:val="0079462A"/>
    <w:rsid w:val="00794830"/>
    <w:rsid w:val="00796506"/>
    <w:rsid w:val="00797CAA"/>
    <w:rsid w:val="007A2B6F"/>
    <w:rsid w:val="007A6BD2"/>
    <w:rsid w:val="007C2658"/>
    <w:rsid w:val="007D59A2"/>
    <w:rsid w:val="007E20D0"/>
    <w:rsid w:val="007E375B"/>
    <w:rsid w:val="007E3DAB"/>
    <w:rsid w:val="007F6D9C"/>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4B9C"/>
    <w:rsid w:val="00896F7E"/>
    <w:rsid w:val="008C2A29"/>
    <w:rsid w:val="008C2DB2"/>
    <w:rsid w:val="008D2ABE"/>
    <w:rsid w:val="008D2B87"/>
    <w:rsid w:val="008D7402"/>
    <w:rsid w:val="008D770E"/>
    <w:rsid w:val="008E3756"/>
    <w:rsid w:val="0090337E"/>
    <w:rsid w:val="009049D8"/>
    <w:rsid w:val="00910609"/>
    <w:rsid w:val="00915841"/>
    <w:rsid w:val="009222F9"/>
    <w:rsid w:val="00922997"/>
    <w:rsid w:val="009328FA"/>
    <w:rsid w:val="00936A78"/>
    <w:rsid w:val="009375E1"/>
    <w:rsid w:val="009405D6"/>
    <w:rsid w:val="00952853"/>
    <w:rsid w:val="009646E4"/>
    <w:rsid w:val="00977EC3"/>
    <w:rsid w:val="0098631D"/>
    <w:rsid w:val="009A25FC"/>
    <w:rsid w:val="009B17A9"/>
    <w:rsid w:val="009B211F"/>
    <w:rsid w:val="009B7C05"/>
    <w:rsid w:val="009C2378"/>
    <w:rsid w:val="009C5A77"/>
    <w:rsid w:val="009C5D99"/>
    <w:rsid w:val="009D016F"/>
    <w:rsid w:val="009E251D"/>
    <w:rsid w:val="009E4817"/>
    <w:rsid w:val="009E7850"/>
    <w:rsid w:val="009F10A8"/>
    <w:rsid w:val="009F6894"/>
    <w:rsid w:val="009F715C"/>
    <w:rsid w:val="00A02F49"/>
    <w:rsid w:val="00A075D7"/>
    <w:rsid w:val="00A171F4"/>
    <w:rsid w:val="00A1772D"/>
    <w:rsid w:val="00A177B2"/>
    <w:rsid w:val="00A24EFC"/>
    <w:rsid w:val="00A27829"/>
    <w:rsid w:val="00A420C4"/>
    <w:rsid w:val="00A46F1E"/>
    <w:rsid w:val="00A66B3F"/>
    <w:rsid w:val="00A67983"/>
    <w:rsid w:val="00A81019"/>
    <w:rsid w:val="00A81A05"/>
    <w:rsid w:val="00A82395"/>
    <w:rsid w:val="00A9295C"/>
    <w:rsid w:val="00A977CE"/>
    <w:rsid w:val="00AA0CBF"/>
    <w:rsid w:val="00AA0DF7"/>
    <w:rsid w:val="00AB52F9"/>
    <w:rsid w:val="00AD131F"/>
    <w:rsid w:val="00AD32D5"/>
    <w:rsid w:val="00AD70E4"/>
    <w:rsid w:val="00AE05C6"/>
    <w:rsid w:val="00AE5512"/>
    <w:rsid w:val="00AF3845"/>
    <w:rsid w:val="00AF3B3A"/>
    <w:rsid w:val="00AF4E8E"/>
    <w:rsid w:val="00AF6569"/>
    <w:rsid w:val="00B06265"/>
    <w:rsid w:val="00B116F8"/>
    <w:rsid w:val="00B12EEB"/>
    <w:rsid w:val="00B14567"/>
    <w:rsid w:val="00B404B2"/>
    <w:rsid w:val="00B41237"/>
    <w:rsid w:val="00B5232A"/>
    <w:rsid w:val="00B60ED1"/>
    <w:rsid w:val="00B62CF5"/>
    <w:rsid w:val="00B85705"/>
    <w:rsid w:val="00B874DC"/>
    <w:rsid w:val="00B90F78"/>
    <w:rsid w:val="00BB1F96"/>
    <w:rsid w:val="00BD1058"/>
    <w:rsid w:val="00BD25D1"/>
    <w:rsid w:val="00BD5391"/>
    <w:rsid w:val="00BD764C"/>
    <w:rsid w:val="00BE78F2"/>
    <w:rsid w:val="00BF56B2"/>
    <w:rsid w:val="00C055AB"/>
    <w:rsid w:val="00C11F95"/>
    <w:rsid w:val="00C136DF"/>
    <w:rsid w:val="00C148D8"/>
    <w:rsid w:val="00C16151"/>
    <w:rsid w:val="00C17501"/>
    <w:rsid w:val="00C40627"/>
    <w:rsid w:val="00C43EAF"/>
    <w:rsid w:val="00C457C3"/>
    <w:rsid w:val="00C61AA3"/>
    <w:rsid w:val="00C64078"/>
    <w:rsid w:val="00C644CA"/>
    <w:rsid w:val="00C658FC"/>
    <w:rsid w:val="00C73005"/>
    <w:rsid w:val="00C84D75"/>
    <w:rsid w:val="00C85E18"/>
    <w:rsid w:val="00C94D8A"/>
    <w:rsid w:val="00C96E9F"/>
    <w:rsid w:val="00CA4A09"/>
    <w:rsid w:val="00CB71DD"/>
    <w:rsid w:val="00CC5A63"/>
    <w:rsid w:val="00CC787C"/>
    <w:rsid w:val="00CD7973"/>
    <w:rsid w:val="00CF36C9"/>
    <w:rsid w:val="00CF3D83"/>
    <w:rsid w:val="00D00EC4"/>
    <w:rsid w:val="00D13EE2"/>
    <w:rsid w:val="00D166AC"/>
    <w:rsid w:val="00D30D85"/>
    <w:rsid w:val="00D36BA2"/>
    <w:rsid w:val="00D37CF4"/>
    <w:rsid w:val="00D4487C"/>
    <w:rsid w:val="00D4701A"/>
    <w:rsid w:val="00D63D33"/>
    <w:rsid w:val="00D73352"/>
    <w:rsid w:val="00D7573E"/>
    <w:rsid w:val="00D935C3"/>
    <w:rsid w:val="00DA0266"/>
    <w:rsid w:val="00DA477E"/>
    <w:rsid w:val="00DB05F8"/>
    <w:rsid w:val="00DB4BB0"/>
    <w:rsid w:val="00DE461D"/>
    <w:rsid w:val="00DF6EB1"/>
    <w:rsid w:val="00E01BAE"/>
    <w:rsid w:val="00E03F7F"/>
    <w:rsid w:val="00E04039"/>
    <w:rsid w:val="00E14608"/>
    <w:rsid w:val="00E15EBE"/>
    <w:rsid w:val="00E2010C"/>
    <w:rsid w:val="00E21E67"/>
    <w:rsid w:val="00E30EBF"/>
    <w:rsid w:val="00E316C0"/>
    <w:rsid w:val="00E31E03"/>
    <w:rsid w:val="00E451CD"/>
    <w:rsid w:val="00E51170"/>
    <w:rsid w:val="00E52D70"/>
    <w:rsid w:val="00E55534"/>
    <w:rsid w:val="00E7116D"/>
    <w:rsid w:val="00E72429"/>
    <w:rsid w:val="00E914D1"/>
    <w:rsid w:val="00E960D8"/>
    <w:rsid w:val="00EA5659"/>
    <w:rsid w:val="00EA5976"/>
    <w:rsid w:val="00EB5FCA"/>
    <w:rsid w:val="00EF5C65"/>
    <w:rsid w:val="00F048D4"/>
    <w:rsid w:val="00F05317"/>
    <w:rsid w:val="00F20920"/>
    <w:rsid w:val="00F23212"/>
    <w:rsid w:val="00F33B16"/>
    <w:rsid w:val="00F353EA"/>
    <w:rsid w:val="00F36C27"/>
    <w:rsid w:val="00F56318"/>
    <w:rsid w:val="00F60BB3"/>
    <w:rsid w:val="00F67C95"/>
    <w:rsid w:val="00F73B8F"/>
    <w:rsid w:val="00F74540"/>
    <w:rsid w:val="00F75B79"/>
    <w:rsid w:val="00F82525"/>
    <w:rsid w:val="00F911CB"/>
    <w:rsid w:val="00F91AC4"/>
    <w:rsid w:val="00F97FEA"/>
    <w:rsid w:val="00FA0BCC"/>
    <w:rsid w:val="00FB180B"/>
    <w:rsid w:val="00FB60E1"/>
    <w:rsid w:val="00FD3768"/>
    <w:rsid w:val="00FD51E9"/>
    <w:rsid w:val="00FE69ED"/>
    <w:rsid w:val="00FF487E"/>
    <w:rsid w:val="00FF52AE"/>
    <w:rsid w:val="00FF55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2010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726</Words>
  <Characters>4578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5</cp:revision>
  <cp:lastPrinted>2023-07-31T11:28:00Z</cp:lastPrinted>
  <dcterms:created xsi:type="dcterms:W3CDTF">2023-08-21T07:46:00Z</dcterms:created>
  <dcterms:modified xsi:type="dcterms:W3CDTF">2023-09-13T10:09:00Z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