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3956FAAF" w:rsidR="00A27829" w:rsidRPr="00B972B6" w:rsidRDefault="001C734C" w:rsidP="00313960">
      <w:pPr>
        <w:pStyle w:val="Head"/>
        <w:rPr>
          <w:lang w:val="en-GB"/>
        </w:rPr>
      </w:pPr>
      <w:proofErr w:type="spellStart"/>
      <w:r>
        <w:rPr>
          <w:lang w:val="fr-FR"/>
        </w:rPr>
        <w:t>Wirtgen</w:t>
      </w:r>
      <w:proofErr w:type="spellEnd"/>
      <w:r>
        <w:rPr>
          <w:lang w:val="fr-FR"/>
        </w:rPr>
        <w:t xml:space="preserve"> │ Technologies pour la construction routière durable au salon </w:t>
      </w:r>
      <w:proofErr w:type="spellStart"/>
      <w:r>
        <w:rPr>
          <w:lang w:val="fr-FR"/>
        </w:rPr>
        <w:t>Conexpo</w:t>
      </w:r>
      <w:proofErr w:type="spellEnd"/>
      <w:r>
        <w:rPr>
          <w:lang w:val="fr-FR"/>
        </w:rPr>
        <w:t xml:space="preserve"> 2023</w:t>
      </w:r>
    </w:p>
    <w:p w14:paraId="73521186" w14:textId="2F7D8A13" w:rsidR="00B74A50" w:rsidRDefault="0053100C" w:rsidP="00DB0320">
      <w:pPr>
        <w:pStyle w:val="Subhead"/>
      </w:pPr>
      <w:r>
        <w:rPr>
          <w:bCs/>
          <w:iCs w:val="0"/>
          <w:lang w:val="fr-FR"/>
        </w:rPr>
        <w:t xml:space="preserve">Des solutions innovantes pour le fraisage à froid, le recyclage, la stabilisation des sols et la pose du béton </w:t>
      </w:r>
    </w:p>
    <w:p w14:paraId="701C5E15" w14:textId="741B3D1B" w:rsidR="0093643A" w:rsidRPr="00B972B6" w:rsidRDefault="001C734C" w:rsidP="00034F09">
      <w:pPr>
        <w:pStyle w:val="Teaser"/>
        <w:rPr>
          <w:lang w:val="en-GB"/>
        </w:rPr>
      </w:pPr>
      <w:proofErr w:type="spellStart"/>
      <w:r>
        <w:rPr>
          <w:bCs/>
          <w:lang w:val="fr-FR"/>
        </w:rPr>
        <w:t>Wirtgen</w:t>
      </w:r>
      <w:proofErr w:type="spellEnd"/>
      <w:r>
        <w:rPr>
          <w:bCs/>
          <w:lang w:val="fr-FR"/>
        </w:rPr>
        <w:t xml:space="preserve"> présentera, </w:t>
      </w:r>
      <w:bookmarkStart w:id="0" w:name="_Hlk119925380"/>
      <w:r>
        <w:rPr>
          <w:bCs/>
          <w:lang w:val="fr-FR"/>
        </w:rPr>
        <w:t xml:space="preserve">sur le stand commun de John Deere et de </w:t>
      </w:r>
      <w:proofErr w:type="spellStart"/>
      <w:r>
        <w:rPr>
          <w:bCs/>
          <w:lang w:val="fr-FR"/>
        </w:rPr>
        <w:t>Wirtgen</w:t>
      </w:r>
      <w:proofErr w:type="spellEnd"/>
      <w:r>
        <w:rPr>
          <w:bCs/>
          <w:lang w:val="fr-FR"/>
        </w:rPr>
        <w:t xml:space="preserve"> Group</w:t>
      </w:r>
      <w:bookmarkEnd w:id="0"/>
      <w:r>
        <w:rPr>
          <w:bCs/>
          <w:lang w:val="fr-FR"/>
        </w:rPr>
        <w:t xml:space="preserve">, un échantillon de ses meilleurs produits pour le fraisage à froid, le recyclage, la stabilisation des sols et la pose du béton. Outre neuf machines exposées issues de trois gammes de produits, l'accent sera également mis sur les solutions de systèmes numériques et les systèmes d'assistance. </w:t>
      </w:r>
    </w:p>
    <w:p w14:paraId="03C1B33F" w14:textId="7DE2B5F7" w:rsidR="00A46F1E" w:rsidRPr="00B972B6" w:rsidRDefault="000E4A8C" w:rsidP="00034F09">
      <w:pPr>
        <w:pStyle w:val="Absatzberschrift"/>
        <w:jc w:val="both"/>
        <w:rPr>
          <w:lang w:val="en-GB"/>
        </w:rPr>
      </w:pPr>
      <w:r>
        <w:rPr>
          <w:bCs/>
          <w:lang w:val="fr-FR"/>
        </w:rPr>
        <w:t>Des fraiseuses à froid pour toutes les tailles de chantier</w:t>
      </w:r>
    </w:p>
    <w:p w14:paraId="7D4D0C46" w14:textId="71380242" w:rsidR="00CA61BD" w:rsidRPr="00B972B6" w:rsidRDefault="000E4A8C" w:rsidP="00034F09">
      <w:pPr>
        <w:pStyle w:val="Absatzberschrift"/>
        <w:jc w:val="both"/>
        <w:rPr>
          <w:b w:val="0"/>
          <w:bCs/>
          <w:lang w:val="en-GB"/>
        </w:rPr>
      </w:pPr>
      <w:r>
        <w:rPr>
          <w:b w:val="0"/>
          <w:lang w:val="fr-FR"/>
        </w:rPr>
        <w:t xml:space="preserve">Avec la W 50 Ri, </w:t>
      </w:r>
      <w:proofErr w:type="spellStart"/>
      <w:r>
        <w:rPr>
          <w:b w:val="0"/>
          <w:lang w:val="fr-FR"/>
        </w:rPr>
        <w:t>Wirtgen</w:t>
      </w:r>
      <w:proofErr w:type="spellEnd"/>
      <w:r>
        <w:rPr>
          <w:b w:val="0"/>
          <w:lang w:val="fr-FR"/>
        </w:rPr>
        <w:t xml:space="preserve"> présente sa puissante fraiseuse à froid d'un demi-mètre à chargement arrière. Elle séduit par un concept d'utilisation simple avec des fonctions automatiques. La machine à chargement frontal W 120 Fi, adaptée à des largeurs de travail allant jusqu'à </w:t>
      </w:r>
      <w:r w:rsidR="00523AA0" w:rsidRPr="00B92B65">
        <w:rPr>
          <w:b w:val="0"/>
          <w:lang w:val="fr-FR"/>
        </w:rPr>
        <w:t xml:space="preserve">4 </w:t>
      </w:r>
      <w:proofErr w:type="spellStart"/>
      <w:r w:rsidR="00523AA0" w:rsidRPr="00B92B65">
        <w:rPr>
          <w:b w:val="0"/>
          <w:lang w:val="fr-FR"/>
        </w:rPr>
        <w:t>ft</w:t>
      </w:r>
      <w:proofErr w:type="spellEnd"/>
      <w:r w:rsidR="00523AA0" w:rsidRPr="00B92B65">
        <w:rPr>
          <w:b w:val="0"/>
          <w:lang w:val="fr-FR"/>
        </w:rPr>
        <w:t xml:space="preserve"> 3 in (</w:t>
      </w:r>
      <w:r w:rsidRPr="00B92B65">
        <w:rPr>
          <w:b w:val="0"/>
          <w:lang w:val="fr-FR"/>
        </w:rPr>
        <w:t>1,30 m</w:t>
      </w:r>
      <w:r w:rsidR="00523AA0" w:rsidRPr="00B92B65">
        <w:rPr>
          <w:b w:val="0"/>
          <w:lang w:val="fr-FR"/>
        </w:rPr>
        <w:t>)</w:t>
      </w:r>
      <w:r w:rsidRPr="00B92B65">
        <w:rPr>
          <w:b w:val="0"/>
          <w:lang w:val="fr-FR"/>
        </w:rPr>
        <w:t>,</w:t>
      </w:r>
      <w:r>
        <w:rPr>
          <w:b w:val="0"/>
          <w:lang w:val="fr-FR"/>
        </w:rPr>
        <w:t xml:space="preserve"> est exposée. La fraiseuse compacte de la série F est équipée d'un moteur John Deere, adapté aux exigences spécifiques des applications de fraisage à froid. Deux grandes fraiseuses de la série F viennent compléter le portefeuille de fraiseuses à froid exposées. La W 210 Fi a un large champ d'application, allant de l'assainissement de revêtement à l'aménagement complet, en passant par le fraisage fin. La grande fraiseuse la plus puissante, la W 250 Fi, se concentre sur les performances et la capacité de chargement des matériaux pour maximiser la productivité.</w:t>
      </w:r>
    </w:p>
    <w:p w14:paraId="0AEACEC3" w14:textId="15C17E30" w:rsidR="00914FC5" w:rsidRPr="00B972B6" w:rsidRDefault="00104202" w:rsidP="00034F09">
      <w:pPr>
        <w:pStyle w:val="Absatzberschrift"/>
        <w:jc w:val="both"/>
        <w:rPr>
          <w:b w:val="0"/>
          <w:bCs/>
          <w:lang w:val="en-GB"/>
        </w:rPr>
      </w:pPr>
      <w:r>
        <w:rPr>
          <w:b w:val="0"/>
          <w:lang w:val="fr-FR"/>
        </w:rPr>
        <w:t xml:space="preserve">Les fraiseuses à froid de la série F sont disponibles avec le système innovant de commande de la machine Mill Assist et le </w:t>
      </w:r>
      <w:proofErr w:type="spellStart"/>
      <w:r>
        <w:rPr>
          <w:b w:val="0"/>
          <w:lang w:val="fr-FR"/>
        </w:rPr>
        <w:t>Wirtgen</w:t>
      </w:r>
      <w:proofErr w:type="spellEnd"/>
      <w:r>
        <w:rPr>
          <w:b w:val="0"/>
          <w:lang w:val="fr-FR"/>
        </w:rPr>
        <w:t xml:space="preserve"> Performance Tracker pour la documentation numérique des chantiers.</w:t>
      </w:r>
    </w:p>
    <w:p w14:paraId="3D9C09ED" w14:textId="1AE0B7D3" w:rsidR="00654421" w:rsidRPr="00B972B6" w:rsidRDefault="00654421" w:rsidP="00034F09">
      <w:pPr>
        <w:pStyle w:val="Absatzberschrift"/>
        <w:jc w:val="both"/>
        <w:rPr>
          <w:lang w:val="en-GB"/>
        </w:rPr>
      </w:pPr>
    </w:p>
    <w:p w14:paraId="4554A4F1" w14:textId="4E93FAE7" w:rsidR="00D931D8" w:rsidRPr="00B972B6" w:rsidRDefault="00E66353" w:rsidP="00034F09">
      <w:pPr>
        <w:pStyle w:val="Absatzberschrift"/>
        <w:rPr>
          <w:lang w:val="en-GB"/>
        </w:rPr>
      </w:pPr>
      <w:r>
        <w:rPr>
          <w:bCs/>
          <w:lang w:val="fr-FR"/>
        </w:rPr>
        <w:t>Recyclage à froid et stabilisation des sols – une solution durable et économique</w:t>
      </w:r>
    </w:p>
    <w:p w14:paraId="7EA1DB9F" w14:textId="1F70B9E3" w:rsidR="00C44A3F" w:rsidRPr="00B972B6" w:rsidRDefault="00E020D2" w:rsidP="00034F09">
      <w:pPr>
        <w:pStyle w:val="Standardabsatz"/>
        <w:rPr>
          <w:lang w:val="fr-FR"/>
        </w:rPr>
      </w:pPr>
      <w:r>
        <w:rPr>
          <w:lang w:val="fr-FR"/>
        </w:rPr>
        <w:t xml:space="preserve">L'utilisation responsable des ressources est au premier plan, tant pour la W 380 </w:t>
      </w:r>
      <w:proofErr w:type="spellStart"/>
      <w:r>
        <w:rPr>
          <w:lang w:val="fr-FR"/>
        </w:rPr>
        <w:t>CRi</w:t>
      </w:r>
      <w:proofErr w:type="spellEnd"/>
      <w:r>
        <w:rPr>
          <w:lang w:val="fr-FR"/>
        </w:rPr>
        <w:t xml:space="preserve"> que pour les WR 200 </w:t>
      </w:r>
      <w:proofErr w:type="spellStart"/>
      <w:r>
        <w:rPr>
          <w:lang w:val="fr-FR"/>
        </w:rPr>
        <w:t>XLi</w:t>
      </w:r>
      <w:proofErr w:type="spellEnd"/>
      <w:r>
        <w:rPr>
          <w:lang w:val="fr-FR"/>
        </w:rPr>
        <w:t xml:space="preserve"> et WR 250i. La W 380 </w:t>
      </w:r>
      <w:proofErr w:type="spellStart"/>
      <w:r>
        <w:rPr>
          <w:lang w:val="fr-FR"/>
        </w:rPr>
        <w:t>CRi</w:t>
      </w:r>
      <w:proofErr w:type="spellEnd"/>
      <w:r>
        <w:rPr>
          <w:lang w:val="fr-FR"/>
        </w:rPr>
        <w:t xml:space="preserve"> avec chargement arrière, d'un rendement de malaxage pouvant atteindre 800 t/h, sert à rénover les chaussées larges. Elle peut être utilisée dans les projets de recyclage en place à froid (CIR) et de recyclage pleine profondeur (FDR). Outre le recyclage à froid, les recycleurs de la série WR sont également utilisés pour la stabilisation des sols. Avec une largeur de travail de </w:t>
      </w:r>
      <w:r w:rsidR="00523AA0" w:rsidRPr="00B92B65">
        <w:rPr>
          <w:lang w:val="fr-FR"/>
        </w:rPr>
        <w:t xml:space="preserve">7 </w:t>
      </w:r>
      <w:proofErr w:type="spellStart"/>
      <w:r w:rsidR="00523AA0" w:rsidRPr="00B92B65">
        <w:rPr>
          <w:lang w:val="fr-FR"/>
        </w:rPr>
        <w:t>ft</w:t>
      </w:r>
      <w:proofErr w:type="spellEnd"/>
      <w:r w:rsidR="00523AA0" w:rsidRPr="00B92B65">
        <w:rPr>
          <w:lang w:val="fr-FR"/>
        </w:rPr>
        <w:t xml:space="preserve"> 10 in (</w:t>
      </w:r>
      <w:r w:rsidRPr="00B92B65">
        <w:rPr>
          <w:lang w:val="fr-FR"/>
        </w:rPr>
        <w:t>2,40 m</w:t>
      </w:r>
      <w:r w:rsidR="00523AA0" w:rsidRPr="00B92B65">
        <w:rPr>
          <w:lang w:val="fr-FR"/>
        </w:rPr>
        <w:t>)</w:t>
      </w:r>
      <w:r>
        <w:rPr>
          <w:lang w:val="fr-FR"/>
        </w:rPr>
        <w:t xml:space="preserve"> et un rendement de fraisage et de malaxage élevé, ils sont également équipés pour des projets exigeants avec des rendements journaliers élevés. Les solutions de systèmes numériques, le système de direction </w:t>
      </w:r>
      <w:proofErr w:type="spellStart"/>
      <w:r>
        <w:rPr>
          <w:lang w:val="fr-FR"/>
        </w:rPr>
        <w:t>AutoTrac</w:t>
      </w:r>
      <w:proofErr w:type="spellEnd"/>
      <w:r>
        <w:rPr>
          <w:lang w:val="fr-FR"/>
        </w:rPr>
        <w:t xml:space="preserve"> et le système de documentation WPT (</w:t>
      </w:r>
      <w:proofErr w:type="spellStart"/>
      <w:r>
        <w:rPr>
          <w:lang w:val="fr-FR"/>
        </w:rPr>
        <w:t>Wirtgen</w:t>
      </w:r>
      <w:proofErr w:type="spellEnd"/>
      <w:r>
        <w:rPr>
          <w:lang w:val="fr-FR"/>
        </w:rPr>
        <w:t xml:space="preserve"> Performance Tracker) augmentent encore l'efficacité des processus.</w:t>
      </w:r>
    </w:p>
    <w:p w14:paraId="3AF98095" w14:textId="5D0B004E" w:rsidR="004463BF" w:rsidRPr="00B972B6" w:rsidRDefault="00B2111A" w:rsidP="00034F09">
      <w:pPr>
        <w:pStyle w:val="Absatzberschrift"/>
        <w:jc w:val="both"/>
        <w:rPr>
          <w:lang w:val="en-GB"/>
        </w:rPr>
      </w:pPr>
      <w:r>
        <w:rPr>
          <w:bCs/>
          <w:lang w:val="fr-FR"/>
        </w:rPr>
        <w:t xml:space="preserve">Flexibilité pour la pose Offset et la pose </w:t>
      </w:r>
      <w:proofErr w:type="spellStart"/>
      <w:r>
        <w:rPr>
          <w:bCs/>
          <w:lang w:val="fr-FR"/>
        </w:rPr>
        <w:t>Inset</w:t>
      </w:r>
      <w:proofErr w:type="spellEnd"/>
    </w:p>
    <w:p w14:paraId="567642CB" w14:textId="621C380E" w:rsidR="00A17319" w:rsidRPr="00B972B6" w:rsidRDefault="004C4842" w:rsidP="00410FE1">
      <w:pPr>
        <w:pStyle w:val="Absatzberschrift"/>
        <w:jc w:val="both"/>
        <w:rPr>
          <w:b w:val="0"/>
          <w:bCs/>
          <w:lang w:val="en-GB"/>
        </w:rPr>
      </w:pPr>
      <w:r>
        <w:rPr>
          <w:b w:val="0"/>
          <w:lang w:val="fr-FR"/>
        </w:rPr>
        <w:t xml:space="preserve">Avec la SP 15i et la SP 94i, </w:t>
      </w:r>
      <w:proofErr w:type="spellStart"/>
      <w:r>
        <w:rPr>
          <w:b w:val="0"/>
          <w:lang w:val="fr-FR"/>
        </w:rPr>
        <w:t>Wirtgen</w:t>
      </w:r>
      <w:proofErr w:type="spellEnd"/>
      <w:r>
        <w:rPr>
          <w:b w:val="0"/>
          <w:lang w:val="fr-FR"/>
        </w:rPr>
        <w:t xml:space="preserve"> présente deux machines très adaptables pour la pose du béton. La SP 15i permet un positionnement flexible du coffrage glissant, ce qui constitue un grand avantage lors de la production de profilés monolithiques dans le procédé de pose Offset. De plus, la machine dispose d'une plate-forme de travail </w:t>
      </w:r>
      <w:r>
        <w:rPr>
          <w:b w:val="0"/>
          <w:lang w:val="fr-FR"/>
        </w:rPr>
        <w:lastRenderedPageBreak/>
        <w:t xml:space="preserve">extensible pour une meilleure visibilité de la zone de travail et du résultat de la pose. Grâce au système de commande </w:t>
      </w:r>
      <w:proofErr w:type="spellStart"/>
      <w:r>
        <w:rPr>
          <w:b w:val="0"/>
          <w:lang w:val="fr-FR"/>
        </w:rPr>
        <w:t>AutoPilot</w:t>
      </w:r>
      <w:proofErr w:type="spellEnd"/>
      <w:r>
        <w:rPr>
          <w:b w:val="0"/>
          <w:lang w:val="fr-FR"/>
        </w:rPr>
        <w:t xml:space="preserve"> 2.0 spécialement développé, la machine peut également être commandée sans fil. La SP 94i est une machine à coffrages glissants </w:t>
      </w:r>
      <w:proofErr w:type="spellStart"/>
      <w:r>
        <w:rPr>
          <w:b w:val="0"/>
          <w:lang w:val="fr-FR"/>
        </w:rPr>
        <w:t>Inset</w:t>
      </w:r>
      <w:proofErr w:type="spellEnd"/>
      <w:r>
        <w:rPr>
          <w:b w:val="0"/>
          <w:lang w:val="fr-FR"/>
        </w:rPr>
        <w:t xml:space="preserve"> entièrement modulaire de la classe des </w:t>
      </w:r>
      <w:r w:rsidR="00523AA0" w:rsidRPr="00B92B65">
        <w:rPr>
          <w:b w:val="0"/>
          <w:lang w:val="fr-FR"/>
        </w:rPr>
        <w:t>30 pieds</w:t>
      </w:r>
      <w:r>
        <w:rPr>
          <w:b w:val="0"/>
          <w:lang w:val="fr-FR"/>
        </w:rPr>
        <w:t xml:space="preserve">. À Las Vegas, le finisseur sur 4 chenilles sera présenté avec le système </w:t>
      </w:r>
      <w:proofErr w:type="spellStart"/>
      <w:r>
        <w:rPr>
          <w:b w:val="0"/>
          <w:lang w:val="fr-FR"/>
        </w:rPr>
        <w:t>TeleMold</w:t>
      </w:r>
      <w:proofErr w:type="spellEnd"/>
      <w:r>
        <w:rPr>
          <w:b w:val="0"/>
          <w:lang w:val="fr-FR"/>
        </w:rPr>
        <w:t>, qui permet un changement rapide et flexible de la largeur de travail jusqu'à 3 pieds par côté, soit 6 pieds au total.</w:t>
      </w:r>
    </w:p>
    <w:p w14:paraId="78135AD9" w14:textId="77777777" w:rsidR="00FD7307" w:rsidRDefault="00FD7307" w:rsidP="00034F09">
      <w:pPr>
        <w:pStyle w:val="Standardabsatz"/>
        <w:spacing w:after="0"/>
        <w:rPr>
          <w:b/>
          <w:bCs/>
          <w:lang w:val="fr-FR"/>
        </w:rPr>
      </w:pPr>
    </w:p>
    <w:p w14:paraId="0E80AB94" w14:textId="5F847898" w:rsidR="00914FC5" w:rsidRPr="00FD7307" w:rsidRDefault="00A17319" w:rsidP="00034F09">
      <w:pPr>
        <w:pStyle w:val="Standardabsatz"/>
        <w:spacing w:after="0"/>
        <w:rPr>
          <w:b/>
          <w:bCs/>
          <w:lang w:val="fr-FR"/>
        </w:rPr>
      </w:pPr>
      <w:r>
        <w:rPr>
          <w:b/>
          <w:bCs/>
          <w:lang w:val="fr-FR"/>
        </w:rPr>
        <w:t>Des technologies innovantes pour le fraisage à froid</w:t>
      </w:r>
    </w:p>
    <w:p w14:paraId="100DF3C7" w14:textId="40F91439" w:rsidR="00914FC5" w:rsidRPr="00B972B6" w:rsidRDefault="00A17319" w:rsidP="00034F09">
      <w:pPr>
        <w:pStyle w:val="Standardabsatz"/>
        <w:spacing w:after="0"/>
        <w:rPr>
          <w:lang w:val="en-GB"/>
        </w:rPr>
      </w:pPr>
      <w:r>
        <w:rPr>
          <w:lang w:val="fr-FR"/>
        </w:rPr>
        <w:t xml:space="preserve">Le système de commande de la machine Mill Assist augmente l'efficacité du processus de fraisage à froid. En mode automatique, le système établit toujours le rapport le plus favorable entre rendement de fraisage et coûts de fonctionnement. Le régime moteur et donc la vitesse de rotation du tambour de fraisage sont contrôlés automatiquement. À bas régime, la consommation de carburant et de pics est significativement réduite. À régime élevé, la machine atteint une qualité de surface de fraisage exceptionnelle, y compris à rendement surfacique élevé. L’opérateur peut sélectionner l’une des trois stratégies d’exécution de chantier suivantes : il a le choix entre « ECO » (optimisation des coûts), « optimisation du rendement » ou « qualité de fraisage ». </w:t>
      </w:r>
    </w:p>
    <w:p w14:paraId="33AE1D72" w14:textId="75584BB8" w:rsidR="00D419E7" w:rsidRPr="00B972B6" w:rsidRDefault="00F761B0" w:rsidP="00034F09">
      <w:pPr>
        <w:pStyle w:val="Standardabsatz"/>
        <w:spacing w:after="0"/>
        <w:rPr>
          <w:lang w:val="en-GB"/>
        </w:rPr>
      </w:pPr>
      <w:r>
        <w:rPr>
          <w:lang w:val="fr-FR"/>
        </w:rPr>
        <w:t xml:space="preserve">Le </w:t>
      </w:r>
      <w:proofErr w:type="spellStart"/>
      <w:r>
        <w:rPr>
          <w:lang w:val="fr-FR"/>
        </w:rPr>
        <w:t>Wirtgen</w:t>
      </w:r>
      <w:proofErr w:type="spellEnd"/>
      <w:r>
        <w:rPr>
          <w:lang w:val="fr-FR"/>
        </w:rPr>
        <w:t xml:space="preserve"> Performance Tracker (WPT) permet de documenter le rendement de fraisage de manière précise et fiable. Il détermine par scanner laser le profil transversal à fraiser. La géolocalisation par GPS ainsi que des palpeurs supplémentaires permettent de déterminer avec précision le rendement de fraisage surfacique et le volume fraisé. Les informations les plus importantes sont affichées sur le pupitre de commande de la machine. Un rapport créé automatiquement peut être envoyé par </w:t>
      </w:r>
      <w:proofErr w:type="gramStart"/>
      <w:r>
        <w:rPr>
          <w:lang w:val="fr-FR"/>
        </w:rPr>
        <w:t>e-mail</w:t>
      </w:r>
      <w:proofErr w:type="gramEnd"/>
      <w:r>
        <w:rPr>
          <w:lang w:val="fr-FR"/>
        </w:rPr>
        <w:t xml:space="preserve"> à l’exploitant de la machine. Cela permet de réduire le temps et les coûts de traitement des commandes.</w:t>
      </w:r>
    </w:p>
    <w:p w14:paraId="53615799" w14:textId="25110E0F" w:rsidR="00A17319" w:rsidRPr="00B972B6" w:rsidRDefault="00FC68F0" w:rsidP="00034F09">
      <w:pPr>
        <w:pStyle w:val="Standardabsatz"/>
        <w:rPr>
          <w:lang w:val="en-GB"/>
        </w:rPr>
      </w:pPr>
      <w:r>
        <w:rPr>
          <w:lang w:val="fr-FR"/>
        </w:rPr>
        <w:t xml:space="preserve">L'expert en fraisage à froid Tom Chastain de </w:t>
      </w:r>
      <w:proofErr w:type="spellStart"/>
      <w:r>
        <w:rPr>
          <w:lang w:val="fr-FR"/>
        </w:rPr>
        <w:t>Wirtgen</w:t>
      </w:r>
      <w:proofErr w:type="spellEnd"/>
      <w:r>
        <w:rPr>
          <w:lang w:val="fr-FR"/>
        </w:rPr>
        <w:t xml:space="preserve"> America donnera un aperçu plus approfondi des méthodes et technologies éprouvées en matière de fraisage et de profilage dans le cadre des </w:t>
      </w:r>
      <w:proofErr w:type="spellStart"/>
      <w:r>
        <w:rPr>
          <w:lang w:val="fr-FR"/>
        </w:rPr>
        <w:t>Conexpo</w:t>
      </w:r>
      <w:proofErr w:type="spellEnd"/>
      <w:r>
        <w:rPr>
          <w:lang w:val="fr-FR"/>
        </w:rPr>
        <w:t xml:space="preserve"> Education Sessions le 16 mars 2023 dans le West Hall 208 - 210 du Las Vegas Convention Center. </w:t>
      </w:r>
    </w:p>
    <w:p w14:paraId="146B33E3" w14:textId="35D2BF3A" w:rsidR="00D47E5A" w:rsidRDefault="00E067D4" w:rsidP="00034F09">
      <w:pPr>
        <w:pStyle w:val="Standardabsatz"/>
        <w:spacing w:after="0"/>
      </w:pPr>
      <w:r>
        <w:rPr>
          <w:b/>
          <w:bCs/>
          <w:lang w:val="fr-FR"/>
        </w:rPr>
        <w:t xml:space="preserve">Technologies économes en ressources pour le recyclage à froid et la stabilisation des sols </w:t>
      </w:r>
    </w:p>
    <w:p w14:paraId="6D633D46" w14:textId="3619B0C8" w:rsidR="00F71A27" w:rsidRPr="00B972B6" w:rsidRDefault="00EE7EDB" w:rsidP="00034F09">
      <w:pPr>
        <w:pStyle w:val="Standardabsatz"/>
        <w:spacing w:after="0"/>
        <w:rPr>
          <w:lang w:val="fr-FR"/>
        </w:rPr>
      </w:pPr>
      <w:r>
        <w:rPr>
          <w:lang w:val="fr-FR"/>
        </w:rPr>
        <w:t xml:space="preserve">Le système de direction par satellite </w:t>
      </w:r>
      <w:proofErr w:type="spellStart"/>
      <w:r>
        <w:rPr>
          <w:lang w:val="fr-FR"/>
        </w:rPr>
        <w:t>AutoTrac</w:t>
      </w:r>
      <w:proofErr w:type="spellEnd"/>
      <w:r>
        <w:rPr>
          <w:lang w:val="fr-FR"/>
        </w:rPr>
        <w:t xml:space="preserve"> pour recycleurs de la série WR de </w:t>
      </w:r>
      <w:proofErr w:type="spellStart"/>
      <w:r>
        <w:rPr>
          <w:lang w:val="fr-FR"/>
        </w:rPr>
        <w:t>Wirtgen</w:t>
      </w:r>
      <w:proofErr w:type="spellEnd"/>
      <w:r>
        <w:rPr>
          <w:lang w:val="fr-FR"/>
        </w:rPr>
        <w:t xml:space="preserve"> facilite le traitement précis et efficace d'un projet. Il guide la machine avec une haute précision au centimètre près en suivant une voie de référence préalablement créée et selon un chevauchement prédéfini des voies adjacentes. Il permet ainsi d’exploiter systématiquement la largeur de travail idéale de la machine. Il en résulte une efficacité accrue des processus et donc une grande durabilité écologique.</w:t>
      </w:r>
    </w:p>
    <w:p w14:paraId="21DBEE7D" w14:textId="539D0622" w:rsidR="00EE7EDB" w:rsidRPr="00B972B6" w:rsidRDefault="00F71A27" w:rsidP="00034F09">
      <w:pPr>
        <w:pStyle w:val="Standardabsatz"/>
        <w:spacing w:after="0"/>
        <w:rPr>
          <w:lang w:val="fr-FR"/>
        </w:rPr>
      </w:pPr>
      <w:r>
        <w:rPr>
          <w:lang w:val="fr-FR"/>
        </w:rPr>
        <w:t xml:space="preserve">Le </w:t>
      </w:r>
      <w:proofErr w:type="spellStart"/>
      <w:r>
        <w:rPr>
          <w:lang w:val="fr-FR"/>
        </w:rPr>
        <w:t>Wirtgen</w:t>
      </w:r>
      <w:proofErr w:type="spellEnd"/>
      <w:r>
        <w:rPr>
          <w:lang w:val="fr-FR"/>
        </w:rPr>
        <w:t xml:space="preserve"> Performance Tracker est également disponible sur les machines de la série WR. Le système évalue tous les paramètres de fonctionnement pertinents sur une base spécifique au site afin de fournir une base de données complète pour l'analyse et la documentation du chantier. Dans le cas du stabilisateur de sol, il s'agit notamment de la largeur et de la profondeur de travail, de la distance et de la surface travaillées, de la consommation de carburant, etc.</w:t>
      </w:r>
    </w:p>
    <w:p w14:paraId="1066417B" w14:textId="77777777" w:rsidR="00DE0633" w:rsidRPr="00B972B6" w:rsidRDefault="00DE0633" w:rsidP="00034F09">
      <w:pPr>
        <w:pStyle w:val="Standardabsatz"/>
        <w:spacing w:after="0"/>
        <w:rPr>
          <w:lang w:val="fr-FR"/>
        </w:rPr>
      </w:pPr>
    </w:p>
    <w:p w14:paraId="1EB1CF7B" w14:textId="140321A6" w:rsidR="00EE7EDB" w:rsidRPr="00B972B6" w:rsidRDefault="00B53002" w:rsidP="00034F09">
      <w:pPr>
        <w:pStyle w:val="Standardabsatz"/>
        <w:spacing w:after="0"/>
        <w:rPr>
          <w:lang w:val="en-GB"/>
        </w:rPr>
      </w:pPr>
      <w:r>
        <w:rPr>
          <w:b/>
          <w:bCs/>
          <w:lang w:val="fr-FR"/>
        </w:rPr>
        <w:t>La commande sans fil de guidage améliore l'efficacité et la sécurité</w:t>
      </w:r>
    </w:p>
    <w:p w14:paraId="2C3CAC6F" w14:textId="7732CB99" w:rsidR="00F91DC1" w:rsidRPr="00B972B6" w:rsidRDefault="00EE7EDB" w:rsidP="00DE0633">
      <w:pPr>
        <w:pStyle w:val="Standardabsatz"/>
        <w:spacing w:after="0"/>
        <w:rPr>
          <w:lang w:val="fr-FR"/>
        </w:rPr>
      </w:pPr>
      <w:r>
        <w:rPr>
          <w:lang w:val="fr-FR"/>
        </w:rPr>
        <w:t>L’</w:t>
      </w:r>
      <w:proofErr w:type="spellStart"/>
      <w:r>
        <w:rPr>
          <w:lang w:val="fr-FR"/>
        </w:rPr>
        <w:t>AutoPilot</w:t>
      </w:r>
      <w:proofErr w:type="spellEnd"/>
      <w:r>
        <w:rPr>
          <w:lang w:val="fr-FR"/>
        </w:rPr>
        <w:t xml:space="preserve"> 2.0 est un système de commande développé par </w:t>
      </w:r>
      <w:proofErr w:type="spellStart"/>
      <w:r>
        <w:rPr>
          <w:lang w:val="fr-FR"/>
        </w:rPr>
        <w:t>Wirtgen</w:t>
      </w:r>
      <w:proofErr w:type="spellEnd"/>
      <w:r>
        <w:rPr>
          <w:lang w:val="fr-FR"/>
        </w:rPr>
        <w:t xml:space="preserve"> pour la pose sans fil de guidage, comme alternative au palpage conventionnel d’un fil de guidage. Le système est disponible pour tous les finisseurs Offset et alimentateurs latéraux. La régulation de hauteur ainsi que la direction de la machine sont réglées avec précision. </w:t>
      </w:r>
      <w:r>
        <w:rPr>
          <w:lang w:val="fr-FR"/>
        </w:rPr>
        <w:lastRenderedPageBreak/>
        <w:t xml:space="preserve">Un signal GNSS sert de référence ainsi que, selon la configuration, différents capteurs locaux, </w:t>
      </w:r>
      <w:proofErr w:type="gramStart"/>
      <w:r>
        <w:rPr>
          <w:lang w:val="fr-FR"/>
        </w:rPr>
        <w:t>comme par exemple</w:t>
      </w:r>
      <w:proofErr w:type="gramEnd"/>
      <w:r>
        <w:rPr>
          <w:lang w:val="fr-FR"/>
        </w:rPr>
        <w:t xml:space="preserve"> un capteur ultrason sur la machine. Le fil de guidage est complètement supprimé et, avec lui, le temps nécessaire à la mise en place et au démontage. Les petits rayons et les géométries complexes peuvent être réalisés de manière rapide et précise. Le système </w:t>
      </w:r>
      <w:proofErr w:type="spellStart"/>
      <w:r>
        <w:rPr>
          <w:lang w:val="fr-FR"/>
        </w:rPr>
        <w:t>Wirtgen</w:t>
      </w:r>
      <w:proofErr w:type="spellEnd"/>
      <w:r>
        <w:rPr>
          <w:lang w:val="fr-FR"/>
        </w:rPr>
        <w:t xml:space="preserve"> </w:t>
      </w:r>
      <w:proofErr w:type="spellStart"/>
      <w:r>
        <w:rPr>
          <w:lang w:val="fr-FR"/>
        </w:rPr>
        <w:t>AutoPilot</w:t>
      </w:r>
      <w:proofErr w:type="spellEnd"/>
      <w:r>
        <w:rPr>
          <w:lang w:val="fr-FR"/>
        </w:rPr>
        <w:t xml:space="preserve"> 2.0 assure à la fois la commande de la machine et la commande sans fil de guidage.</w:t>
      </w:r>
    </w:p>
    <w:p w14:paraId="72B9A60A" w14:textId="3DEABB0A" w:rsidR="00DE0633" w:rsidRPr="00B972B6" w:rsidRDefault="00DE0633" w:rsidP="00DE0633">
      <w:pPr>
        <w:pStyle w:val="Standardabsatz"/>
        <w:spacing w:after="0"/>
        <w:rPr>
          <w:lang w:val="fr-FR"/>
        </w:rPr>
      </w:pPr>
    </w:p>
    <w:p w14:paraId="711640AD" w14:textId="7DBC2913" w:rsidR="00DE0633" w:rsidRPr="00B972B6" w:rsidRDefault="00DE0633" w:rsidP="00DE0633">
      <w:pPr>
        <w:pStyle w:val="Standardabsatz"/>
        <w:spacing w:after="0"/>
        <w:rPr>
          <w:lang w:val="fr-FR"/>
        </w:rPr>
      </w:pPr>
    </w:p>
    <w:p w14:paraId="3680C466" w14:textId="04FB58B2" w:rsidR="00DE0633" w:rsidRPr="00B972B6" w:rsidRDefault="00DE0633" w:rsidP="00DE0633">
      <w:pPr>
        <w:pStyle w:val="Standardabsatz"/>
        <w:spacing w:after="0"/>
        <w:rPr>
          <w:lang w:val="fr-FR"/>
        </w:rPr>
      </w:pPr>
    </w:p>
    <w:p w14:paraId="39865DC3" w14:textId="72C7C50C" w:rsidR="00DE0633" w:rsidRPr="00B972B6" w:rsidRDefault="00DE0633" w:rsidP="00DE0633">
      <w:pPr>
        <w:pStyle w:val="Standardabsatz"/>
        <w:spacing w:after="0"/>
        <w:rPr>
          <w:lang w:val="fr-FR"/>
        </w:rPr>
      </w:pPr>
    </w:p>
    <w:p w14:paraId="2042BD46" w14:textId="77777777" w:rsidR="00DE0633" w:rsidRPr="00B972B6" w:rsidRDefault="00DE0633" w:rsidP="00E15EBE">
      <w:pPr>
        <w:pStyle w:val="Fotos"/>
        <w:rPr>
          <w:lang w:val="fr-FR"/>
        </w:rPr>
      </w:pPr>
    </w:p>
    <w:p w14:paraId="5ADBD601" w14:textId="77777777" w:rsidR="00FD7307" w:rsidRDefault="00FD7307">
      <w:pPr>
        <w:rPr>
          <w:rFonts w:eastAsiaTheme="minorHAnsi" w:cstheme="minorBidi"/>
          <w:b/>
          <w:bCs/>
          <w:sz w:val="22"/>
          <w:szCs w:val="24"/>
          <w:lang w:val="fr-FR"/>
        </w:rPr>
      </w:pPr>
      <w:r>
        <w:rPr>
          <w:bCs/>
          <w:lang w:val="fr-FR"/>
        </w:rPr>
        <w:br w:type="page"/>
      </w:r>
    </w:p>
    <w:p w14:paraId="31412CCB" w14:textId="72AC6642" w:rsidR="00E15EBE" w:rsidRPr="00B972B6" w:rsidRDefault="00E15EBE" w:rsidP="00E15EBE">
      <w:pPr>
        <w:pStyle w:val="Fotos"/>
        <w:rPr>
          <w:lang w:val="fr-FR"/>
        </w:rPr>
      </w:pPr>
      <w:r>
        <w:rPr>
          <w:bCs/>
          <w:lang w:val="fr-FR"/>
        </w:rPr>
        <w:lastRenderedPageBreak/>
        <w:t>Photos :</w:t>
      </w:r>
    </w:p>
    <w:p w14:paraId="20879CE4" w14:textId="6639BC70" w:rsidR="002611FE" w:rsidRPr="00B972B6" w:rsidRDefault="00A46F1E" w:rsidP="002611FE">
      <w:pPr>
        <w:pStyle w:val="BUbold"/>
        <w:rPr>
          <w:lang w:val="fr-FR"/>
        </w:rPr>
      </w:pPr>
      <w:r>
        <w:rPr>
          <w:b w:val="0"/>
          <w:noProof/>
          <w:lang w:val="fr-FR"/>
        </w:rPr>
        <w:drawing>
          <wp:inline distT="0" distB="0" distL="0" distR="0" wp14:anchorId="1B66E54E" wp14:editId="1D8A27C4">
            <wp:extent cx="2080109" cy="1384991"/>
            <wp:effectExtent l="0" t="0" r="0" b="571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080109" cy="1384991"/>
                    </a:xfrm>
                    <a:prstGeom prst="rect">
                      <a:avLst/>
                    </a:prstGeom>
                    <a:noFill/>
                    <a:ln>
                      <a:noFill/>
                    </a:ln>
                  </pic:spPr>
                </pic:pic>
              </a:graphicData>
            </a:graphic>
          </wp:inline>
        </w:drawing>
      </w:r>
      <w:r>
        <w:rPr>
          <w:b w:val="0"/>
          <w:lang w:val="fr-FR"/>
        </w:rPr>
        <w:br/>
      </w:r>
      <w:r>
        <w:rPr>
          <w:bCs/>
          <w:lang w:val="fr-FR"/>
        </w:rPr>
        <w:t>W_photo_W100Fi_00003_HI</w:t>
      </w:r>
    </w:p>
    <w:p w14:paraId="73A70F96" w14:textId="1B4D7A87" w:rsidR="001A2089" w:rsidRPr="00B972B6" w:rsidRDefault="001A2089" w:rsidP="001A2089">
      <w:pPr>
        <w:pStyle w:val="BUbold"/>
        <w:spacing w:after="240"/>
        <w:jc w:val="both"/>
        <w:rPr>
          <w:b w:val="0"/>
          <w:noProof/>
          <w:lang w:val="fr-FR"/>
        </w:rPr>
      </w:pPr>
      <w:r>
        <w:rPr>
          <w:b w:val="0"/>
          <w:lang w:val="fr-FR"/>
        </w:rPr>
        <w:t xml:space="preserve">Les fraiseuses compactes et de grande taille de la série F de </w:t>
      </w:r>
      <w:proofErr w:type="spellStart"/>
      <w:r>
        <w:rPr>
          <w:b w:val="0"/>
          <w:lang w:val="fr-FR"/>
        </w:rPr>
        <w:t>Wirtgen</w:t>
      </w:r>
      <w:proofErr w:type="spellEnd"/>
      <w:r>
        <w:rPr>
          <w:b w:val="0"/>
          <w:lang w:val="fr-FR"/>
        </w:rPr>
        <w:t xml:space="preserve"> sont disponibles avec le système Mill Assist et le </w:t>
      </w:r>
      <w:proofErr w:type="spellStart"/>
      <w:r>
        <w:rPr>
          <w:b w:val="0"/>
          <w:lang w:val="fr-FR"/>
        </w:rPr>
        <w:t>Wirtgen</w:t>
      </w:r>
      <w:proofErr w:type="spellEnd"/>
      <w:r>
        <w:rPr>
          <w:b w:val="0"/>
          <w:lang w:val="fr-FR"/>
        </w:rPr>
        <w:t xml:space="preserve"> Performance Tracker</w:t>
      </w:r>
      <w:r>
        <w:rPr>
          <w:b w:val="0"/>
          <w:noProof/>
          <w:lang w:val="fr-FR"/>
        </w:rPr>
        <w:t>.</w:t>
      </w:r>
    </w:p>
    <w:p w14:paraId="29E92010" w14:textId="341DCB86" w:rsidR="00BD25D1" w:rsidRPr="00B43C70" w:rsidRDefault="00BD25D1" w:rsidP="001A2089">
      <w:pPr>
        <w:pStyle w:val="BUbold"/>
      </w:pPr>
      <w:r>
        <w:rPr>
          <w:b w:val="0"/>
          <w:noProof/>
          <w:lang w:val="fr-FR"/>
        </w:rPr>
        <w:drawing>
          <wp:inline distT="0" distB="0" distL="0" distR="0" wp14:anchorId="7CBAC95B" wp14:editId="7790580D">
            <wp:extent cx="2192211" cy="1383971"/>
            <wp:effectExtent l="0" t="0" r="0" b="698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9"/>
                    <a:stretch>
                      <a:fillRect/>
                    </a:stretch>
                  </pic:blipFill>
                  <pic:spPr bwMode="auto">
                    <a:xfrm>
                      <a:off x="0" y="0"/>
                      <a:ext cx="2192211" cy="1383971"/>
                    </a:xfrm>
                    <a:prstGeom prst="rect">
                      <a:avLst/>
                    </a:prstGeom>
                    <a:noFill/>
                    <a:ln>
                      <a:noFill/>
                    </a:ln>
                  </pic:spPr>
                </pic:pic>
              </a:graphicData>
            </a:graphic>
          </wp:inline>
        </w:drawing>
      </w:r>
      <w:r>
        <w:rPr>
          <w:b w:val="0"/>
          <w:lang w:val="fr-FR"/>
        </w:rPr>
        <w:br/>
      </w:r>
      <w:r>
        <w:rPr>
          <w:bCs/>
          <w:lang w:val="fr-FR"/>
        </w:rPr>
        <w:t>W_Innovation_WR-Series_00004_HI_EN</w:t>
      </w:r>
    </w:p>
    <w:p w14:paraId="6F7FC9EB" w14:textId="10FE05FB" w:rsidR="00BD25D1" w:rsidRPr="00B972B6" w:rsidRDefault="007957FC" w:rsidP="007957FC">
      <w:pPr>
        <w:pStyle w:val="BUnormal"/>
        <w:jc w:val="both"/>
        <w:rPr>
          <w:lang w:val="en-GB"/>
        </w:rPr>
      </w:pPr>
      <w:proofErr w:type="spellStart"/>
      <w:r>
        <w:rPr>
          <w:lang w:val="fr-FR"/>
        </w:rPr>
        <w:t>AutoTrac</w:t>
      </w:r>
      <w:proofErr w:type="spellEnd"/>
      <w:r>
        <w:rPr>
          <w:lang w:val="fr-FR"/>
        </w:rPr>
        <w:t xml:space="preserve"> et WPT contribuent de manière significative à la préservation des ressources lors de la stabilisation des sols.</w:t>
      </w:r>
    </w:p>
    <w:p w14:paraId="2D77D1F9" w14:textId="778EF304" w:rsidR="008716C5" w:rsidRPr="00B972B6" w:rsidRDefault="008716C5" w:rsidP="001A2089">
      <w:pPr>
        <w:pStyle w:val="BUbold"/>
        <w:rPr>
          <w:lang w:val="en-GB"/>
        </w:rPr>
      </w:pPr>
      <w:r>
        <w:rPr>
          <w:b w:val="0"/>
          <w:noProof/>
          <w:lang w:val="fr-FR"/>
        </w:rPr>
        <w:drawing>
          <wp:inline distT="0" distB="0" distL="0" distR="0" wp14:anchorId="217BF322" wp14:editId="38146BF3">
            <wp:extent cx="2404800" cy="1352700"/>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404800" cy="1352700"/>
                    </a:xfrm>
                    <a:prstGeom prst="rect">
                      <a:avLst/>
                    </a:prstGeom>
                    <a:noFill/>
                    <a:ln>
                      <a:noFill/>
                    </a:ln>
                  </pic:spPr>
                </pic:pic>
              </a:graphicData>
            </a:graphic>
          </wp:inline>
        </w:drawing>
      </w:r>
      <w:r>
        <w:rPr>
          <w:b w:val="0"/>
          <w:lang w:val="fr-FR"/>
        </w:rPr>
        <w:br/>
      </w:r>
      <w:r>
        <w:rPr>
          <w:bCs/>
          <w:lang w:val="fr-FR"/>
        </w:rPr>
        <w:t>W_graphic_Autopilot_00002_PR</w:t>
      </w:r>
    </w:p>
    <w:p w14:paraId="72619E71" w14:textId="34AE0A5D" w:rsidR="001A2089" w:rsidRPr="00B972B6" w:rsidRDefault="007957FC" w:rsidP="00D27DA6">
      <w:pPr>
        <w:pStyle w:val="BUbold"/>
        <w:jc w:val="both"/>
        <w:rPr>
          <w:b w:val="0"/>
          <w:bCs/>
          <w:lang w:val="en-GB"/>
        </w:rPr>
      </w:pPr>
      <w:r>
        <w:rPr>
          <w:b w:val="0"/>
          <w:lang w:val="fr-FR"/>
        </w:rPr>
        <w:t xml:space="preserve">Le système de commande </w:t>
      </w:r>
      <w:proofErr w:type="spellStart"/>
      <w:r>
        <w:rPr>
          <w:b w:val="0"/>
          <w:lang w:val="fr-FR"/>
        </w:rPr>
        <w:t>Wirtgen</w:t>
      </w:r>
      <w:proofErr w:type="spellEnd"/>
      <w:r>
        <w:rPr>
          <w:b w:val="0"/>
          <w:lang w:val="fr-FR"/>
        </w:rPr>
        <w:t xml:space="preserve"> </w:t>
      </w:r>
      <w:proofErr w:type="spellStart"/>
      <w:r>
        <w:rPr>
          <w:b w:val="0"/>
          <w:lang w:val="fr-FR"/>
        </w:rPr>
        <w:t>AutoPilot</w:t>
      </w:r>
      <w:proofErr w:type="spellEnd"/>
      <w:r>
        <w:rPr>
          <w:b w:val="0"/>
          <w:lang w:val="fr-FR"/>
        </w:rPr>
        <w:t xml:space="preserve"> 2.0 pour la pose sans fil de guidage augmente l'efficacité du processus et la sécurité.</w:t>
      </w:r>
    </w:p>
    <w:p w14:paraId="1E749B3F" w14:textId="77777777" w:rsidR="007957FC" w:rsidRPr="00B972B6" w:rsidRDefault="007957FC" w:rsidP="007957FC">
      <w:pPr>
        <w:pStyle w:val="BUnormal"/>
        <w:rPr>
          <w:lang w:val="en-GB"/>
        </w:rPr>
      </w:pPr>
    </w:p>
    <w:p w14:paraId="42D7A2A2" w14:textId="77777777" w:rsidR="00E03CC6" w:rsidRPr="00B972B6" w:rsidRDefault="00E03CC6" w:rsidP="006C0C87">
      <w:pPr>
        <w:pStyle w:val="Note"/>
        <w:rPr>
          <w:lang w:val="en-GB"/>
        </w:rPr>
      </w:pPr>
    </w:p>
    <w:p w14:paraId="04824B2F" w14:textId="008D2BD8" w:rsidR="00F74540" w:rsidRPr="00B972B6" w:rsidRDefault="00E15EBE" w:rsidP="006C0C87">
      <w:pPr>
        <w:pStyle w:val="Note"/>
        <w:rPr>
          <w:lang w:val="en-GB"/>
        </w:rPr>
      </w:pPr>
      <w:r>
        <w:rPr>
          <w:iCs/>
          <w:lang w:val="fr-FR"/>
        </w:rPr>
        <w:t xml:space="preserve">Attention : Ces photos sont destinées uniquement à une première visualisation. Pour une reproduction dans vos publications, merci d’utiliser les photos en résolution de 300 dpi, que vous pourrez télécharger sur le site web du </w:t>
      </w:r>
      <w:proofErr w:type="spellStart"/>
      <w:r w:rsidRPr="007823B7">
        <w:rPr>
          <w:iCs/>
          <w:lang w:val="fr-FR"/>
        </w:rPr>
        <w:t>Wirtgen</w:t>
      </w:r>
      <w:proofErr w:type="spellEnd"/>
      <w:r w:rsidRPr="007823B7">
        <w:rPr>
          <w:iCs/>
          <w:lang w:val="fr-FR"/>
        </w:rPr>
        <w:t xml:space="preserve"> Group</w:t>
      </w:r>
      <w:r>
        <w:rPr>
          <w:iCs/>
          <w:lang w:val="fr-FR"/>
        </w:rPr>
        <w:t>.</w:t>
      </w:r>
    </w:p>
    <w:p w14:paraId="39294D74" w14:textId="77777777" w:rsidR="00E03CC6" w:rsidRPr="00B972B6" w:rsidRDefault="00E03CC6">
      <w:pPr>
        <w:rPr>
          <w:rFonts w:eastAsiaTheme="minorHAnsi" w:cstheme="minorBidi"/>
          <w:b/>
          <w:iCs/>
          <w:sz w:val="22"/>
          <w:szCs w:val="24"/>
          <w:lang w:val="en-GB"/>
        </w:rPr>
      </w:pPr>
      <w:r>
        <w:rPr>
          <w:lang w:val="fr-FR"/>
        </w:rPr>
        <w:br w:type="page"/>
      </w:r>
    </w:p>
    <w:p w14:paraId="55931FB8" w14:textId="78BB012F" w:rsidR="00E15EBE" w:rsidRDefault="00E15EBE" w:rsidP="00E15EBE">
      <w:pPr>
        <w:pStyle w:val="Absatzberschrift"/>
        <w:rPr>
          <w:iCs/>
        </w:rPr>
      </w:pPr>
      <w:r>
        <w:rPr>
          <w:bCs/>
          <w:lang w:val="fr-FR"/>
        </w:rPr>
        <w:lastRenderedPageBreak/>
        <w:t>VOUS OBTIENDREZ DE PLUS AMPLES INFORMATIONS AUPRÈS DE :</w:t>
      </w:r>
    </w:p>
    <w:p w14:paraId="0834BAC7" w14:textId="77777777" w:rsidR="00E15EBE" w:rsidRDefault="00E15EBE" w:rsidP="00E15EBE">
      <w:pPr>
        <w:pStyle w:val="Absatzberschrift"/>
      </w:pPr>
    </w:p>
    <w:p w14:paraId="69EE0B1B" w14:textId="77777777" w:rsidR="00E15EBE" w:rsidRPr="007957FC" w:rsidRDefault="00E15EBE" w:rsidP="00E15EBE">
      <w:pPr>
        <w:pStyle w:val="Absatzberschrift"/>
        <w:rPr>
          <w:b w:val="0"/>
          <w:bCs/>
          <w:sz w:val="20"/>
          <w:szCs w:val="20"/>
        </w:rPr>
      </w:pPr>
      <w:r>
        <w:rPr>
          <w:b w:val="0"/>
          <w:sz w:val="20"/>
          <w:szCs w:val="22"/>
          <w:lang w:val="fr-FR"/>
        </w:rPr>
        <w:t>WIRTGEN GROUP</w:t>
      </w:r>
    </w:p>
    <w:p w14:paraId="6C2CE818" w14:textId="77777777" w:rsidR="00E15EBE" w:rsidRPr="007957FC" w:rsidRDefault="00E15EBE" w:rsidP="00E15EBE">
      <w:pPr>
        <w:pStyle w:val="Fuzeile1"/>
        <w:rPr>
          <w:sz w:val="20"/>
          <w:szCs w:val="20"/>
        </w:rPr>
      </w:pPr>
      <w:r>
        <w:rPr>
          <w:bCs w:val="0"/>
          <w:iCs w:val="0"/>
          <w:sz w:val="20"/>
          <w:szCs w:val="20"/>
          <w:lang w:val="fr-FR"/>
        </w:rPr>
        <w:t>Public Relations</w:t>
      </w:r>
    </w:p>
    <w:p w14:paraId="11D0C008" w14:textId="77777777" w:rsidR="00E15EBE" w:rsidRPr="007957FC" w:rsidRDefault="00E15EBE" w:rsidP="00E15EBE">
      <w:pPr>
        <w:pStyle w:val="Fuzeile1"/>
        <w:rPr>
          <w:sz w:val="20"/>
          <w:szCs w:val="20"/>
        </w:rPr>
      </w:pPr>
      <w:r>
        <w:rPr>
          <w:bCs w:val="0"/>
          <w:iCs w:val="0"/>
          <w:sz w:val="20"/>
          <w:szCs w:val="20"/>
          <w:lang w:val="fr-FR"/>
        </w:rPr>
        <w:t>Reinhard-</w:t>
      </w:r>
      <w:proofErr w:type="spellStart"/>
      <w:r>
        <w:rPr>
          <w:bCs w:val="0"/>
          <w:iCs w:val="0"/>
          <w:sz w:val="20"/>
          <w:szCs w:val="20"/>
          <w:lang w:val="fr-FR"/>
        </w:rPr>
        <w:t>Wirtgen</w:t>
      </w:r>
      <w:proofErr w:type="spellEnd"/>
      <w:r>
        <w:rPr>
          <w:bCs w:val="0"/>
          <w:iCs w:val="0"/>
          <w:sz w:val="20"/>
          <w:szCs w:val="20"/>
          <w:lang w:val="fr-FR"/>
        </w:rPr>
        <w:t>-Straße 2</w:t>
      </w:r>
    </w:p>
    <w:p w14:paraId="1063A82F" w14:textId="77777777" w:rsidR="00E15EBE" w:rsidRPr="007957FC" w:rsidRDefault="00E15EBE" w:rsidP="00E15EBE">
      <w:pPr>
        <w:pStyle w:val="Fuzeile1"/>
        <w:rPr>
          <w:sz w:val="20"/>
          <w:szCs w:val="20"/>
        </w:rPr>
      </w:pPr>
      <w:r>
        <w:rPr>
          <w:bCs w:val="0"/>
          <w:iCs w:val="0"/>
          <w:sz w:val="20"/>
          <w:szCs w:val="20"/>
          <w:lang w:val="fr-FR"/>
        </w:rPr>
        <w:t xml:space="preserve">53578 </w:t>
      </w:r>
      <w:proofErr w:type="spellStart"/>
      <w:r>
        <w:rPr>
          <w:bCs w:val="0"/>
          <w:iCs w:val="0"/>
          <w:sz w:val="20"/>
          <w:szCs w:val="20"/>
          <w:lang w:val="fr-FR"/>
        </w:rPr>
        <w:t>Windhagen</w:t>
      </w:r>
      <w:proofErr w:type="spellEnd"/>
    </w:p>
    <w:p w14:paraId="5A37CC2B" w14:textId="77777777" w:rsidR="00E15EBE" w:rsidRPr="007957FC" w:rsidRDefault="00E15EBE" w:rsidP="00E15EBE">
      <w:pPr>
        <w:pStyle w:val="Fuzeile1"/>
        <w:rPr>
          <w:sz w:val="20"/>
          <w:szCs w:val="20"/>
        </w:rPr>
      </w:pPr>
      <w:r>
        <w:rPr>
          <w:bCs w:val="0"/>
          <w:iCs w:val="0"/>
          <w:sz w:val="20"/>
          <w:szCs w:val="20"/>
          <w:lang w:val="fr-FR"/>
        </w:rPr>
        <w:t>Allemagne</w:t>
      </w:r>
    </w:p>
    <w:p w14:paraId="29A07732" w14:textId="77777777" w:rsidR="00E15EBE" w:rsidRPr="007957FC" w:rsidRDefault="00E15EBE" w:rsidP="00E15EBE">
      <w:pPr>
        <w:pStyle w:val="Fuzeile1"/>
        <w:rPr>
          <w:sz w:val="20"/>
          <w:szCs w:val="20"/>
        </w:rPr>
      </w:pPr>
    </w:p>
    <w:p w14:paraId="0C099062" w14:textId="77777777" w:rsidR="00E15EBE" w:rsidRPr="007957FC" w:rsidRDefault="00E15EBE" w:rsidP="00E15EBE">
      <w:pPr>
        <w:pStyle w:val="Fuzeile1"/>
        <w:rPr>
          <w:rFonts w:ascii="Times New Roman" w:hAnsi="Times New Roman" w:cs="Times New Roman"/>
          <w:color w:val="FF0000"/>
          <w:sz w:val="20"/>
          <w:szCs w:val="20"/>
        </w:rPr>
      </w:pPr>
      <w:r>
        <w:rPr>
          <w:bCs w:val="0"/>
          <w:iCs w:val="0"/>
          <w:sz w:val="20"/>
          <w:szCs w:val="20"/>
          <w:lang w:val="fr-FR"/>
        </w:rPr>
        <w:t xml:space="preserve">Téléphone : +49 (0) 2645 131 – 1966 </w:t>
      </w:r>
    </w:p>
    <w:p w14:paraId="65F4C38F" w14:textId="77777777" w:rsidR="00E15EBE" w:rsidRPr="007957FC" w:rsidRDefault="00E15EBE" w:rsidP="00E15EBE">
      <w:pPr>
        <w:pStyle w:val="Fuzeile1"/>
        <w:rPr>
          <w:sz w:val="20"/>
          <w:szCs w:val="20"/>
        </w:rPr>
      </w:pPr>
      <w:proofErr w:type="spellStart"/>
      <w:r>
        <w:rPr>
          <w:bCs w:val="0"/>
          <w:iCs w:val="0"/>
          <w:sz w:val="20"/>
          <w:szCs w:val="20"/>
          <w:lang w:val="fr-FR"/>
        </w:rPr>
        <w:t>Telefax</w:t>
      </w:r>
      <w:proofErr w:type="spellEnd"/>
      <w:r>
        <w:rPr>
          <w:bCs w:val="0"/>
          <w:iCs w:val="0"/>
          <w:sz w:val="20"/>
          <w:szCs w:val="20"/>
          <w:lang w:val="fr-FR"/>
        </w:rPr>
        <w:t> : +49 (0) 2645 131 – 499</w:t>
      </w:r>
    </w:p>
    <w:p w14:paraId="79FF3B7C" w14:textId="0C549577" w:rsidR="00E15EBE" w:rsidRPr="007957FC" w:rsidRDefault="00E15EBE" w:rsidP="00E15EBE">
      <w:pPr>
        <w:pStyle w:val="Fuzeile1"/>
        <w:rPr>
          <w:sz w:val="20"/>
          <w:szCs w:val="20"/>
        </w:rPr>
      </w:pPr>
      <w:r>
        <w:rPr>
          <w:bCs w:val="0"/>
          <w:iCs w:val="0"/>
          <w:sz w:val="20"/>
          <w:szCs w:val="20"/>
          <w:lang w:val="fr-FR"/>
        </w:rPr>
        <w:t>Courriel : PR@wirtgen-group.com</w:t>
      </w:r>
      <w:r>
        <w:rPr>
          <w:bCs w:val="0"/>
          <w:iCs w:val="0"/>
          <w:vanish/>
          <w:sz w:val="20"/>
          <w:szCs w:val="20"/>
        </w:rPr>
        <w:t>PR@wirtgen-group.com</w:t>
      </w:r>
    </w:p>
    <w:p w14:paraId="4F99EB86" w14:textId="77777777" w:rsidR="00E15EBE" w:rsidRPr="007957FC" w:rsidRDefault="00E15EBE" w:rsidP="00E15EBE">
      <w:pPr>
        <w:pStyle w:val="Fuzeile1"/>
        <w:rPr>
          <w:vanish/>
          <w:sz w:val="20"/>
          <w:szCs w:val="20"/>
        </w:rPr>
      </w:pPr>
    </w:p>
    <w:p w14:paraId="3D604A55" w14:textId="53BC3A5B" w:rsidR="00F048D4" w:rsidRPr="007957FC" w:rsidRDefault="00E15EBE" w:rsidP="00F74540">
      <w:pPr>
        <w:pStyle w:val="Fuzeile1"/>
        <w:rPr>
          <w:sz w:val="20"/>
          <w:szCs w:val="20"/>
        </w:rPr>
      </w:pPr>
      <w:r>
        <w:rPr>
          <w:bCs w:val="0"/>
          <w:iCs w:val="0"/>
          <w:sz w:val="20"/>
          <w:szCs w:val="20"/>
          <w:lang w:val="fr-FR"/>
        </w:rPr>
        <w:t>www.wirtgen-group.com</w:t>
      </w:r>
    </w:p>
    <w:sectPr w:rsidR="00F048D4" w:rsidRPr="007957FC" w:rsidSect="00CA4A09">
      <w:headerReference w:type="even" r:id="rId11"/>
      <w:headerReference w:type="default"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29A8C4" w14:textId="77777777" w:rsidR="00F4735B" w:rsidRDefault="00F4735B" w:rsidP="00E55534">
      <w:r>
        <w:separator/>
      </w:r>
    </w:p>
  </w:endnote>
  <w:endnote w:type="continuationSeparator" w:id="0">
    <w:p w14:paraId="5BB75C39" w14:textId="77777777" w:rsidR="00F4735B" w:rsidRDefault="00F4735B"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fr-FR"/>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fr-FR"/>
            </w:rPr>
            <w:fldChar w:fldCharType="begin"/>
          </w:r>
          <w:r>
            <w:rPr>
              <w:szCs w:val="20"/>
              <w:lang w:val="fr-FR"/>
            </w:rPr>
            <w:instrText xml:space="preserve"> PAGE \# "00"</w:instrText>
          </w:r>
          <w:r>
            <w:rPr>
              <w:szCs w:val="20"/>
              <w:lang w:val="fr-FR"/>
            </w:rPr>
            <w:fldChar w:fldCharType="separate"/>
          </w:r>
          <w:r>
            <w:rPr>
              <w:noProof/>
              <w:szCs w:val="20"/>
              <w:lang w:val="fr-FR"/>
            </w:rPr>
            <w:t>02</w:t>
          </w:r>
          <w:r>
            <w:rPr>
              <w:szCs w:val="20"/>
              <w:lang w:val="fr-FR"/>
            </w:rPr>
            <w:fldChar w:fldCharType="end"/>
          </w:r>
        </w:p>
      </w:tc>
    </w:tr>
  </w:tbl>
  <w:p w14:paraId="7CF7D2C8" w14:textId="77777777" w:rsidR="00533132" w:rsidRDefault="00BD5391">
    <w:pPr>
      <w:pStyle w:val="Fuzeile"/>
    </w:pPr>
    <w:r>
      <w:rPr>
        <w:noProof/>
        <w:lang w:val="fr-F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fr-FR"/>
            </w:rPr>
            <w:t>WIRTGEN</w:t>
          </w:r>
          <w:r>
            <w:rPr>
              <w:rStyle w:val="Hervorhebung"/>
              <w:bCs/>
              <w:iCs w:val="0"/>
              <w:szCs w:val="20"/>
              <w:lang w:val="fr-FR"/>
            </w:rPr>
            <w:t xml:space="preserve"> GmbH</w:t>
          </w:r>
          <w:r>
            <w:rPr>
              <w:szCs w:val="20"/>
              <w:lang w:val="fr-FR"/>
            </w:rPr>
            <w:t xml:space="preserve"> · Reinhard-</w:t>
          </w:r>
          <w:proofErr w:type="spellStart"/>
          <w:r>
            <w:rPr>
              <w:szCs w:val="20"/>
              <w:lang w:val="fr-FR"/>
            </w:rPr>
            <w:t>Wirtgen</w:t>
          </w:r>
          <w:proofErr w:type="spellEnd"/>
          <w:r>
            <w:rPr>
              <w:szCs w:val="20"/>
              <w:lang w:val="fr-FR"/>
            </w:rPr>
            <w:t>-</w:t>
          </w:r>
          <w:proofErr w:type="spellStart"/>
          <w:r>
            <w:rPr>
              <w:szCs w:val="20"/>
              <w:lang w:val="fr-FR"/>
            </w:rPr>
            <w:t>Str</w:t>
          </w:r>
          <w:proofErr w:type="spellEnd"/>
          <w:r>
            <w:rPr>
              <w:szCs w:val="20"/>
              <w:lang w:val="fr-FR"/>
            </w:rPr>
            <w:t xml:space="preserve">. 2 · D-53578 </w:t>
          </w:r>
          <w:proofErr w:type="spellStart"/>
          <w:r>
            <w:rPr>
              <w:szCs w:val="20"/>
              <w:lang w:val="fr-FR"/>
            </w:rPr>
            <w:t>Windhagen</w:t>
          </w:r>
          <w:proofErr w:type="spellEnd"/>
          <w:r>
            <w:rPr>
              <w:szCs w:val="20"/>
              <w:lang w:val="fr-FR"/>
            </w:rPr>
            <w:t xml:space="preserve"> · T : +49 26 45 / 131 0</w:t>
          </w:r>
        </w:p>
      </w:tc>
    </w:tr>
  </w:tbl>
  <w:p w14:paraId="732BEB33" w14:textId="77777777" w:rsidR="00533132" w:rsidRDefault="00BD5391">
    <w:pPr>
      <w:pStyle w:val="Fuzeile"/>
    </w:pPr>
    <w:r>
      <w:rPr>
        <w:noProof/>
        <w:lang w:val="fr-F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57E9AE" w14:textId="77777777" w:rsidR="00F4735B" w:rsidRDefault="00F4735B" w:rsidP="00E55534">
      <w:r>
        <w:separator/>
      </w:r>
    </w:p>
  </w:footnote>
  <w:footnote w:type="continuationSeparator" w:id="0">
    <w:p w14:paraId="6DB484B5" w14:textId="77777777" w:rsidR="00F4735B" w:rsidRDefault="00F4735B"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6D850411" w:rsidR="005101B4" w:rsidRDefault="009E4817">
    <w:pPr>
      <w:pStyle w:val="Kopfzeile"/>
    </w:pPr>
    <w:r>
      <w:rPr>
        <w:noProof/>
        <w:lang w:val="fr-FR"/>
      </w:rPr>
      <mc:AlternateContent>
        <mc:Choice Requires="wps">
          <w:drawing>
            <wp:anchor distT="0" distB="0" distL="0" distR="0" simplePos="0" relativeHeight="251662336" behindDoc="0" locked="0" layoutInCell="1" allowOverlap="1" wp14:anchorId="22F9ECAD" wp14:editId="41860B02">
              <wp:simplePos x="635" y="635"/>
              <wp:positionH relativeFrom="rightMargin">
                <wp:align>right</wp:align>
              </wp:positionH>
              <wp:positionV relativeFrom="paragraph">
                <wp:posOffset>635</wp:posOffset>
              </wp:positionV>
              <wp:extent cx="443865" cy="443865"/>
              <wp:effectExtent l="0" t="0" r="0" b="16510"/>
              <wp:wrapSquare wrapText="bothSides"/>
              <wp:docPr id="13" name="Textfeld 13"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16EACCA" w14:textId="4DE7A02B" w:rsidR="009E4817" w:rsidRPr="009E4817" w:rsidRDefault="009E4817">
                          <w:pPr>
                            <w:rPr>
                              <w:rFonts w:ascii="Calibri" w:eastAsia="Calibri" w:hAnsi="Calibri" w:cs="Calibri"/>
                              <w:color w:val="FF0000"/>
                              <w:sz w:val="20"/>
                              <w:szCs w:val="20"/>
                            </w:rPr>
                          </w:pPr>
                          <w:r>
                            <w:rPr>
                              <w:rFonts w:ascii="Calibri" w:eastAsia="Calibri" w:hAnsi="Calibri" w:cs="Calibri"/>
                              <w:color w:val="FF0000"/>
                              <w:sz w:val="20"/>
                              <w:szCs w:val="20"/>
                              <w:lang w:val="fr-F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2F9ECAD" id="_x0000_t202" coordsize="21600,21600" o:spt="202" path="m,l,21600r21600,l21600,xe">
              <v:stroke joinstyle="miter"/>
              <v:path gradientshapeok="t" o:connecttype="rect"/>
            </v:shapetype>
            <v:shape id="Textfeld 13"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416EACCA" w14:textId="4DE7A02B" w:rsidR="009E4817" w:rsidRPr="009E4817" w:rsidRDefault="009E4817">
                    <w:pPr>
                      <w:rPr>
                        <w:rFonts w:ascii="Calibri" w:eastAsia="Calibri" w:hAnsi="Calibri" w:cs="Calibri"/>
                        <w:color w:val="FF0000"/>
                        <w:sz w:val="20"/>
                        <w:szCs w:val="20"/>
                      </w:rPr>
                    </w:pPr>
                    <w:r>
                      <w:rPr>
                        <w:rFonts w:ascii="Calibri" w:eastAsia="Calibri" w:hAnsi="Calibri" w:cs="Calibri"/>
                        <w:color w:val="FF0000"/>
                        <w:sz w:val="20"/>
                        <w:szCs w:val="20"/>
                        <w:lang w:val="fr-FR"/>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7D6FB9ED" w:rsidR="00533132" w:rsidRPr="00533132" w:rsidRDefault="009E4817" w:rsidP="00533132">
    <w:pPr>
      <w:pStyle w:val="Kopfzeile"/>
    </w:pPr>
    <w:r>
      <w:rPr>
        <w:noProof/>
        <w:lang w:val="fr-FR"/>
      </w:rPr>
      <mc:AlternateContent>
        <mc:Choice Requires="wps">
          <w:drawing>
            <wp:anchor distT="0" distB="0" distL="0" distR="0" simplePos="0" relativeHeight="251663360" behindDoc="0" locked="0" layoutInCell="1" allowOverlap="1" wp14:anchorId="423CAEE3" wp14:editId="0D0E54FA">
              <wp:simplePos x="760021" y="451262"/>
              <wp:positionH relativeFrom="rightMargin">
                <wp:align>right</wp:align>
              </wp:positionH>
              <wp:positionV relativeFrom="paragraph">
                <wp:posOffset>635</wp:posOffset>
              </wp:positionV>
              <wp:extent cx="443865" cy="443865"/>
              <wp:effectExtent l="0" t="0" r="0" b="16510"/>
              <wp:wrapSquare wrapText="bothSides"/>
              <wp:docPr id="14" name="Textfeld 14"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D876488" w14:textId="1E2875EC" w:rsidR="009E4817" w:rsidRPr="009E4817" w:rsidRDefault="009E4817">
                          <w:pPr>
                            <w:rPr>
                              <w:rFonts w:ascii="Calibri" w:eastAsia="Calibri" w:hAnsi="Calibri" w:cs="Calibri"/>
                              <w:color w:val="FF0000"/>
                              <w:sz w:val="20"/>
                              <w:szCs w:val="20"/>
                            </w:rPr>
                          </w:pPr>
                          <w:r>
                            <w:rPr>
                              <w:rFonts w:ascii="Calibri" w:eastAsia="Calibri" w:hAnsi="Calibri" w:cs="Calibri"/>
                              <w:color w:val="FF0000"/>
                              <w:sz w:val="20"/>
                              <w:szCs w:val="20"/>
                              <w:lang w:val="fr-F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423CAEE3" id="_x0000_t202" coordsize="21600,21600" o:spt="202" path="m,l,21600r21600,l21600,xe">
              <v:stroke joinstyle="miter"/>
              <v:path gradientshapeok="t" o:connecttype="rect"/>
            </v:shapetype>
            <v:shape id="Textfeld 14"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0D876488" w14:textId="1E2875EC" w:rsidR="009E4817" w:rsidRPr="009E4817" w:rsidRDefault="009E4817">
                    <w:pPr>
                      <w:rPr>
                        <w:rFonts w:ascii="Calibri" w:eastAsia="Calibri" w:hAnsi="Calibri" w:cs="Calibri"/>
                        <w:color w:val="FF0000"/>
                        <w:sz w:val="20"/>
                        <w:szCs w:val="20"/>
                      </w:rPr>
                    </w:pPr>
                    <w:r>
                      <w:rPr>
                        <w:rFonts w:ascii="Calibri" w:eastAsia="Calibri" w:hAnsi="Calibri" w:cs="Calibri"/>
                        <w:color w:val="FF0000"/>
                        <w:sz w:val="20"/>
                        <w:szCs w:val="20"/>
                        <w:lang w:val="fr-FR"/>
                      </w:rPr>
                      <w:t>Public</w:t>
                    </w:r>
                  </w:p>
                </w:txbxContent>
              </v:textbox>
              <w10:wrap type="square" anchorx="margin"/>
            </v:shape>
          </w:pict>
        </mc:Fallback>
      </mc:AlternateContent>
    </w:r>
    <w:r>
      <w:rPr>
        <w:noProof/>
        <w:lang w:val="fr-FR"/>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28A9EB4B" w:rsidR="00533132" w:rsidRDefault="009E4817">
    <w:pPr>
      <w:pStyle w:val="Kopfzeile"/>
    </w:pPr>
    <w:r>
      <w:rPr>
        <w:noProof/>
        <w:lang w:val="fr-FR"/>
      </w:rPr>
      <mc:AlternateContent>
        <mc:Choice Requires="wps">
          <w:drawing>
            <wp:anchor distT="0" distB="0" distL="0" distR="0" simplePos="0" relativeHeight="251661312" behindDoc="0" locked="0" layoutInCell="1" allowOverlap="1" wp14:anchorId="19B45951" wp14:editId="0F5EC0C1">
              <wp:simplePos x="635" y="635"/>
              <wp:positionH relativeFrom="rightMargin">
                <wp:align>right</wp:align>
              </wp:positionH>
              <wp:positionV relativeFrom="paragraph">
                <wp:posOffset>635</wp:posOffset>
              </wp:positionV>
              <wp:extent cx="443865" cy="443865"/>
              <wp:effectExtent l="0" t="0" r="0" b="16510"/>
              <wp:wrapSquare wrapText="bothSides"/>
              <wp:docPr id="11" name="Textfeld 11"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7EAC22" w14:textId="3C9E6C2B" w:rsidR="009E4817" w:rsidRPr="009E4817" w:rsidRDefault="009E4817">
                          <w:pPr>
                            <w:rPr>
                              <w:rFonts w:ascii="Calibri" w:eastAsia="Calibri" w:hAnsi="Calibri" w:cs="Calibri"/>
                              <w:color w:val="FF0000"/>
                              <w:sz w:val="20"/>
                              <w:szCs w:val="20"/>
                            </w:rPr>
                          </w:pPr>
                          <w:r>
                            <w:rPr>
                              <w:rFonts w:ascii="Calibri" w:eastAsia="Calibri" w:hAnsi="Calibri" w:cs="Calibri"/>
                              <w:color w:val="FF0000"/>
                              <w:sz w:val="20"/>
                              <w:szCs w:val="20"/>
                              <w:lang w:val="fr-F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19B45951" id="_x0000_t202" coordsize="21600,21600" o:spt="202" path="m,l,21600r21600,l21600,xe">
              <v:stroke joinstyle="miter"/>
              <v:path gradientshapeok="t" o:connecttype="rect"/>
            </v:shapetype>
            <v:shape id="Textfeld 11"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5E7EAC22" w14:textId="3C9E6C2B" w:rsidR="009E4817" w:rsidRPr="009E4817" w:rsidRDefault="009E4817">
                    <w:pPr>
                      <w:rPr>
                        <w:rFonts w:ascii="Calibri" w:eastAsia="Calibri" w:hAnsi="Calibri" w:cs="Calibri"/>
                        <w:color w:val="FF0000"/>
                        <w:sz w:val="20"/>
                        <w:szCs w:val="20"/>
                      </w:rPr>
                    </w:pPr>
                    <w:r>
                      <w:rPr>
                        <w:rFonts w:ascii="Calibri" w:eastAsia="Calibri" w:hAnsi="Calibri" w:cs="Calibri"/>
                        <w:color w:val="FF0000"/>
                        <w:sz w:val="20"/>
                        <w:szCs w:val="20"/>
                        <w:lang w:val="fr-FR"/>
                      </w:rPr>
                      <w:t>Public</w:t>
                    </w:r>
                  </w:p>
                </w:txbxContent>
              </v:textbox>
              <w10:wrap type="square" anchorx="margin"/>
            </v:shape>
          </w:pict>
        </mc:Fallback>
      </mc:AlternateContent>
    </w:r>
    <w:r>
      <w:rPr>
        <w:noProof/>
        <w:lang w:val="fr-F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fr-F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fr-F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500pt;height:1500pt" o:bullet="t">
        <v:imagedata r:id="rId1" o:title="AZ_04a"/>
      </v:shape>
    </w:pict>
  </w:numPicBullet>
  <w:numPicBullet w:numPicBulletId="1">
    <w:pict>
      <v:shape id="_x0000_i1033"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020742327">
    <w:abstractNumId w:val="8"/>
  </w:num>
  <w:num w:numId="2" w16cid:durableId="982584743">
    <w:abstractNumId w:val="8"/>
  </w:num>
  <w:num w:numId="3" w16cid:durableId="1241134131">
    <w:abstractNumId w:val="8"/>
  </w:num>
  <w:num w:numId="4" w16cid:durableId="1605191047">
    <w:abstractNumId w:val="8"/>
  </w:num>
  <w:num w:numId="5" w16cid:durableId="1792937396">
    <w:abstractNumId w:val="8"/>
  </w:num>
  <w:num w:numId="6" w16cid:durableId="420834471">
    <w:abstractNumId w:val="2"/>
  </w:num>
  <w:num w:numId="7" w16cid:durableId="324557276">
    <w:abstractNumId w:val="2"/>
  </w:num>
  <w:num w:numId="8" w16cid:durableId="218244997">
    <w:abstractNumId w:val="2"/>
  </w:num>
  <w:num w:numId="9" w16cid:durableId="1852447017">
    <w:abstractNumId w:val="2"/>
  </w:num>
  <w:num w:numId="10" w16cid:durableId="1477528768">
    <w:abstractNumId w:val="2"/>
  </w:num>
  <w:num w:numId="11" w16cid:durableId="789008245">
    <w:abstractNumId w:val="5"/>
  </w:num>
  <w:num w:numId="12" w16cid:durableId="253709629">
    <w:abstractNumId w:val="5"/>
  </w:num>
  <w:num w:numId="13" w16cid:durableId="1803887404">
    <w:abstractNumId w:val="4"/>
  </w:num>
  <w:num w:numId="14" w16cid:durableId="77286500">
    <w:abstractNumId w:val="4"/>
  </w:num>
  <w:num w:numId="15" w16cid:durableId="1741370602">
    <w:abstractNumId w:val="4"/>
  </w:num>
  <w:num w:numId="16" w16cid:durableId="865288160">
    <w:abstractNumId w:val="4"/>
  </w:num>
  <w:num w:numId="17" w16cid:durableId="1193542750">
    <w:abstractNumId w:val="4"/>
  </w:num>
  <w:num w:numId="18" w16cid:durableId="1246575344">
    <w:abstractNumId w:val="1"/>
  </w:num>
  <w:num w:numId="19" w16cid:durableId="847603120">
    <w:abstractNumId w:val="3"/>
  </w:num>
  <w:num w:numId="20" w16cid:durableId="568930366">
    <w:abstractNumId w:val="7"/>
  </w:num>
  <w:num w:numId="21" w16cid:durableId="58191605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45354233">
    <w:abstractNumId w:val="0"/>
  </w:num>
  <w:num w:numId="23" w16cid:durableId="136743878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32082435">
    <w:abstractNumId w:val="6"/>
  </w:num>
  <w:num w:numId="25" w16cid:durableId="47168084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34F09"/>
    <w:rsid w:val="00042106"/>
    <w:rsid w:val="00051782"/>
    <w:rsid w:val="0005285B"/>
    <w:rsid w:val="00055529"/>
    <w:rsid w:val="00062C3A"/>
    <w:rsid w:val="00066D09"/>
    <w:rsid w:val="000723D4"/>
    <w:rsid w:val="00086CF8"/>
    <w:rsid w:val="0009665C"/>
    <w:rsid w:val="000A0479"/>
    <w:rsid w:val="000A36D9"/>
    <w:rsid w:val="000A4C7D"/>
    <w:rsid w:val="000B582B"/>
    <w:rsid w:val="000C2645"/>
    <w:rsid w:val="000D15C3"/>
    <w:rsid w:val="000E24F8"/>
    <w:rsid w:val="000E4A8C"/>
    <w:rsid w:val="000E5738"/>
    <w:rsid w:val="00103205"/>
    <w:rsid w:val="00104202"/>
    <w:rsid w:val="001062B4"/>
    <w:rsid w:val="0011795C"/>
    <w:rsid w:val="0012026F"/>
    <w:rsid w:val="00130601"/>
    <w:rsid w:val="00132055"/>
    <w:rsid w:val="00137B1E"/>
    <w:rsid w:val="00145B61"/>
    <w:rsid w:val="00146C3D"/>
    <w:rsid w:val="00153B47"/>
    <w:rsid w:val="001613A6"/>
    <w:rsid w:val="001614F0"/>
    <w:rsid w:val="001616F4"/>
    <w:rsid w:val="0018021A"/>
    <w:rsid w:val="001840B0"/>
    <w:rsid w:val="00194FB1"/>
    <w:rsid w:val="001A2089"/>
    <w:rsid w:val="001B16BB"/>
    <w:rsid w:val="001B34EE"/>
    <w:rsid w:val="001C1A3E"/>
    <w:rsid w:val="001C6785"/>
    <w:rsid w:val="001C734C"/>
    <w:rsid w:val="001D750D"/>
    <w:rsid w:val="001F4DEC"/>
    <w:rsid w:val="00200355"/>
    <w:rsid w:val="002125A1"/>
    <w:rsid w:val="0021351D"/>
    <w:rsid w:val="00253A2E"/>
    <w:rsid w:val="002603EC"/>
    <w:rsid w:val="002611FE"/>
    <w:rsid w:val="00282AFC"/>
    <w:rsid w:val="002863C3"/>
    <w:rsid w:val="00286C15"/>
    <w:rsid w:val="0029634D"/>
    <w:rsid w:val="002C7542"/>
    <w:rsid w:val="002D065C"/>
    <w:rsid w:val="002D0780"/>
    <w:rsid w:val="002D2EE5"/>
    <w:rsid w:val="002D63E6"/>
    <w:rsid w:val="002E2999"/>
    <w:rsid w:val="002E765F"/>
    <w:rsid w:val="002E7E4E"/>
    <w:rsid w:val="002F108B"/>
    <w:rsid w:val="002F5818"/>
    <w:rsid w:val="002F70FD"/>
    <w:rsid w:val="0030316D"/>
    <w:rsid w:val="00305692"/>
    <w:rsid w:val="00306445"/>
    <w:rsid w:val="00313960"/>
    <w:rsid w:val="0032774C"/>
    <w:rsid w:val="00332D28"/>
    <w:rsid w:val="0034191A"/>
    <w:rsid w:val="00343CC7"/>
    <w:rsid w:val="00356F66"/>
    <w:rsid w:val="0036561D"/>
    <w:rsid w:val="003665BE"/>
    <w:rsid w:val="00384A08"/>
    <w:rsid w:val="00387E6F"/>
    <w:rsid w:val="003967E5"/>
    <w:rsid w:val="003A753A"/>
    <w:rsid w:val="003B3803"/>
    <w:rsid w:val="003C2A71"/>
    <w:rsid w:val="003C6DBE"/>
    <w:rsid w:val="003E1CB6"/>
    <w:rsid w:val="003E3CF6"/>
    <w:rsid w:val="003E759F"/>
    <w:rsid w:val="003E7853"/>
    <w:rsid w:val="003F1B86"/>
    <w:rsid w:val="003F1FE9"/>
    <w:rsid w:val="003F57AB"/>
    <w:rsid w:val="00400FD9"/>
    <w:rsid w:val="004016F7"/>
    <w:rsid w:val="00403373"/>
    <w:rsid w:val="00403392"/>
    <w:rsid w:val="00406C81"/>
    <w:rsid w:val="00410FE1"/>
    <w:rsid w:val="00412545"/>
    <w:rsid w:val="0041475A"/>
    <w:rsid w:val="00417237"/>
    <w:rsid w:val="00430BB0"/>
    <w:rsid w:val="00440CFC"/>
    <w:rsid w:val="004463BF"/>
    <w:rsid w:val="0046460D"/>
    <w:rsid w:val="00467F3C"/>
    <w:rsid w:val="0047498D"/>
    <w:rsid w:val="00476100"/>
    <w:rsid w:val="00487BFC"/>
    <w:rsid w:val="004A463B"/>
    <w:rsid w:val="004B78AA"/>
    <w:rsid w:val="004C1967"/>
    <w:rsid w:val="004C4842"/>
    <w:rsid w:val="004D23D0"/>
    <w:rsid w:val="004D2BE0"/>
    <w:rsid w:val="004E6EF5"/>
    <w:rsid w:val="00504C57"/>
    <w:rsid w:val="00506409"/>
    <w:rsid w:val="005101B4"/>
    <w:rsid w:val="00523AA0"/>
    <w:rsid w:val="00530E32"/>
    <w:rsid w:val="0053100C"/>
    <w:rsid w:val="00533132"/>
    <w:rsid w:val="00537210"/>
    <w:rsid w:val="00540C49"/>
    <w:rsid w:val="005649F4"/>
    <w:rsid w:val="005710C8"/>
    <w:rsid w:val="005711A3"/>
    <w:rsid w:val="00571A5C"/>
    <w:rsid w:val="00573B2B"/>
    <w:rsid w:val="005776E9"/>
    <w:rsid w:val="00587AD9"/>
    <w:rsid w:val="005909A8"/>
    <w:rsid w:val="005A4F04"/>
    <w:rsid w:val="005B5793"/>
    <w:rsid w:val="005C6B30"/>
    <w:rsid w:val="005C71EC"/>
    <w:rsid w:val="005E764C"/>
    <w:rsid w:val="005E7F7D"/>
    <w:rsid w:val="006060EC"/>
    <w:rsid w:val="006063D4"/>
    <w:rsid w:val="00613CDD"/>
    <w:rsid w:val="00622533"/>
    <w:rsid w:val="00623B37"/>
    <w:rsid w:val="006330A2"/>
    <w:rsid w:val="00642EB6"/>
    <w:rsid w:val="006433E2"/>
    <w:rsid w:val="00651E5D"/>
    <w:rsid w:val="00654421"/>
    <w:rsid w:val="006565D3"/>
    <w:rsid w:val="00670C33"/>
    <w:rsid w:val="00677F11"/>
    <w:rsid w:val="00682B1A"/>
    <w:rsid w:val="00690D7C"/>
    <w:rsid w:val="00690DFE"/>
    <w:rsid w:val="006B3EEC"/>
    <w:rsid w:val="006C0C87"/>
    <w:rsid w:val="006D6CC6"/>
    <w:rsid w:val="006D7EAC"/>
    <w:rsid w:val="006E0104"/>
    <w:rsid w:val="006F7602"/>
    <w:rsid w:val="00721943"/>
    <w:rsid w:val="00722A17"/>
    <w:rsid w:val="00723F4F"/>
    <w:rsid w:val="00754B80"/>
    <w:rsid w:val="00755AE0"/>
    <w:rsid w:val="0075761B"/>
    <w:rsid w:val="00757B83"/>
    <w:rsid w:val="00765D74"/>
    <w:rsid w:val="00774358"/>
    <w:rsid w:val="007823B7"/>
    <w:rsid w:val="00791A69"/>
    <w:rsid w:val="0079462A"/>
    <w:rsid w:val="00794830"/>
    <w:rsid w:val="007957FC"/>
    <w:rsid w:val="00797CAA"/>
    <w:rsid w:val="007A2B6F"/>
    <w:rsid w:val="007A6BD2"/>
    <w:rsid w:val="007B6DF3"/>
    <w:rsid w:val="007C2658"/>
    <w:rsid w:val="007D59A2"/>
    <w:rsid w:val="007E20D0"/>
    <w:rsid w:val="007E3DAB"/>
    <w:rsid w:val="007E6E7D"/>
    <w:rsid w:val="008053B3"/>
    <w:rsid w:val="008153DA"/>
    <w:rsid w:val="00820315"/>
    <w:rsid w:val="00823073"/>
    <w:rsid w:val="0082316D"/>
    <w:rsid w:val="00832921"/>
    <w:rsid w:val="00834472"/>
    <w:rsid w:val="00836A5D"/>
    <w:rsid w:val="008427F2"/>
    <w:rsid w:val="00843B45"/>
    <w:rsid w:val="0084447A"/>
    <w:rsid w:val="0084571C"/>
    <w:rsid w:val="00863129"/>
    <w:rsid w:val="00866830"/>
    <w:rsid w:val="00870ACE"/>
    <w:rsid w:val="008716C5"/>
    <w:rsid w:val="00873125"/>
    <w:rsid w:val="008755E5"/>
    <w:rsid w:val="00881E44"/>
    <w:rsid w:val="00892F6F"/>
    <w:rsid w:val="00896F7E"/>
    <w:rsid w:val="008C2A29"/>
    <w:rsid w:val="008C2DB2"/>
    <w:rsid w:val="008D2B87"/>
    <w:rsid w:val="008D770E"/>
    <w:rsid w:val="0090337E"/>
    <w:rsid w:val="009049D8"/>
    <w:rsid w:val="00910609"/>
    <w:rsid w:val="00914FC5"/>
    <w:rsid w:val="00915841"/>
    <w:rsid w:val="009328FA"/>
    <w:rsid w:val="0093643A"/>
    <w:rsid w:val="00936A78"/>
    <w:rsid w:val="009375E1"/>
    <w:rsid w:val="009405D6"/>
    <w:rsid w:val="00952853"/>
    <w:rsid w:val="00954F81"/>
    <w:rsid w:val="009646E4"/>
    <w:rsid w:val="00977EC3"/>
    <w:rsid w:val="0098631D"/>
    <w:rsid w:val="009A5F12"/>
    <w:rsid w:val="009B17A9"/>
    <w:rsid w:val="009B211F"/>
    <w:rsid w:val="009B7C05"/>
    <w:rsid w:val="009C2378"/>
    <w:rsid w:val="009C5A77"/>
    <w:rsid w:val="009C5D99"/>
    <w:rsid w:val="009D016F"/>
    <w:rsid w:val="009E251D"/>
    <w:rsid w:val="009E4817"/>
    <w:rsid w:val="009F10A8"/>
    <w:rsid w:val="009F715C"/>
    <w:rsid w:val="00A02F49"/>
    <w:rsid w:val="00A171F4"/>
    <w:rsid w:val="00A17319"/>
    <w:rsid w:val="00A1772D"/>
    <w:rsid w:val="00A177B2"/>
    <w:rsid w:val="00A24EFC"/>
    <w:rsid w:val="00A27829"/>
    <w:rsid w:val="00A46F1E"/>
    <w:rsid w:val="00A66B3F"/>
    <w:rsid w:val="00A73304"/>
    <w:rsid w:val="00A82395"/>
    <w:rsid w:val="00A9295C"/>
    <w:rsid w:val="00A977CE"/>
    <w:rsid w:val="00AA0DF7"/>
    <w:rsid w:val="00AB51B8"/>
    <w:rsid w:val="00AB52F9"/>
    <w:rsid w:val="00AC695B"/>
    <w:rsid w:val="00AD0193"/>
    <w:rsid w:val="00AD131F"/>
    <w:rsid w:val="00AD32D5"/>
    <w:rsid w:val="00AD70E4"/>
    <w:rsid w:val="00AF1B5B"/>
    <w:rsid w:val="00AF3B3A"/>
    <w:rsid w:val="00AF4E8E"/>
    <w:rsid w:val="00AF6569"/>
    <w:rsid w:val="00B056BB"/>
    <w:rsid w:val="00B06265"/>
    <w:rsid w:val="00B07C43"/>
    <w:rsid w:val="00B12362"/>
    <w:rsid w:val="00B206FB"/>
    <w:rsid w:val="00B2111A"/>
    <w:rsid w:val="00B43C70"/>
    <w:rsid w:val="00B5232A"/>
    <w:rsid w:val="00B53002"/>
    <w:rsid w:val="00B60ED1"/>
    <w:rsid w:val="00B62CF5"/>
    <w:rsid w:val="00B74A50"/>
    <w:rsid w:val="00B85705"/>
    <w:rsid w:val="00B874DC"/>
    <w:rsid w:val="00B90F78"/>
    <w:rsid w:val="00B92B65"/>
    <w:rsid w:val="00B972B6"/>
    <w:rsid w:val="00BC208A"/>
    <w:rsid w:val="00BD1058"/>
    <w:rsid w:val="00BD25D1"/>
    <w:rsid w:val="00BD5391"/>
    <w:rsid w:val="00BD764C"/>
    <w:rsid w:val="00BE5ADC"/>
    <w:rsid w:val="00BE7172"/>
    <w:rsid w:val="00BE76FE"/>
    <w:rsid w:val="00BF56B2"/>
    <w:rsid w:val="00C055AB"/>
    <w:rsid w:val="00C100B4"/>
    <w:rsid w:val="00C11F95"/>
    <w:rsid w:val="00C136DF"/>
    <w:rsid w:val="00C17501"/>
    <w:rsid w:val="00C40627"/>
    <w:rsid w:val="00C43EAF"/>
    <w:rsid w:val="00C44A3F"/>
    <w:rsid w:val="00C457C3"/>
    <w:rsid w:val="00C61A67"/>
    <w:rsid w:val="00C644CA"/>
    <w:rsid w:val="00C658FC"/>
    <w:rsid w:val="00C73005"/>
    <w:rsid w:val="00C84D75"/>
    <w:rsid w:val="00C85E18"/>
    <w:rsid w:val="00C96E9F"/>
    <w:rsid w:val="00CA4A09"/>
    <w:rsid w:val="00CA61BD"/>
    <w:rsid w:val="00CA6233"/>
    <w:rsid w:val="00CB71DD"/>
    <w:rsid w:val="00CC5A63"/>
    <w:rsid w:val="00CC787C"/>
    <w:rsid w:val="00CE2F88"/>
    <w:rsid w:val="00CE6107"/>
    <w:rsid w:val="00CF36C9"/>
    <w:rsid w:val="00D00EC4"/>
    <w:rsid w:val="00D14702"/>
    <w:rsid w:val="00D166AC"/>
    <w:rsid w:val="00D27DA6"/>
    <w:rsid w:val="00D36BA2"/>
    <w:rsid w:val="00D37CF4"/>
    <w:rsid w:val="00D419E7"/>
    <w:rsid w:val="00D4487C"/>
    <w:rsid w:val="00D46B2A"/>
    <w:rsid w:val="00D47E5A"/>
    <w:rsid w:val="00D63D33"/>
    <w:rsid w:val="00D728CF"/>
    <w:rsid w:val="00D73352"/>
    <w:rsid w:val="00D751E9"/>
    <w:rsid w:val="00D931D8"/>
    <w:rsid w:val="00D935C3"/>
    <w:rsid w:val="00DA0266"/>
    <w:rsid w:val="00DA477E"/>
    <w:rsid w:val="00DB0320"/>
    <w:rsid w:val="00DB4BB0"/>
    <w:rsid w:val="00DE0633"/>
    <w:rsid w:val="00DE461D"/>
    <w:rsid w:val="00DF65B3"/>
    <w:rsid w:val="00E002F9"/>
    <w:rsid w:val="00E020D2"/>
    <w:rsid w:val="00E03CC6"/>
    <w:rsid w:val="00E04039"/>
    <w:rsid w:val="00E067D4"/>
    <w:rsid w:val="00E14608"/>
    <w:rsid w:val="00E15D87"/>
    <w:rsid w:val="00E15EBE"/>
    <w:rsid w:val="00E21E67"/>
    <w:rsid w:val="00E30EBF"/>
    <w:rsid w:val="00E316C0"/>
    <w:rsid w:val="00E31E03"/>
    <w:rsid w:val="00E350A2"/>
    <w:rsid w:val="00E42A44"/>
    <w:rsid w:val="00E451CD"/>
    <w:rsid w:val="00E51170"/>
    <w:rsid w:val="00E52D70"/>
    <w:rsid w:val="00E55534"/>
    <w:rsid w:val="00E66353"/>
    <w:rsid w:val="00E7116D"/>
    <w:rsid w:val="00E72429"/>
    <w:rsid w:val="00E914D1"/>
    <w:rsid w:val="00E960D8"/>
    <w:rsid w:val="00EA6F0D"/>
    <w:rsid w:val="00EB5FCA"/>
    <w:rsid w:val="00EE7EDB"/>
    <w:rsid w:val="00F048D4"/>
    <w:rsid w:val="00F122A9"/>
    <w:rsid w:val="00F20920"/>
    <w:rsid w:val="00F2176D"/>
    <w:rsid w:val="00F23212"/>
    <w:rsid w:val="00F33B16"/>
    <w:rsid w:val="00F353EA"/>
    <w:rsid w:val="00F36C27"/>
    <w:rsid w:val="00F4735B"/>
    <w:rsid w:val="00F56318"/>
    <w:rsid w:val="00F57ABE"/>
    <w:rsid w:val="00F67C95"/>
    <w:rsid w:val="00F71A27"/>
    <w:rsid w:val="00F74540"/>
    <w:rsid w:val="00F75B79"/>
    <w:rsid w:val="00F761B0"/>
    <w:rsid w:val="00F82525"/>
    <w:rsid w:val="00F90F7C"/>
    <w:rsid w:val="00F911CB"/>
    <w:rsid w:val="00F91AC4"/>
    <w:rsid w:val="00F91DC1"/>
    <w:rsid w:val="00F92923"/>
    <w:rsid w:val="00F97FEA"/>
    <w:rsid w:val="00FB60E1"/>
    <w:rsid w:val="00FC68F0"/>
    <w:rsid w:val="00FD3768"/>
    <w:rsid w:val="00FD37B4"/>
    <w:rsid w:val="00FD51E9"/>
    <w:rsid w:val="00FD7307"/>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267933">
      <w:bodyDiv w:val="1"/>
      <w:marLeft w:val="0"/>
      <w:marRight w:val="0"/>
      <w:marTop w:val="0"/>
      <w:marBottom w:val="0"/>
      <w:divBdr>
        <w:top w:val="none" w:sz="0" w:space="0" w:color="auto"/>
        <w:left w:val="none" w:sz="0" w:space="0" w:color="auto"/>
        <w:bottom w:val="none" w:sz="0" w:space="0" w:color="auto"/>
        <w:right w:val="none" w:sz="0" w:space="0" w:color="auto"/>
      </w:divBdr>
    </w:div>
    <w:div w:id="242372354">
      <w:bodyDiv w:val="1"/>
      <w:marLeft w:val="0"/>
      <w:marRight w:val="0"/>
      <w:marTop w:val="0"/>
      <w:marBottom w:val="0"/>
      <w:divBdr>
        <w:top w:val="none" w:sz="0" w:space="0" w:color="auto"/>
        <w:left w:val="none" w:sz="0" w:space="0" w:color="auto"/>
        <w:bottom w:val="none" w:sz="0" w:space="0" w:color="auto"/>
        <w:right w:val="none" w:sz="0" w:space="0" w:color="auto"/>
      </w:divBdr>
    </w:div>
    <w:div w:id="253586378">
      <w:bodyDiv w:val="1"/>
      <w:marLeft w:val="0"/>
      <w:marRight w:val="0"/>
      <w:marTop w:val="0"/>
      <w:marBottom w:val="0"/>
      <w:divBdr>
        <w:top w:val="none" w:sz="0" w:space="0" w:color="auto"/>
        <w:left w:val="none" w:sz="0" w:space="0" w:color="auto"/>
        <w:bottom w:val="none" w:sz="0" w:space="0" w:color="auto"/>
        <w:right w:val="none" w:sz="0" w:space="0" w:color="auto"/>
      </w:divBdr>
    </w:div>
    <w:div w:id="815995881">
      <w:bodyDiv w:val="1"/>
      <w:marLeft w:val="0"/>
      <w:marRight w:val="0"/>
      <w:marTop w:val="0"/>
      <w:marBottom w:val="0"/>
      <w:divBdr>
        <w:top w:val="none" w:sz="0" w:space="0" w:color="auto"/>
        <w:left w:val="none" w:sz="0" w:space="0" w:color="auto"/>
        <w:bottom w:val="none" w:sz="0" w:space="0" w:color="auto"/>
        <w:right w:val="none" w:sz="0" w:space="0" w:color="auto"/>
      </w:divBdr>
    </w:div>
    <w:div w:id="915284717">
      <w:bodyDiv w:val="1"/>
      <w:marLeft w:val="0"/>
      <w:marRight w:val="0"/>
      <w:marTop w:val="0"/>
      <w:marBottom w:val="0"/>
      <w:divBdr>
        <w:top w:val="none" w:sz="0" w:space="0" w:color="auto"/>
        <w:left w:val="none" w:sz="0" w:space="0" w:color="auto"/>
        <w:bottom w:val="none" w:sz="0" w:space="0" w:color="auto"/>
        <w:right w:val="none" w:sz="0" w:space="0" w:color="auto"/>
      </w:divBdr>
    </w:div>
    <w:div w:id="1876847643">
      <w:bodyDiv w:val="1"/>
      <w:marLeft w:val="0"/>
      <w:marRight w:val="0"/>
      <w:marTop w:val="0"/>
      <w:marBottom w:val="0"/>
      <w:divBdr>
        <w:top w:val="none" w:sz="0" w:space="0" w:color="auto"/>
        <w:left w:val="none" w:sz="0" w:space="0" w:color="auto"/>
        <w:bottom w:val="none" w:sz="0" w:space="0" w:color="auto"/>
        <w:right w:val="none" w:sz="0" w:space="0" w:color="auto"/>
      </w:divBdr>
    </w:div>
    <w:div w:id="1927687618">
      <w:bodyDiv w:val="1"/>
      <w:marLeft w:val="0"/>
      <w:marRight w:val="0"/>
      <w:marTop w:val="0"/>
      <w:marBottom w:val="0"/>
      <w:divBdr>
        <w:top w:val="none" w:sz="0" w:space="0" w:color="auto"/>
        <w:left w:val="none" w:sz="0" w:space="0" w:color="auto"/>
        <w:bottom w:val="none" w:sz="0" w:space="0" w:color="auto"/>
        <w:right w:val="none" w:sz="0" w:space="0" w:color="auto"/>
      </w:divBdr>
      <w:divsChild>
        <w:div w:id="300118621">
          <w:marLeft w:val="0"/>
          <w:marRight w:val="0"/>
          <w:marTop w:val="0"/>
          <w:marBottom w:val="0"/>
          <w:divBdr>
            <w:top w:val="none" w:sz="0" w:space="0" w:color="auto"/>
            <w:left w:val="none" w:sz="0" w:space="0" w:color="auto"/>
            <w:bottom w:val="none" w:sz="0" w:space="0" w:color="auto"/>
            <w:right w:val="none" w:sz="0" w:space="0" w:color="auto"/>
          </w:divBdr>
        </w:div>
      </w:divsChild>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6.emf"/></Relationships>
</file>

<file path=word/_rels/header3.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1124</Words>
  <Characters>7083</Characters>
  <Application>Microsoft Office Word</Application>
  <DocSecurity>0</DocSecurity>
  <Lines>59</Lines>
  <Paragraphs>16</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8191</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Christian.Narres@wirtgen.de</dc:creator>
  <cp:lastModifiedBy>Franz Katharina</cp:lastModifiedBy>
  <cp:revision>13</cp:revision>
  <cp:lastPrinted>2021-10-28T15:19:00Z</cp:lastPrinted>
  <dcterms:created xsi:type="dcterms:W3CDTF">2022-11-21T12:13:00Z</dcterms:created>
  <dcterms:modified xsi:type="dcterms:W3CDTF">2023-01-31T15:34:00Z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b,d,e</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2022-03-25T12:49:10Z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86db850a-1c7b-4c57-822c-6167f6385dae</vt:lpwstr>
  </property>
  <property fmtid="{D5CDD505-2E9C-101B-9397-08002B2CF9AE}" pid="11" name="MSIP_Label_df1a195f-122b-42dc-a2d3-71a1903dcdac_ContentBits">
    <vt:lpwstr>1</vt:lpwstr>
  </property>
</Properties>
</file>