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3956FAAF" w:rsidR="00A27829" w:rsidRPr="00721943" w:rsidRDefault="001C734C" w:rsidP="00313960">
      <w:pPr>
        <w:pStyle w:val="Head"/>
      </w:pPr>
      <w:r w:rsidRPr="00B74A50">
        <w:t>Wirtgen</w:t>
      </w:r>
      <w:r>
        <w:t xml:space="preserve"> │</w:t>
      </w:r>
      <w:r w:rsidRPr="00B74A50">
        <w:t xml:space="preserve"> </w:t>
      </w:r>
      <w:r w:rsidR="00721943" w:rsidRPr="00B74A50">
        <w:t>Technologie</w:t>
      </w:r>
      <w:r w:rsidR="00B74A50" w:rsidRPr="00B74A50">
        <w:t>n</w:t>
      </w:r>
      <w:r w:rsidR="00721943" w:rsidRPr="00B74A50">
        <w:t xml:space="preserve"> für</w:t>
      </w:r>
      <w:r w:rsidR="00B74A50" w:rsidRPr="00B74A50">
        <w:t xml:space="preserve"> nachhaltigen</w:t>
      </w:r>
      <w:r w:rsidR="00721943" w:rsidRPr="00B74A50">
        <w:t xml:space="preserve"> </w:t>
      </w:r>
      <w:r w:rsidR="00B74A50" w:rsidRPr="00B74A50">
        <w:t xml:space="preserve">Straßenbau </w:t>
      </w:r>
      <w:r w:rsidR="002E2999" w:rsidRPr="00B74A50">
        <w:t xml:space="preserve">auf der </w:t>
      </w:r>
      <w:proofErr w:type="spellStart"/>
      <w:r w:rsidR="002E2999" w:rsidRPr="00B74A50">
        <w:t>Con</w:t>
      </w:r>
      <w:r w:rsidR="00721943" w:rsidRPr="00B74A50">
        <w:t>e</w:t>
      </w:r>
      <w:r w:rsidR="002E2999" w:rsidRPr="00B74A50">
        <w:t>xpo</w:t>
      </w:r>
      <w:proofErr w:type="spellEnd"/>
      <w:r w:rsidR="00622533" w:rsidRPr="00B74A50">
        <w:t xml:space="preserve"> </w:t>
      </w:r>
      <w:r w:rsidR="00B74A50" w:rsidRPr="00B74A50">
        <w:t>2023</w:t>
      </w:r>
    </w:p>
    <w:p w14:paraId="73521186" w14:textId="2F7D8A13" w:rsidR="00B74A50" w:rsidRDefault="0053100C" w:rsidP="00DB0320">
      <w:pPr>
        <w:pStyle w:val="Subhead"/>
      </w:pPr>
      <w:r>
        <w:t xml:space="preserve">Innovative Lösungen für </w:t>
      </w:r>
      <w:r w:rsidRPr="0053100C">
        <w:t>Kaltfräsen, Recycling, Bodenstabilisierung und Betoneinbau</w:t>
      </w:r>
      <w:r w:rsidRPr="0053100C" w:rsidDel="0053100C">
        <w:t xml:space="preserve"> </w:t>
      </w:r>
    </w:p>
    <w:p w14:paraId="701C5E15" w14:textId="7BD20561" w:rsidR="0093643A" w:rsidRPr="0093643A" w:rsidRDefault="001C734C" w:rsidP="00034F09">
      <w:pPr>
        <w:pStyle w:val="Teaser"/>
      </w:pPr>
      <w:bookmarkStart w:id="0" w:name="_Hlk119925380"/>
      <w:r>
        <w:t>A</w:t>
      </w:r>
      <w:r w:rsidR="00914FC5" w:rsidRPr="0093643A">
        <w:t>uf dem gemeinsamen Messestand von John Deere und der Wirtgen Group</w:t>
      </w:r>
      <w:r w:rsidR="0093643A" w:rsidRPr="0093643A">
        <w:t xml:space="preserve"> </w:t>
      </w:r>
      <w:bookmarkEnd w:id="0"/>
      <w:r w:rsidR="003F1B86">
        <w:t>präsentiert</w:t>
      </w:r>
      <w:r>
        <w:t xml:space="preserve"> Wirtgen einen Querschnitt </w:t>
      </w:r>
      <w:r w:rsidR="0053100C">
        <w:t xml:space="preserve">seiner </w:t>
      </w:r>
      <w:r>
        <w:t>Premium</w:t>
      </w:r>
      <w:r w:rsidR="0053100C">
        <w:t xml:space="preserve">produkte </w:t>
      </w:r>
      <w:r>
        <w:t xml:space="preserve">für das </w:t>
      </w:r>
      <w:r w:rsidR="0093643A" w:rsidRPr="0093643A">
        <w:t xml:space="preserve">Kaltfräsen, </w:t>
      </w:r>
      <w:r w:rsidR="003F1B86">
        <w:t xml:space="preserve">das </w:t>
      </w:r>
      <w:r w:rsidR="0093643A" w:rsidRPr="0093643A">
        <w:t>Recycling</w:t>
      </w:r>
      <w:r>
        <w:t xml:space="preserve">, die </w:t>
      </w:r>
      <w:r w:rsidR="0093643A" w:rsidRPr="0093643A">
        <w:t xml:space="preserve">Bodenstabilisierung und </w:t>
      </w:r>
      <w:r>
        <w:t xml:space="preserve">den </w:t>
      </w:r>
      <w:r w:rsidR="0093643A" w:rsidRPr="0093643A">
        <w:t>Betoneinbau</w:t>
      </w:r>
      <w:r w:rsidR="003F1B86">
        <w:t>.</w:t>
      </w:r>
      <w:r w:rsidR="0093643A" w:rsidRPr="0093643A">
        <w:t xml:space="preserve"> </w:t>
      </w:r>
      <w:r w:rsidR="0053100C" w:rsidRPr="0053100C">
        <w:t xml:space="preserve">Neben neun Exponaten aus drei Produktsparten stehen </w:t>
      </w:r>
      <w:r w:rsidR="0053100C">
        <w:t xml:space="preserve">auch die </w:t>
      </w:r>
      <w:r w:rsidR="0053100C" w:rsidRPr="0053100C">
        <w:t>digitale</w:t>
      </w:r>
      <w:r w:rsidR="0053100C">
        <w:t>n</w:t>
      </w:r>
      <w:r w:rsidR="0053100C" w:rsidRPr="0053100C">
        <w:t xml:space="preserve"> Systemlösungen und Assistenzsysteme im Fokus</w:t>
      </w:r>
      <w:r w:rsidR="0053100C">
        <w:t>.</w:t>
      </w:r>
      <w:r w:rsidR="0053100C" w:rsidRPr="0053100C" w:rsidDel="001C734C">
        <w:t xml:space="preserve"> </w:t>
      </w:r>
    </w:p>
    <w:p w14:paraId="03C1B33F" w14:textId="7DE2B5F7" w:rsidR="00A46F1E" w:rsidRPr="006060EC" w:rsidRDefault="000E4A8C" w:rsidP="00034F09">
      <w:pPr>
        <w:pStyle w:val="Absatzberschrift"/>
        <w:jc w:val="both"/>
      </w:pPr>
      <w:r>
        <w:t>Kaltfräsen für jede Baustellengröße</w:t>
      </w:r>
    </w:p>
    <w:p w14:paraId="7D4D0C46" w14:textId="48559013" w:rsidR="00CA61BD" w:rsidRDefault="000E4A8C" w:rsidP="00034F09">
      <w:pPr>
        <w:pStyle w:val="Absatzberschrift"/>
        <w:jc w:val="both"/>
        <w:rPr>
          <w:b w:val="0"/>
          <w:bCs/>
        </w:rPr>
      </w:pPr>
      <w:r>
        <w:rPr>
          <w:b w:val="0"/>
          <w:bCs/>
        </w:rPr>
        <w:t>Mit der</w:t>
      </w:r>
      <w:r w:rsidRPr="000E4A8C">
        <w:rPr>
          <w:b w:val="0"/>
          <w:bCs/>
        </w:rPr>
        <w:t xml:space="preserve"> </w:t>
      </w:r>
      <w:r w:rsidR="00D728CF" w:rsidRPr="000E4A8C">
        <w:rPr>
          <w:b w:val="0"/>
          <w:bCs/>
        </w:rPr>
        <w:t>W 50 Ri</w:t>
      </w:r>
      <w:r>
        <w:rPr>
          <w:b w:val="0"/>
          <w:bCs/>
        </w:rPr>
        <w:t xml:space="preserve"> zeigt Wirtgen </w:t>
      </w:r>
      <w:r w:rsidR="00CA6233">
        <w:rPr>
          <w:b w:val="0"/>
          <w:bCs/>
        </w:rPr>
        <w:t>seine</w:t>
      </w:r>
      <w:r w:rsidR="00914FC5">
        <w:t xml:space="preserve"> </w:t>
      </w:r>
      <w:r w:rsidR="00914FC5" w:rsidRPr="000E4A8C">
        <w:rPr>
          <w:b w:val="0"/>
          <w:bCs/>
        </w:rPr>
        <w:t>leistungs</w:t>
      </w:r>
      <w:r w:rsidR="00CA6233">
        <w:rPr>
          <w:b w:val="0"/>
          <w:bCs/>
        </w:rPr>
        <w:t>starke</w:t>
      </w:r>
      <w:r w:rsidR="00914FC5" w:rsidRPr="000E4A8C">
        <w:rPr>
          <w:b w:val="0"/>
          <w:bCs/>
        </w:rPr>
        <w:t xml:space="preserve"> Halbmeter-Kaltfräse</w:t>
      </w:r>
      <w:r w:rsidR="00CA6233">
        <w:rPr>
          <w:b w:val="0"/>
          <w:bCs/>
        </w:rPr>
        <w:t xml:space="preserve"> mit Heckverladung. Sie </w:t>
      </w:r>
      <w:r w:rsidR="00914FC5" w:rsidRPr="000E4A8C">
        <w:rPr>
          <w:b w:val="0"/>
          <w:bCs/>
        </w:rPr>
        <w:t>überzeugt</w:t>
      </w:r>
      <w:r w:rsidR="00CA6233">
        <w:rPr>
          <w:b w:val="0"/>
          <w:bCs/>
        </w:rPr>
        <w:t xml:space="preserve"> durch ein</w:t>
      </w:r>
      <w:r w:rsidR="00914FC5" w:rsidRPr="000E4A8C">
        <w:rPr>
          <w:b w:val="0"/>
          <w:bCs/>
        </w:rPr>
        <w:t xml:space="preserve"> </w:t>
      </w:r>
      <w:r w:rsidR="00CA6233" w:rsidRPr="00CA6233">
        <w:rPr>
          <w:b w:val="0"/>
          <w:bCs/>
        </w:rPr>
        <w:t>einfach</w:t>
      </w:r>
      <w:r w:rsidR="00CA6233">
        <w:rPr>
          <w:b w:val="0"/>
          <w:bCs/>
        </w:rPr>
        <w:t>es</w:t>
      </w:r>
      <w:r w:rsidR="00CA6233" w:rsidRPr="00CA6233">
        <w:rPr>
          <w:b w:val="0"/>
          <w:bCs/>
        </w:rPr>
        <w:t xml:space="preserve"> </w:t>
      </w:r>
      <w:r w:rsidR="00914FC5" w:rsidRPr="00CA6233">
        <w:rPr>
          <w:b w:val="0"/>
          <w:bCs/>
        </w:rPr>
        <w:t>Bedienkonzept</w:t>
      </w:r>
      <w:r w:rsidR="00CA6233" w:rsidRPr="00CA6233">
        <w:rPr>
          <w:b w:val="0"/>
          <w:bCs/>
        </w:rPr>
        <w:t xml:space="preserve"> </w:t>
      </w:r>
      <w:r w:rsidR="00CA6233">
        <w:rPr>
          <w:b w:val="0"/>
          <w:bCs/>
        </w:rPr>
        <w:t>mit</w:t>
      </w:r>
      <w:r w:rsidR="007E6E7D">
        <w:rPr>
          <w:b w:val="0"/>
          <w:bCs/>
        </w:rPr>
        <w:t xml:space="preserve"> </w:t>
      </w:r>
      <w:r w:rsidR="00CA6233">
        <w:rPr>
          <w:b w:val="0"/>
          <w:bCs/>
        </w:rPr>
        <w:t>A</w:t>
      </w:r>
      <w:r w:rsidR="00914FC5" w:rsidRPr="00CA6233">
        <w:rPr>
          <w:b w:val="0"/>
          <w:bCs/>
        </w:rPr>
        <w:t>utomatikfunktionen</w:t>
      </w:r>
      <w:r w:rsidR="00CA6233" w:rsidRPr="00CA6233">
        <w:rPr>
          <w:b w:val="0"/>
          <w:bCs/>
        </w:rPr>
        <w:t>.</w:t>
      </w:r>
      <w:r w:rsidR="00CA61BD">
        <w:rPr>
          <w:b w:val="0"/>
          <w:bCs/>
        </w:rPr>
        <w:t xml:space="preserve"> </w:t>
      </w:r>
      <w:r w:rsidR="006565D3" w:rsidRPr="00AB51B8">
        <w:rPr>
          <w:b w:val="0"/>
          <w:bCs/>
        </w:rPr>
        <w:t xml:space="preserve">Für Arbeitsbreiten bis </w:t>
      </w:r>
      <w:r w:rsidR="004A1794" w:rsidRPr="00696D43">
        <w:rPr>
          <w:b w:val="0"/>
          <w:bCs/>
        </w:rPr>
        <w:t xml:space="preserve">4 </w:t>
      </w:r>
      <w:proofErr w:type="spellStart"/>
      <w:r w:rsidR="004A1794" w:rsidRPr="00696D43">
        <w:rPr>
          <w:b w:val="0"/>
          <w:bCs/>
        </w:rPr>
        <w:t>ft</w:t>
      </w:r>
      <w:proofErr w:type="spellEnd"/>
      <w:r w:rsidR="004A1794" w:rsidRPr="00696D43">
        <w:rPr>
          <w:b w:val="0"/>
          <w:bCs/>
        </w:rPr>
        <w:t xml:space="preserve"> 3 in (</w:t>
      </w:r>
      <w:r w:rsidR="006565D3" w:rsidRPr="00696D43">
        <w:rPr>
          <w:b w:val="0"/>
          <w:bCs/>
        </w:rPr>
        <w:t>1,3 m</w:t>
      </w:r>
      <w:r w:rsidR="004A1794" w:rsidRPr="00696D43">
        <w:rPr>
          <w:b w:val="0"/>
          <w:bCs/>
        </w:rPr>
        <w:t>)</w:t>
      </w:r>
      <w:r w:rsidR="006565D3" w:rsidRPr="00AB51B8">
        <w:rPr>
          <w:b w:val="0"/>
          <w:bCs/>
        </w:rPr>
        <w:t xml:space="preserve"> </w:t>
      </w:r>
      <w:r w:rsidR="00F2176D" w:rsidRPr="00AB51B8">
        <w:rPr>
          <w:b w:val="0"/>
          <w:bCs/>
        </w:rPr>
        <w:t>wird der Frontlader</w:t>
      </w:r>
      <w:r w:rsidR="00B206FB" w:rsidRPr="00AB51B8">
        <w:rPr>
          <w:b w:val="0"/>
          <w:bCs/>
        </w:rPr>
        <w:t xml:space="preserve"> W 120 </w:t>
      </w:r>
      <w:proofErr w:type="spellStart"/>
      <w:r w:rsidR="00B206FB" w:rsidRPr="00AB51B8">
        <w:rPr>
          <w:b w:val="0"/>
          <w:bCs/>
        </w:rPr>
        <w:t>Fi</w:t>
      </w:r>
      <w:proofErr w:type="spellEnd"/>
      <w:r w:rsidR="00F2176D" w:rsidRPr="00AB51B8">
        <w:rPr>
          <w:b w:val="0"/>
          <w:bCs/>
        </w:rPr>
        <w:t xml:space="preserve"> ausgestellt.</w:t>
      </w:r>
      <w:r w:rsidR="006565D3" w:rsidRPr="00AB51B8">
        <w:rPr>
          <w:b w:val="0"/>
          <w:bCs/>
        </w:rPr>
        <w:t xml:space="preserve"> Die Kompaktfräse der F-Serie ist </w:t>
      </w:r>
      <w:r w:rsidR="00104202">
        <w:rPr>
          <w:b w:val="0"/>
          <w:bCs/>
        </w:rPr>
        <w:t xml:space="preserve">mit </w:t>
      </w:r>
      <w:r w:rsidR="006565D3" w:rsidRPr="00AB51B8">
        <w:rPr>
          <w:b w:val="0"/>
          <w:bCs/>
        </w:rPr>
        <w:t>einem John Deere Motor ausgestattet</w:t>
      </w:r>
      <w:r w:rsidR="002863C3" w:rsidRPr="00AB51B8">
        <w:rPr>
          <w:b w:val="0"/>
          <w:bCs/>
        </w:rPr>
        <w:t>, der für die</w:t>
      </w:r>
      <w:r w:rsidR="00104202">
        <w:rPr>
          <w:b w:val="0"/>
          <w:bCs/>
        </w:rPr>
        <w:t xml:space="preserve"> speziellen</w:t>
      </w:r>
      <w:r w:rsidR="002863C3" w:rsidRPr="00AB51B8">
        <w:rPr>
          <w:b w:val="0"/>
          <w:bCs/>
        </w:rPr>
        <w:t xml:space="preserve"> A</w:t>
      </w:r>
      <w:r w:rsidR="006565D3" w:rsidRPr="00AB51B8">
        <w:rPr>
          <w:b w:val="0"/>
          <w:bCs/>
        </w:rPr>
        <w:t xml:space="preserve">nforderungen </w:t>
      </w:r>
      <w:r w:rsidR="002863C3" w:rsidRPr="00AB51B8">
        <w:rPr>
          <w:b w:val="0"/>
          <w:bCs/>
        </w:rPr>
        <w:t>von Kaltfräsanwendungen angepasst wurde.</w:t>
      </w:r>
      <w:r w:rsidR="00CA61BD">
        <w:rPr>
          <w:b w:val="0"/>
          <w:bCs/>
        </w:rPr>
        <w:t xml:space="preserve"> </w:t>
      </w:r>
      <w:r w:rsidR="00AB51B8">
        <w:rPr>
          <w:b w:val="0"/>
          <w:bCs/>
        </w:rPr>
        <w:t xml:space="preserve">Zwei </w:t>
      </w:r>
      <w:r w:rsidR="002863C3">
        <w:rPr>
          <w:b w:val="0"/>
          <w:bCs/>
        </w:rPr>
        <w:t>Großfräsen der F-Serie</w:t>
      </w:r>
      <w:r w:rsidR="00AB51B8">
        <w:rPr>
          <w:b w:val="0"/>
          <w:bCs/>
        </w:rPr>
        <w:t xml:space="preserve"> komplettieren das ausgestellte Kaltfräsen-Portfolio.</w:t>
      </w:r>
      <w:r w:rsidR="00B12362">
        <w:rPr>
          <w:b w:val="0"/>
          <w:bCs/>
        </w:rPr>
        <w:t xml:space="preserve"> Mit der W</w:t>
      </w:r>
      <w:r w:rsidR="003F1B86">
        <w:rPr>
          <w:b w:val="0"/>
          <w:bCs/>
        </w:rPr>
        <w:t> </w:t>
      </w:r>
      <w:r w:rsidR="00B12362">
        <w:rPr>
          <w:b w:val="0"/>
          <w:bCs/>
        </w:rPr>
        <w:t xml:space="preserve">210 </w:t>
      </w:r>
      <w:proofErr w:type="spellStart"/>
      <w:r w:rsidR="00B12362">
        <w:rPr>
          <w:b w:val="0"/>
          <w:bCs/>
        </w:rPr>
        <w:t>Fi</w:t>
      </w:r>
      <w:proofErr w:type="spellEnd"/>
      <w:r w:rsidR="00B12362">
        <w:rPr>
          <w:b w:val="0"/>
          <w:bCs/>
        </w:rPr>
        <w:t xml:space="preserve"> lässt sich ein </w:t>
      </w:r>
      <w:r w:rsidR="00B12362" w:rsidRPr="00B12362">
        <w:rPr>
          <w:b w:val="0"/>
          <w:bCs/>
        </w:rPr>
        <w:t>breites Anwendungsspektrum von der Deckschichtsanierung über den Komplettausbau bis hin zu Feinfräsarbeiten</w:t>
      </w:r>
      <w:r w:rsidR="00B12362">
        <w:rPr>
          <w:b w:val="0"/>
          <w:bCs/>
        </w:rPr>
        <w:t xml:space="preserve"> abdecken. </w:t>
      </w:r>
      <w:r w:rsidR="003F1B86">
        <w:rPr>
          <w:b w:val="0"/>
          <w:bCs/>
        </w:rPr>
        <w:t xml:space="preserve">Bei </w:t>
      </w:r>
      <w:r w:rsidR="009A5F12">
        <w:rPr>
          <w:b w:val="0"/>
          <w:bCs/>
        </w:rPr>
        <w:t>der</w:t>
      </w:r>
      <w:r w:rsidR="00B12362">
        <w:rPr>
          <w:b w:val="0"/>
          <w:bCs/>
        </w:rPr>
        <w:t xml:space="preserve"> </w:t>
      </w:r>
      <w:r w:rsidR="003F1B86" w:rsidRPr="003F1B86">
        <w:rPr>
          <w:b w:val="0"/>
          <w:bCs/>
        </w:rPr>
        <w:t>leistungsstärkste</w:t>
      </w:r>
      <w:r w:rsidR="003F1B86">
        <w:rPr>
          <w:b w:val="0"/>
          <w:bCs/>
        </w:rPr>
        <w:t>n</w:t>
      </w:r>
      <w:r w:rsidR="003F1B86" w:rsidRPr="003F1B86">
        <w:rPr>
          <w:b w:val="0"/>
          <w:bCs/>
        </w:rPr>
        <w:t xml:space="preserve"> </w:t>
      </w:r>
      <w:r w:rsidR="003F1B86">
        <w:rPr>
          <w:b w:val="0"/>
          <w:bCs/>
        </w:rPr>
        <w:t>Groß</w:t>
      </w:r>
      <w:r w:rsidR="003F1B86" w:rsidRPr="003F1B86">
        <w:rPr>
          <w:b w:val="0"/>
          <w:bCs/>
        </w:rPr>
        <w:t xml:space="preserve">fräse </w:t>
      </w:r>
      <w:r w:rsidR="00B12362">
        <w:rPr>
          <w:b w:val="0"/>
          <w:bCs/>
        </w:rPr>
        <w:t xml:space="preserve">W 250 </w:t>
      </w:r>
      <w:proofErr w:type="spellStart"/>
      <w:r w:rsidR="00B12362">
        <w:rPr>
          <w:b w:val="0"/>
          <w:bCs/>
        </w:rPr>
        <w:t>Fi</w:t>
      </w:r>
      <w:proofErr w:type="spellEnd"/>
      <w:r w:rsidR="00DB0320">
        <w:rPr>
          <w:b w:val="0"/>
          <w:bCs/>
        </w:rPr>
        <w:t xml:space="preserve"> </w:t>
      </w:r>
      <w:r w:rsidR="00CA61BD">
        <w:rPr>
          <w:b w:val="0"/>
          <w:bCs/>
        </w:rPr>
        <w:t>wurde der Fokus auf Performance und</w:t>
      </w:r>
      <w:r w:rsidR="00CA61BD" w:rsidRPr="00CA61BD">
        <w:rPr>
          <w:b w:val="0"/>
          <w:bCs/>
        </w:rPr>
        <w:t xml:space="preserve"> </w:t>
      </w:r>
      <w:r w:rsidR="00CA61BD" w:rsidRPr="009A5F12">
        <w:rPr>
          <w:b w:val="0"/>
          <w:bCs/>
        </w:rPr>
        <w:t>Materialverladekapazität</w:t>
      </w:r>
      <w:r w:rsidR="00CA61BD">
        <w:rPr>
          <w:b w:val="0"/>
          <w:bCs/>
        </w:rPr>
        <w:t xml:space="preserve"> gelegt, um die Produktivität zu maximieren.</w:t>
      </w:r>
    </w:p>
    <w:p w14:paraId="0AEACEC3" w14:textId="15C17E30" w:rsidR="00914FC5" w:rsidRPr="00654421" w:rsidRDefault="00104202" w:rsidP="00034F09">
      <w:pPr>
        <w:pStyle w:val="Absatzberschrift"/>
        <w:jc w:val="both"/>
        <w:rPr>
          <w:b w:val="0"/>
          <w:bCs/>
        </w:rPr>
      </w:pPr>
      <w:r>
        <w:rPr>
          <w:b w:val="0"/>
          <w:bCs/>
        </w:rPr>
        <w:t>Kaltfräsen</w:t>
      </w:r>
      <w:r w:rsidR="00CA61BD">
        <w:rPr>
          <w:b w:val="0"/>
          <w:bCs/>
        </w:rPr>
        <w:t xml:space="preserve"> der F-Serie sind mit der</w:t>
      </w:r>
      <w:r w:rsidR="00BE7172">
        <w:rPr>
          <w:b w:val="0"/>
          <w:bCs/>
        </w:rPr>
        <w:t xml:space="preserve"> innovativen</w:t>
      </w:r>
      <w:r w:rsidR="00CA61BD">
        <w:rPr>
          <w:b w:val="0"/>
          <w:bCs/>
        </w:rPr>
        <w:t xml:space="preserve"> Maschinensteuerung Mill Assist und dem Wirtgen Performance Tracker </w:t>
      </w:r>
      <w:r w:rsidR="00BE7172">
        <w:rPr>
          <w:b w:val="0"/>
          <w:bCs/>
        </w:rPr>
        <w:t xml:space="preserve">zur digitalen Baustellendokumentation </w:t>
      </w:r>
      <w:r w:rsidR="00CA61BD">
        <w:rPr>
          <w:b w:val="0"/>
          <w:bCs/>
        </w:rPr>
        <w:t>verfügbar</w:t>
      </w:r>
      <w:r w:rsidR="00BE7172">
        <w:rPr>
          <w:b w:val="0"/>
          <w:bCs/>
        </w:rPr>
        <w:t>.</w:t>
      </w:r>
    </w:p>
    <w:p w14:paraId="3D9C09ED" w14:textId="1AE0B7D3" w:rsidR="00654421" w:rsidRDefault="00654421" w:rsidP="00034F09">
      <w:pPr>
        <w:pStyle w:val="Absatzberschrift"/>
        <w:jc w:val="both"/>
      </w:pPr>
    </w:p>
    <w:p w14:paraId="4554A4F1" w14:textId="4E93FAE7" w:rsidR="00D931D8" w:rsidRDefault="00E66353" w:rsidP="00034F09">
      <w:pPr>
        <w:pStyle w:val="Absatzberschrift"/>
      </w:pPr>
      <w:r w:rsidRPr="00E66353">
        <w:t>Kaltrecycling und Bodenstabilisierung</w:t>
      </w:r>
      <w:r w:rsidR="00D931D8">
        <w:t xml:space="preserve"> </w:t>
      </w:r>
      <w:r w:rsidR="00FC68F0">
        <w:t xml:space="preserve">– nachhaltig </w:t>
      </w:r>
      <w:r w:rsidR="00D931D8">
        <w:t>und wirtschaftlich</w:t>
      </w:r>
    </w:p>
    <w:p w14:paraId="7EA1DB9F" w14:textId="60C03C26" w:rsidR="00C44A3F" w:rsidRPr="00C44A3F" w:rsidRDefault="00E020D2" w:rsidP="00034F09">
      <w:pPr>
        <w:pStyle w:val="Standardabsatz"/>
      </w:pPr>
      <w:r>
        <w:t xml:space="preserve">Der </w:t>
      </w:r>
      <w:r w:rsidRPr="00E020D2">
        <w:t xml:space="preserve">verantwortungsbewusste Umgang mit Ressourcen </w:t>
      </w:r>
      <w:r>
        <w:t>steht</w:t>
      </w:r>
      <w:r w:rsidR="00137B1E">
        <w:t xml:space="preserve"> </w:t>
      </w:r>
      <w:r>
        <w:t xml:space="preserve">sowohl beim W 380 </w:t>
      </w:r>
      <w:proofErr w:type="spellStart"/>
      <w:r>
        <w:t>CRi</w:t>
      </w:r>
      <w:proofErr w:type="spellEnd"/>
      <w:r>
        <w:t xml:space="preserve"> als auch bei</w:t>
      </w:r>
      <w:r w:rsidR="00FC68F0">
        <w:t>m</w:t>
      </w:r>
      <w:r>
        <w:t xml:space="preserve"> WR 200 </w:t>
      </w:r>
      <w:proofErr w:type="spellStart"/>
      <w:r>
        <w:t>XLi</w:t>
      </w:r>
      <w:proofErr w:type="spellEnd"/>
      <w:r>
        <w:t xml:space="preserve"> und WR 250i </w:t>
      </w:r>
      <w:r w:rsidR="00137B1E">
        <w:t>im Vordergrund.</w:t>
      </w:r>
      <w:r w:rsidRPr="00E020D2">
        <w:t xml:space="preserve"> </w:t>
      </w:r>
      <w:r w:rsidR="00137B1E" w:rsidRPr="007B6DF3">
        <w:t xml:space="preserve">Der W 380 </w:t>
      </w:r>
      <w:proofErr w:type="spellStart"/>
      <w:r w:rsidR="00137B1E" w:rsidRPr="007B6DF3">
        <w:t>CRi</w:t>
      </w:r>
      <w:proofErr w:type="spellEnd"/>
      <w:r w:rsidR="00137B1E" w:rsidRPr="007B6DF3">
        <w:t xml:space="preserve"> mit Heckverladung </w:t>
      </w:r>
      <w:r w:rsidR="000C2645">
        <w:t>und einer Mischleistung von</w:t>
      </w:r>
      <w:r w:rsidR="000C2645" w:rsidRPr="007B6DF3">
        <w:t xml:space="preserve"> bis zu 800 t/h</w:t>
      </w:r>
      <w:r w:rsidR="000C2645">
        <w:t xml:space="preserve"> </w:t>
      </w:r>
      <w:r w:rsidR="00137B1E" w:rsidRPr="007B6DF3">
        <w:t>dient zum Sanieren breite</w:t>
      </w:r>
      <w:r w:rsidR="000C2645">
        <w:t>r</w:t>
      </w:r>
      <w:r w:rsidR="00137B1E" w:rsidRPr="007B6DF3">
        <w:t xml:space="preserve"> Fahrbahnen</w:t>
      </w:r>
      <w:r w:rsidR="000C2645">
        <w:t>.</w:t>
      </w:r>
      <w:r w:rsidR="00137B1E">
        <w:t xml:space="preserve"> </w:t>
      </w:r>
      <w:r w:rsidR="00440CFC">
        <w:t xml:space="preserve">Er lässt sich sowohl beim </w:t>
      </w:r>
      <w:r w:rsidR="00440CFC" w:rsidRPr="007B6DF3">
        <w:t xml:space="preserve">Cold In-place Recycling (CIR) </w:t>
      </w:r>
      <w:r w:rsidR="00440CFC">
        <w:t>als auch bei</w:t>
      </w:r>
      <w:r w:rsidR="00440CFC" w:rsidRPr="007B6DF3">
        <w:t xml:space="preserve"> </w:t>
      </w:r>
      <w:proofErr w:type="spellStart"/>
      <w:r w:rsidR="00440CFC" w:rsidRPr="007B6DF3">
        <w:t>Full</w:t>
      </w:r>
      <w:proofErr w:type="spellEnd"/>
      <w:r w:rsidR="00440CFC" w:rsidRPr="007B6DF3">
        <w:t xml:space="preserve"> Depth </w:t>
      </w:r>
      <w:proofErr w:type="spellStart"/>
      <w:r w:rsidR="00440CFC" w:rsidRPr="007B6DF3">
        <w:t>Reclamation</w:t>
      </w:r>
      <w:proofErr w:type="spellEnd"/>
      <w:r w:rsidR="00440CFC" w:rsidRPr="007B6DF3">
        <w:t xml:space="preserve"> (FDR)</w:t>
      </w:r>
      <w:r w:rsidR="00440CFC">
        <w:t xml:space="preserve"> </w:t>
      </w:r>
      <w:r w:rsidR="00CE6107">
        <w:t xml:space="preserve">Projekten </w:t>
      </w:r>
      <w:r w:rsidR="00440CFC">
        <w:t>einsetzen.</w:t>
      </w:r>
      <w:r w:rsidR="00137B1E">
        <w:t xml:space="preserve"> Die radgetriebenen Recycler der WR-Serie </w:t>
      </w:r>
      <w:r w:rsidR="00FC68F0">
        <w:t xml:space="preserve">kommen neben dem </w:t>
      </w:r>
      <w:r w:rsidR="00CE6107">
        <w:t xml:space="preserve">Kaltrecycling auch bei der Bodenstabilisierung </w:t>
      </w:r>
      <w:r w:rsidR="00FC68F0">
        <w:t>zum Einsatz</w:t>
      </w:r>
      <w:r w:rsidR="00CE6107">
        <w:t xml:space="preserve">. Mit einer Arbeitsbreite von </w:t>
      </w:r>
      <w:r w:rsidR="004A1794" w:rsidRPr="00696D43">
        <w:t xml:space="preserve">7 </w:t>
      </w:r>
      <w:proofErr w:type="spellStart"/>
      <w:r w:rsidR="004A1794" w:rsidRPr="00696D43">
        <w:t>ft</w:t>
      </w:r>
      <w:proofErr w:type="spellEnd"/>
      <w:r w:rsidR="004A1794" w:rsidRPr="00696D43">
        <w:t xml:space="preserve"> 10 in (</w:t>
      </w:r>
      <w:r w:rsidR="00CE6107" w:rsidRPr="00696D43">
        <w:t>2,4 m</w:t>
      </w:r>
      <w:r w:rsidR="004A1794">
        <w:t>)</w:t>
      </w:r>
      <w:r w:rsidR="00CE6107">
        <w:t xml:space="preserve"> und einer hohen</w:t>
      </w:r>
      <w:r w:rsidR="00CE6107" w:rsidRPr="007B6DF3">
        <w:t xml:space="preserve"> Fräs- und Mischleistung </w:t>
      </w:r>
      <w:r w:rsidR="00CE6107">
        <w:t xml:space="preserve">sind sie </w:t>
      </w:r>
      <w:r w:rsidR="00FC68F0">
        <w:t xml:space="preserve">auch </w:t>
      </w:r>
      <w:r w:rsidR="00CE6107">
        <w:t xml:space="preserve">für </w:t>
      </w:r>
      <w:r w:rsidR="00D14702">
        <w:t>anspruchsvolle</w:t>
      </w:r>
      <w:r w:rsidR="00CE6107" w:rsidRPr="007B6DF3">
        <w:t xml:space="preserve"> </w:t>
      </w:r>
      <w:r w:rsidR="00D14702">
        <w:t xml:space="preserve">Projekte </w:t>
      </w:r>
      <w:r w:rsidR="00FC68F0">
        <w:t>mit hohen Tagesleistungen gerüstet</w:t>
      </w:r>
      <w:r w:rsidR="00CE6107">
        <w:t>.</w:t>
      </w:r>
      <w:r w:rsidR="00CE6107" w:rsidRPr="007B6DF3">
        <w:t xml:space="preserve"> </w:t>
      </w:r>
      <w:r w:rsidR="000723D4">
        <w:t>D</w:t>
      </w:r>
      <w:r w:rsidR="00CE6107">
        <w:t>ie digitalen Systemlösungen</w:t>
      </w:r>
      <w:r w:rsidR="00E03CC6">
        <w:t xml:space="preserve">, das </w:t>
      </w:r>
      <w:r w:rsidR="00E03CC6" w:rsidRPr="00EE7EDB">
        <w:t>Lenksystem</w:t>
      </w:r>
      <w:r w:rsidR="00440CFC">
        <w:t xml:space="preserve"> AutoTrac und </w:t>
      </w:r>
      <w:r w:rsidR="00E03CC6">
        <w:t xml:space="preserve">das Dokumentationssystem </w:t>
      </w:r>
      <w:r w:rsidR="00440CFC">
        <w:t>WPT</w:t>
      </w:r>
      <w:r w:rsidR="00CE6107">
        <w:t xml:space="preserve"> </w:t>
      </w:r>
      <w:r w:rsidR="000723D4">
        <w:t>(Wirtgen Performance Tracker) steigern</w:t>
      </w:r>
      <w:r w:rsidR="00CE6107">
        <w:t xml:space="preserve"> die Prozesseffizienz weiter</w:t>
      </w:r>
      <w:r w:rsidR="00440CFC">
        <w:t>.</w:t>
      </w:r>
    </w:p>
    <w:p w14:paraId="3AF98095" w14:textId="5D0B004E" w:rsidR="004463BF" w:rsidRPr="00D47E5A" w:rsidRDefault="00B2111A" w:rsidP="00034F09">
      <w:pPr>
        <w:pStyle w:val="Absatzberschrift"/>
        <w:jc w:val="both"/>
      </w:pPr>
      <w:r>
        <w:t>Flexibilität beim Offset- und Inset-</w:t>
      </w:r>
      <w:r w:rsidR="00BE7172">
        <w:t>Betoneinbau</w:t>
      </w:r>
    </w:p>
    <w:p w14:paraId="567642CB" w14:textId="1B47136E" w:rsidR="00A17319" w:rsidRPr="00410FE1" w:rsidRDefault="004C4842" w:rsidP="00410FE1">
      <w:pPr>
        <w:pStyle w:val="Absatzberschrift"/>
        <w:jc w:val="both"/>
        <w:rPr>
          <w:b w:val="0"/>
          <w:bCs/>
        </w:rPr>
      </w:pPr>
      <w:r>
        <w:rPr>
          <w:b w:val="0"/>
          <w:bCs/>
        </w:rPr>
        <w:t xml:space="preserve">Mit dem SP 15i und dem SP 94i </w:t>
      </w:r>
      <w:r w:rsidR="00DF65B3">
        <w:rPr>
          <w:b w:val="0"/>
          <w:bCs/>
        </w:rPr>
        <w:t>zeigt Wirtgen zwei sehr anpassungsfähige Maschinen</w:t>
      </w:r>
      <w:r w:rsidR="00D14702">
        <w:rPr>
          <w:b w:val="0"/>
          <w:bCs/>
        </w:rPr>
        <w:t xml:space="preserve"> für den Betoneinbau</w:t>
      </w:r>
      <w:r w:rsidR="00F92923">
        <w:rPr>
          <w:b w:val="0"/>
          <w:bCs/>
        </w:rPr>
        <w:t>.</w:t>
      </w:r>
      <w:r w:rsidR="00BC208A">
        <w:rPr>
          <w:b w:val="0"/>
          <w:bCs/>
        </w:rPr>
        <w:t xml:space="preserve"> Der SP 15i ermöglicht die flexible Positionierung der Gleitschalung, was bei der Herstellung</w:t>
      </w:r>
      <w:r w:rsidR="00BC208A" w:rsidRPr="004463BF">
        <w:rPr>
          <w:b w:val="0"/>
          <w:bCs/>
        </w:rPr>
        <w:t xml:space="preserve"> monolithische</w:t>
      </w:r>
      <w:r w:rsidR="00BC208A">
        <w:rPr>
          <w:b w:val="0"/>
          <w:bCs/>
        </w:rPr>
        <w:t>r</w:t>
      </w:r>
      <w:r w:rsidR="00BC208A" w:rsidRPr="004463BF">
        <w:rPr>
          <w:b w:val="0"/>
          <w:bCs/>
        </w:rPr>
        <w:t xml:space="preserve"> Profile im Offset-Verfahren</w:t>
      </w:r>
      <w:r w:rsidR="00BC208A">
        <w:rPr>
          <w:b w:val="0"/>
          <w:bCs/>
        </w:rPr>
        <w:t xml:space="preserve"> ein großer Vorteil ist. Zudem</w:t>
      </w:r>
      <w:r w:rsidR="00D751E9" w:rsidRPr="004463BF">
        <w:rPr>
          <w:b w:val="0"/>
          <w:bCs/>
        </w:rPr>
        <w:t xml:space="preserve"> </w:t>
      </w:r>
      <w:r w:rsidR="004463BF" w:rsidRPr="004463BF">
        <w:rPr>
          <w:b w:val="0"/>
          <w:bCs/>
        </w:rPr>
        <w:t>verfügt</w:t>
      </w:r>
      <w:r w:rsidR="00BC208A">
        <w:rPr>
          <w:b w:val="0"/>
          <w:bCs/>
        </w:rPr>
        <w:t xml:space="preserve"> die Maschine</w:t>
      </w:r>
      <w:r w:rsidR="004463BF" w:rsidRPr="004463BF">
        <w:rPr>
          <w:b w:val="0"/>
          <w:bCs/>
        </w:rPr>
        <w:t xml:space="preserve"> über eine ausziehbare Bedienplattform-Erweiterung</w:t>
      </w:r>
      <w:r w:rsidR="00104202">
        <w:rPr>
          <w:b w:val="0"/>
          <w:bCs/>
        </w:rPr>
        <w:t xml:space="preserve"> für </w:t>
      </w:r>
      <w:r w:rsidR="004463BF" w:rsidRPr="004463BF">
        <w:rPr>
          <w:b w:val="0"/>
          <w:bCs/>
        </w:rPr>
        <w:t xml:space="preserve">bessere </w:t>
      </w:r>
      <w:r w:rsidR="00C44A3F">
        <w:rPr>
          <w:b w:val="0"/>
          <w:bCs/>
        </w:rPr>
        <w:t>Sicht</w:t>
      </w:r>
      <w:r w:rsidR="004463BF" w:rsidRPr="004463BF">
        <w:rPr>
          <w:b w:val="0"/>
          <w:bCs/>
        </w:rPr>
        <w:t xml:space="preserve"> auf </w:t>
      </w:r>
      <w:r w:rsidR="00540C49">
        <w:rPr>
          <w:b w:val="0"/>
          <w:bCs/>
        </w:rPr>
        <w:t xml:space="preserve">den Arbeitsbereich </w:t>
      </w:r>
      <w:r w:rsidR="00C44A3F">
        <w:rPr>
          <w:b w:val="0"/>
          <w:bCs/>
        </w:rPr>
        <w:t xml:space="preserve">und auf </w:t>
      </w:r>
      <w:r w:rsidR="00C44A3F" w:rsidRPr="004463BF">
        <w:rPr>
          <w:b w:val="0"/>
          <w:bCs/>
        </w:rPr>
        <w:t>das Einbauergebnis</w:t>
      </w:r>
      <w:r w:rsidR="004463BF" w:rsidRPr="004463BF">
        <w:rPr>
          <w:b w:val="0"/>
          <w:bCs/>
        </w:rPr>
        <w:t>.</w:t>
      </w:r>
      <w:r w:rsidR="00540C49">
        <w:rPr>
          <w:b w:val="0"/>
          <w:bCs/>
        </w:rPr>
        <w:t xml:space="preserve"> Mit dem</w:t>
      </w:r>
      <w:r w:rsidR="00540C49" w:rsidRPr="00540C49">
        <w:rPr>
          <w:b w:val="0"/>
          <w:bCs/>
        </w:rPr>
        <w:t xml:space="preserve"> </w:t>
      </w:r>
      <w:r w:rsidR="00104202">
        <w:rPr>
          <w:b w:val="0"/>
          <w:bCs/>
        </w:rPr>
        <w:t xml:space="preserve">eigens entwickelten Steuerungssystem </w:t>
      </w:r>
      <w:proofErr w:type="spellStart"/>
      <w:r w:rsidR="00540C49" w:rsidRPr="00540C49">
        <w:rPr>
          <w:b w:val="0"/>
          <w:bCs/>
        </w:rPr>
        <w:t>AutoPilot</w:t>
      </w:r>
      <w:proofErr w:type="spellEnd"/>
      <w:r w:rsidR="00540C49" w:rsidRPr="00540C49">
        <w:rPr>
          <w:b w:val="0"/>
          <w:bCs/>
        </w:rPr>
        <w:t xml:space="preserve"> 2.0 </w:t>
      </w:r>
      <w:r w:rsidR="00540C49">
        <w:rPr>
          <w:b w:val="0"/>
          <w:bCs/>
        </w:rPr>
        <w:t xml:space="preserve">lässt sich die Maschine </w:t>
      </w:r>
      <w:r w:rsidR="00104202">
        <w:rPr>
          <w:b w:val="0"/>
          <w:bCs/>
        </w:rPr>
        <w:t xml:space="preserve">darüber hinaus </w:t>
      </w:r>
      <w:r w:rsidR="00540C49">
        <w:rPr>
          <w:b w:val="0"/>
          <w:bCs/>
        </w:rPr>
        <w:t>leitdrahtlos steuern</w:t>
      </w:r>
      <w:r w:rsidR="00540C49" w:rsidRPr="00540C49">
        <w:rPr>
          <w:b w:val="0"/>
          <w:bCs/>
        </w:rPr>
        <w:t xml:space="preserve">. </w:t>
      </w:r>
      <w:r w:rsidR="00BC208A" w:rsidRPr="00BC208A">
        <w:rPr>
          <w:b w:val="0"/>
          <w:bCs/>
        </w:rPr>
        <w:t xml:space="preserve">Der SP 94i ist ein vollmodularer Inset-Gleitschalungsfertiger der </w:t>
      </w:r>
      <w:r w:rsidR="004A1794" w:rsidRPr="00696D43">
        <w:rPr>
          <w:b w:val="0"/>
          <w:bCs/>
        </w:rPr>
        <w:t>30-Fuß</w:t>
      </w:r>
      <w:r w:rsidR="00BC208A" w:rsidRPr="00696D43">
        <w:rPr>
          <w:b w:val="0"/>
          <w:bCs/>
        </w:rPr>
        <w:t>-Klasse</w:t>
      </w:r>
      <w:r w:rsidR="00104202">
        <w:rPr>
          <w:b w:val="0"/>
          <w:bCs/>
        </w:rPr>
        <w:t xml:space="preserve">. </w:t>
      </w:r>
      <w:r w:rsidR="00BC208A" w:rsidRPr="00BC208A">
        <w:rPr>
          <w:b w:val="0"/>
          <w:bCs/>
        </w:rPr>
        <w:t xml:space="preserve">In Las Vegas wird der 4-Ketten-Fertiger mit </w:t>
      </w:r>
      <w:r w:rsidR="00C44A3F">
        <w:rPr>
          <w:b w:val="0"/>
          <w:bCs/>
        </w:rPr>
        <w:t>de</w:t>
      </w:r>
      <w:r w:rsidR="00104202">
        <w:rPr>
          <w:b w:val="0"/>
          <w:bCs/>
        </w:rPr>
        <w:t>m</w:t>
      </w:r>
      <w:r w:rsidR="00C44A3F">
        <w:rPr>
          <w:b w:val="0"/>
          <w:bCs/>
        </w:rPr>
        <w:t xml:space="preserve"> </w:t>
      </w:r>
      <w:r w:rsidR="00BC208A" w:rsidRPr="00BC208A">
        <w:rPr>
          <w:b w:val="0"/>
          <w:bCs/>
        </w:rPr>
        <w:t>TeleMold</w:t>
      </w:r>
      <w:r w:rsidR="00104202">
        <w:rPr>
          <w:b w:val="0"/>
          <w:bCs/>
        </w:rPr>
        <w:t xml:space="preserve"> System</w:t>
      </w:r>
      <w:r w:rsidR="00BC208A" w:rsidRPr="00BC208A">
        <w:rPr>
          <w:b w:val="0"/>
          <w:bCs/>
        </w:rPr>
        <w:t xml:space="preserve"> präsentiert</w:t>
      </w:r>
      <w:r w:rsidR="00104202">
        <w:rPr>
          <w:b w:val="0"/>
          <w:bCs/>
        </w:rPr>
        <w:t>, das</w:t>
      </w:r>
      <w:r w:rsidR="00BC208A" w:rsidRPr="00BC208A">
        <w:rPr>
          <w:b w:val="0"/>
          <w:bCs/>
        </w:rPr>
        <w:t xml:space="preserve"> eine schnelle und flexible Arbeitsbreitenveränderung von bis zu 3 </w:t>
      </w:r>
      <w:proofErr w:type="spellStart"/>
      <w:r w:rsidR="00104202">
        <w:rPr>
          <w:b w:val="0"/>
          <w:bCs/>
        </w:rPr>
        <w:t>ft</w:t>
      </w:r>
      <w:proofErr w:type="spellEnd"/>
      <w:r w:rsidR="00BC208A" w:rsidRPr="00BC208A">
        <w:rPr>
          <w:b w:val="0"/>
          <w:bCs/>
        </w:rPr>
        <w:t xml:space="preserve"> pro Seite, also insgesamt 6 </w:t>
      </w:r>
      <w:proofErr w:type="spellStart"/>
      <w:r w:rsidR="00BC208A" w:rsidRPr="00BC208A">
        <w:rPr>
          <w:b w:val="0"/>
          <w:bCs/>
        </w:rPr>
        <w:t>ft</w:t>
      </w:r>
      <w:proofErr w:type="spellEnd"/>
      <w:r w:rsidR="00104202">
        <w:rPr>
          <w:b w:val="0"/>
          <w:bCs/>
        </w:rPr>
        <w:t xml:space="preserve"> ermöglicht</w:t>
      </w:r>
      <w:r w:rsidR="00C44A3F">
        <w:rPr>
          <w:b w:val="0"/>
          <w:bCs/>
        </w:rPr>
        <w:t>.</w:t>
      </w:r>
    </w:p>
    <w:p w14:paraId="0E80AB94" w14:textId="22C2C7AA" w:rsidR="00914FC5" w:rsidRPr="00104202" w:rsidRDefault="00A17319" w:rsidP="00034F09">
      <w:pPr>
        <w:pStyle w:val="Standardabsatz"/>
        <w:spacing w:after="0"/>
        <w:rPr>
          <w:b/>
          <w:bCs/>
        </w:rPr>
      </w:pPr>
      <w:r>
        <w:rPr>
          <w:b/>
          <w:bCs/>
        </w:rPr>
        <w:lastRenderedPageBreak/>
        <w:t xml:space="preserve">Innovative Technologien für </w:t>
      </w:r>
      <w:r w:rsidR="00FC68F0">
        <w:rPr>
          <w:b/>
          <w:bCs/>
        </w:rPr>
        <w:t xml:space="preserve">das </w:t>
      </w:r>
      <w:r>
        <w:rPr>
          <w:b/>
          <w:bCs/>
        </w:rPr>
        <w:t>Kaltfräsen</w:t>
      </w:r>
    </w:p>
    <w:p w14:paraId="100DF3C7" w14:textId="40F91439" w:rsidR="00914FC5" w:rsidRDefault="00A17319" w:rsidP="00034F09">
      <w:pPr>
        <w:pStyle w:val="Standardabsatz"/>
        <w:spacing w:after="0"/>
      </w:pPr>
      <w:r>
        <w:t xml:space="preserve">Die Mill Assist Maschinensteuerung steigert die Prozesseffizienz beim Kaltfräsen. </w:t>
      </w:r>
      <w:r w:rsidR="00914FC5">
        <w:t xml:space="preserve">Im Automatikbetrieb stellt </w:t>
      </w:r>
      <w:r>
        <w:t>das System</w:t>
      </w:r>
      <w:r w:rsidR="00914FC5">
        <w:t xml:space="preserve"> das günstigste Arbeitsverhältnis zwischen Leistung und Betriebskosten ein. </w:t>
      </w:r>
      <w:r w:rsidR="00104202">
        <w:t>D</w:t>
      </w:r>
      <w:r w:rsidR="00914FC5">
        <w:t>ie Motordrehzahl</w:t>
      </w:r>
      <w:r w:rsidR="00104202">
        <w:t xml:space="preserve"> und damit die Fräswalzendrehzahl werden</w:t>
      </w:r>
      <w:r w:rsidR="00914FC5">
        <w:t xml:space="preserve"> automatisch</w:t>
      </w:r>
      <w:r w:rsidR="00104202">
        <w:t xml:space="preserve"> geregelt</w:t>
      </w:r>
      <w:r w:rsidR="00914FC5">
        <w:t>.</w:t>
      </w:r>
      <w:r>
        <w:t xml:space="preserve"> </w:t>
      </w:r>
      <w:r w:rsidR="00914FC5">
        <w:t xml:space="preserve">Im niedrigen Drehzahlbereich können Kraftstoff und Meißelverschleiß signifikant reduziert werden. Im oberen Drehzahlbereich wird auch bei höheren Flächenleistungen ein optimales </w:t>
      </w:r>
      <w:proofErr w:type="spellStart"/>
      <w:r w:rsidR="00914FC5">
        <w:t>Fräsbild</w:t>
      </w:r>
      <w:proofErr w:type="spellEnd"/>
      <w:r w:rsidR="00914FC5">
        <w:t xml:space="preserve"> erzielt.</w:t>
      </w:r>
      <w:r w:rsidR="00104202">
        <w:t xml:space="preserve"> </w:t>
      </w:r>
      <w:r w:rsidR="00914FC5">
        <w:t xml:space="preserve">Der Bediener kann zusätzlich eine von drei Arbeitsstrategien wählen. Zur Wahl stehen „ECO“, „Leistungsoptimiert“ und „Fräsbildqualität“. </w:t>
      </w:r>
    </w:p>
    <w:p w14:paraId="33AE1D72" w14:textId="75584BB8" w:rsidR="00D419E7" w:rsidRDefault="00F761B0" w:rsidP="00034F09">
      <w:pPr>
        <w:pStyle w:val="Standardabsatz"/>
        <w:spacing w:after="0"/>
      </w:pPr>
      <w:r>
        <w:t xml:space="preserve">Mit dem </w:t>
      </w:r>
      <w:r w:rsidR="00A17319">
        <w:t>Wirtgen Performance Tracker</w:t>
      </w:r>
      <w:r>
        <w:t xml:space="preserve"> (WPT) lässt sich die Fräsleistung exakt und zuverlässig dokumentieren. P</w:t>
      </w:r>
      <w:r w:rsidRPr="00D419E7">
        <w:t>er Laserscanner</w:t>
      </w:r>
      <w:r>
        <w:t xml:space="preserve"> wird</w:t>
      </w:r>
      <w:r w:rsidRPr="00D419E7">
        <w:t xml:space="preserve"> das zu fräsende Querschnittsprofil</w:t>
      </w:r>
      <w:r>
        <w:t xml:space="preserve"> bestimmt</w:t>
      </w:r>
      <w:r w:rsidRPr="00D419E7">
        <w:t xml:space="preserve">. Über GPS-Positionsbestimmung und weitere Sensoren werden </w:t>
      </w:r>
      <w:r>
        <w:t xml:space="preserve">dann die </w:t>
      </w:r>
      <w:r w:rsidRPr="00D419E7">
        <w:t>Flächenfräsleistung und</w:t>
      </w:r>
      <w:r>
        <w:t xml:space="preserve"> das</w:t>
      </w:r>
      <w:r w:rsidRPr="00D419E7">
        <w:t xml:space="preserve"> Fräsvolumen exakt bestimmt. </w:t>
      </w:r>
      <w:r>
        <w:t>Die</w:t>
      </w:r>
      <w:r w:rsidRPr="00D419E7">
        <w:t xml:space="preserve"> wichtigsten Informationen </w:t>
      </w:r>
      <w:r>
        <w:t xml:space="preserve">werden auf dem </w:t>
      </w:r>
      <w:r w:rsidRPr="00D419E7">
        <w:t>Bedienpanel</w:t>
      </w:r>
      <w:r>
        <w:t xml:space="preserve"> der Maschine angezeigt</w:t>
      </w:r>
      <w:r w:rsidRPr="00D419E7">
        <w:t xml:space="preserve">. </w:t>
      </w:r>
      <w:r>
        <w:t xml:space="preserve">Ein </w:t>
      </w:r>
      <w:r w:rsidRPr="00D419E7">
        <w:t xml:space="preserve">automatisch generierter Bericht </w:t>
      </w:r>
      <w:r>
        <w:t xml:space="preserve">kann </w:t>
      </w:r>
      <w:r w:rsidRPr="00D419E7">
        <w:t>per E-Mail an den Maschinenbetreiber gesandt</w:t>
      </w:r>
      <w:r>
        <w:t xml:space="preserve"> werden</w:t>
      </w:r>
      <w:r w:rsidRPr="00D419E7">
        <w:t>.</w:t>
      </w:r>
      <w:r>
        <w:t xml:space="preserve"> Das senkt den Zeit- und Kostenaufwand bei der Auftragsabwicklung.</w:t>
      </w:r>
    </w:p>
    <w:p w14:paraId="53615799" w14:textId="25110E0F" w:rsidR="00A17319" w:rsidRPr="00BE5ADC" w:rsidRDefault="00FC68F0" w:rsidP="00034F09">
      <w:pPr>
        <w:pStyle w:val="Standardabsatz"/>
      </w:pPr>
      <w:r w:rsidRPr="00FC68F0">
        <w:t xml:space="preserve">Kaltfräsen-Experte Tom Chastain von Wirtgen </w:t>
      </w:r>
      <w:proofErr w:type="spellStart"/>
      <w:r w:rsidRPr="00FC68F0">
        <w:t>America</w:t>
      </w:r>
      <w:proofErr w:type="spellEnd"/>
      <w:r w:rsidRPr="00FC68F0">
        <w:t xml:space="preserve"> </w:t>
      </w:r>
      <w:r>
        <w:t>wird i</w:t>
      </w:r>
      <w:r w:rsidR="00BE5ADC" w:rsidRPr="00F71A27">
        <w:t xml:space="preserve">m Rahmen der </w:t>
      </w:r>
      <w:proofErr w:type="spellStart"/>
      <w:r w:rsidR="00BE5ADC" w:rsidRPr="00F71A27">
        <w:t>Conexpo</w:t>
      </w:r>
      <w:proofErr w:type="spellEnd"/>
      <w:r w:rsidR="00BE5ADC" w:rsidRPr="00F71A27">
        <w:t xml:space="preserve"> Education Sessions am 16.03.2023 </w:t>
      </w:r>
      <w:r w:rsidR="00E002F9">
        <w:t xml:space="preserve">in der West Hall </w:t>
      </w:r>
      <w:r w:rsidR="002125A1">
        <w:t xml:space="preserve">208 – 210 des Las </w:t>
      </w:r>
      <w:proofErr w:type="gramStart"/>
      <w:r w:rsidR="002125A1">
        <w:t>Vegas</w:t>
      </w:r>
      <w:r w:rsidR="00313960">
        <w:t xml:space="preserve"> </w:t>
      </w:r>
      <w:r w:rsidR="002125A1">
        <w:t>Convention Center</w:t>
      </w:r>
      <w:proofErr w:type="gramEnd"/>
      <w:r w:rsidR="002125A1">
        <w:t xml:space="preserve"> </w:t>
      </w:r>
      <w:r w:rsidR="00BE5ADC" w:rsidRPr="00F71A27">
        <w:t xml:space="preserve">einen tieferen Einblick in bewährte Methoden und Technologien </w:t>
      </w:r>
      <w:r w:rsidR="00F71A27" w:rsidRPr="00F71A27">
        <w:t>zum Thema</w:t>
      </w:r>
      <w:r w:rsidR="00BE5ADC" w:rsidRPr="00F71A27">
        <w:t xml:space="preserve"> Fräsen und Profilieren geben.</w:t>
      </w:r>
      <w:r w:rsidR="00E002F9">
        <w:t xml:space="preserve"> </w:t>
      </w:r>
    </w:p>
    <w:p w14:paraId="146B33E3" w14:textId="35D2BF3A" w:rsidR="00D47E5A" w:rsidRDefault="00E067D4" w:rsidP="00034F09">
      <w:pPr>
        <w:pStyle w:val="Standardabsatz"/>
        <w:spacing w:after="0"/>
      </w:pPr>
      <w:r>
        <w:rPr>
          <w:b/>
          <w:bCs/>
        </w:rPr>
        <w:t xml:space="preserve">Ressourcenschonende </w:t>
      </w:r>
      <w:r w:rsidR="00306445">
        <w:rPr>
          <w:b/>
          <w:bCs/>
        </w:rPr>
        <w:t>Technologien</w:t>
      </w:r>
      <w:r w:rsidR="00A17319" w:rsidRPr="00A17319">
        <w:rPr>
          <w:b/>
          <w:bCs/>
        </w:rPr>
        <w:t xml:space="preserve"> </w:t>
      </w:r>
      <w:r>
        <w:rPr>
          <w:b/>
          <w:bCs/>
        </w:rPr>
        <w:t>für</w:t>
      </w:r>
      <w:r w:rsidR="00A17319" w:rsidRPr="00A17319">
        <w:rPr>
          <w:b/>
          <w:bCs/>
        </w:rPr>
        <w:t xml:space="preserve"> </w:t>
      </w:r>
      <w:r w:rsidR="00306445">
        <w:rPr>
          <w:b/>
          <w:bCs/>
        </w:rPr>
        <w:t>R</w:t>
      </w:r>
      <w:r w:rsidR="00A17319" w:rsidRPr="00A17319">
        <w:rPr>
          <w:b/>
          <w:bCs/>
        </w:rPr>
        <w:t>ecycling und</w:t>
      </w:r>
      <w:r w:rsidR="00306445">
        <w:rPr>
          <w:b/>
          <w:bCs/>
        </w:rPr>
        <w:t xml:space="preserve"> </w:t>
      </w:r>
      <w:r w:rsidR="00A17319" w:rsidRPr="00A17319">
        <w:rPr>
          <w:b/>
          <w:bCs/>
        </w:rPr>
        <w:t xml:space="preserve">Bodenstabilisierung </w:t>
      </w:r>
    </w:p>
    <w:p w14:paraId="6D633D46" w14:textId="3619B0C8" w:rsidR="00F71A27" w:rsidRDefault="00EE7EDB" w:rsidP="00034F09">
      <w:pPr>
        <w:pStyle w:val="Standardabsatz"/>
        <w:spacing w:after="0"/>
      </w:pPr>
      <w:r w:rsidRPr="00EE7EDB">
        <w:t>Das satellitengestützte Lenksystem</w:t>
      </w:r>
      <w:r w:rsidR="00BE5ADC">
        <w:t xml:space="preserve"> AutoTrac</w:t>
      </w:r>
      <w:r w:rsidRPr="00EE7EDB">
        <w:t xml:space="preserve"> </w:t>
      </w:r>
      <w:r w:rsidR="00F71A27">
        <w:t>für Wirtgen Recycler</w:t>
      </w:r>
      <w:r w:rsidR="00F71A27" w:rsidRPr="00EE7EDB">
        <w:t xml:space="preserve"> </w:t>
      </w:r>
      <w:r w:rsidR="00F71A27">
        <w:t xml:space="preserve">der WR-Serie </w:t>
      </w:r>
      <w:r w:rsidR="00D14702">
        <w:t>erleichtert</w:t>
      </w:r>
      <w:r w:rsidRPr="00EE7EDB">
        <w:t xml:space="preserve"> die präzise und effiziente Abarbeitung </w:t>
      </w:r>
      <w:r w:rsidR="00D14702">
        <w:t>eines</w:t>
      </w:r>
      <w:r w:rsidRPr="00EE7EDB">
        <w:t xml:space="preserve"> Projektes. Es steuert die Maschine mit einer Genauigkeit im Zentimeterbereich anhand einer zuvor erstellten Referenzspur und einer definierten Überlappung der nebeneinander liegenden Spuren.</w:t>
      </w:r>
      <w:r w:rsidR="00F71A27">
        <w:t xml:space="preserve"> So lässt sich immer die ideale Arbeitsbreite der Maschine nutzen. Das führt</w:t>
      </w:r>
      <w:r w:rsidRPr="00EE7EDB">
        <w:t xml:space="preserve"> </w:t>
      </w:r>
      <w:r w:rsidR="00F71A27">
        <w:t>zu einer gesteigerten Prozesseffizienz und damit zu einer hohen Umweltverträglichkeit.</w:t>
      </w:r>
    </w:p>
    <w:p w14:paraId="21DBEE7D" w14:textId="539D0622" w:rsidR="00EE7EDB" w:rsidRDefault="00F71A27" w:rsidP="00034F09">
      <w:pPr>
        <w:pStyle w:val="Standardabsatz"/>
        <w:spacing w:after="0"/>
      </w:pPr>
      <w:r>
        <w:t>Auch bei den Maschinen der WR-Serie ist der Wirtgen Performance Tracker verfügbar. Das System bilanziert alle</w:t>
      </w:r>
      <w:r w:rsidR="00EE7EDB" w:rsidRPr="00EE7EDB">
        <w:t xml:space="preserve"> relevanten </w:t>
      </w:r>
      <w:r w:rsidR="00D14702">
        <w:t>Arbeitsp</w:t>
      </w:r>
      <w:r w:rsidR="00EE7EDB" w:rsidRPr="00EE7EDB">
        <w:t>arameter standortspezifisch, um eine umfassende Datenbasis zur Baustellenanalyse und Dokumentation zu bieten. Beim Bodenstabilisierer sind dies etwa Arbeitsbreite und -tiefe, bearbeitete Strecke und Fläche, der Kraftstoffverbrauch und viele mehr.</w:t>
      </w:r>
    </w:p>
    <w:p w14:paraId="1066417B" w14:textId="77777777" w:rsidR="00DE0633" w:rsidRDefault="00DE0633" w:rsidP="00034F09">
      <w:pPr>
        <w:pStyle w:val="Standardabsatz"/>
        <w:spacing w:after="0"/>
      </w:pPr>
    </w:p>
    <w:p w14:paraId="1EB1CF7B" w14:textId="140321A6" w:rsidR="00EE7EDB" w:rsidRDefault="00B53002" w:rsidP="00034F09">
      <w:pPr>
        <w:pStyle w:val="Standardabsatz"/>
        <w:spacing w:after="0"/>
      </w:pPr>
      <w:r>
        <w:rPr>
          <w:b/>
          <w:bCs/>
        </w:rPr>
        <w:t xml:space="preserve">Leitdrahtlose Steuerung </w:t>
      </w:r>
      <w:r w:rsidR="00EA6F0D">
        <w:rPr>
          <w:b/>
          <w:bCs/>
        </w:rPr>
        <w:t>steigert Effizienz und Sicherheit</w:t>
      </w:r>
    </w:p>
    <w:p w14:paraId="2C3CAC6F" w14:textId="7732CB99" w:rsidR="00F91DC1" w:rsidRDefault="00EE7EDB" w:rsidP="00DE0633">
      <w:pPr>
        <w:pStyle w:val="Standardabsatz"/>
        <w:spacing w:after="0"/>
      </w:pPr>
      <w:r w:rsidRPr="00EE7EDB">
        <w:t xml:space="preserve">Der </w:t>
      </w:r>
      <w:proofErr w:type="spellStart"/>
      <w:r w:rsidRPr="00EE7EDB">
        <w:t>AutoPilot</w:t>
      </w:r>
      <w:proofErr w:type="spellEnd"/>
      <w:r w:rsidRPr="00EE7EDB">
        <w:t xml:space="preserve"> 2.0 ist ein von Wirtgen entwickeltes Steuerungssystem für den leitdrahtlosen Einbau als Alternative zum konventionellen Abtasten eines Leitdrahts. Es ist für alle Offset-Fertiger und Seitenbeschicker verfügbar. Sowohl die Höhenverstellung als auch die Lenkung der Maschine werden präzise geregelt. Als Referenz dient ein </w:t>
      </w:r>
      <w:proofErr w:type="gramStart"/>
      <w:r w:rsidRPr="00EE7EDB">
        <w:t>GNSS Signal</w:t>
      </w:r>
      <w:proofErr w:type="gramEnd"/>
      <w:r w:rsidRPr="00EE7EDB">
        <w:t xml:space="preserve"> und, je nach Konfiguration, verschiedene lokale Sensoren, wie zum Beispiel ein Ultraschallsensor an der Maschine. </w:t>
      </w:r>
      <w:r w:rsidR="00F91DC1">
        <w:t>Der Leitdraht entfällt vollständig und mit ihm der Zeitaufwand zum Aufstellen und Abbauen.</w:t>
      </w:r>
      <w:r w:rsidRPr="00EE7EDB">
        <w:t xml:space="preserve"> Enge Radien und komplexe Geometrien lassen sich schnell und präzise herstellen. </w:t>
      </w:r>
      <w:r w:rsidR="00F91DC1">
        <w:t>D</w:t>
      </w:r>
      <w:r w:rsidRPr="00EE7EDB">
        <w:t xml:space="preserve">as Wirtgen </w:t>
      </w:r>
      <w:proofErr w:type="spellStart"/>
      <w:r w:rsidRPr="00EE7EDB">
        <w:t>AutoPilot</w:t>
      </w:r>
      <w:proofErr w:type="spellEnd"/>
      <w:r w:rsidRPr="00EE7EDB">
        <w:t xml:space="preserve"> 2.0 System bietet Maschinensteuerung und drahtlose Steuerung aus einer Hand.</w:t>
      </w:r>
    </w:p>
    <w:p w14:paraId="72B9A60A" w14:textId="3DEABB0A" w:rsidR="00DE0633" w:rsidRDefault="00DE0633" w:rsidP="00DE0633">
      <w:pPr>
        <w:pStyle w:val="Standardabsatz"/>
        <w:spacing w:after="0"/>
      </w:pPr>
    </w:p>
    <w:p w14:paraId="711640AD" w14:textId="7DBC2913" w:rsidR="00DE0633" w:rsidRDefault="00DE0633" w:rsidP="00DE0633">
      <w:pPr>
        <w:pStyle w:val="Standardabsatz"/>
        <w:spacing w:after="0"/>
      </w:pPr>
    </w:p>
    <w:p w14:paraId="3680C466" w14:textId="04FB58B2" w:rsidR="00DE0633" w:rsidRDefault="00DE0633" w:rsidP="00DE0633">
      <w:pPr>
        <w:pStyle w:val="Standardabsatz"/>
        <w:spacing w:after="0"/>
      </w:pPr>
    </w:p>
    <w:p w14:paraId="39865DC3" w14:textId="72C7C50C" w:rsidR="00DE0633" w:rsidRDefault="00DE0633" w:rsidP="00DE0633">
      <w:pPr>
        <w:pStyle w:val="Standardabsatz"/>
        <w:spacing w:after="0"/>
      </w:pPr>
    </w:p>
    <w:p w14:paraId="2042BD46" w14:textId="77777777" w:rsidR="00DE0633" w:rsidRPr="00D14702" w:rsidRDefault="00DE0633" w:rsidP="00E15EBE">
      <w:pPr>
        <w:pStyle w:val="Fotos"/>
      </w:pPr>
    </w:p>
    <w:p w14:paraId="31412CCB" w14:textId="288328F2" w:rsidR="00E15EBE" w:rsidRPr="00D14702" w:rsidRDefault="00E15EBE" w:rsidP="00E15EBE">
      <w:pPr>
        <w:pStyle w:val="Fotos"/>
      </w:pPr>
      <w:r w:rsidRPr="00D14702">
        <w:lastRenderedPageBreak/>
        <w:t>Fotos:</w:t>
      </w:r>
    </w:p>
    <w:p w14:paraId="20879CE4" w14:textId="6639BC70" w:rsidR="002611FE" w:rsidRPr="00D14702" w:rsidRDefault="00A46F1E" w:rsidP="002611FE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1B66E54E" wp14:editId="1D8A27C4">
            <wp:extent cx="2080109" cy="1384991"/>
            <wp:effectExtent l="0" t="0" r="0" b="571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109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D14702">
        <w:br/>
      </w:r>
      <w:r w:rsidR="008716C5" w:rsidRPr="008716C5">
        <w:t>W_photo_W100Fi_00003_HI</w:t>
      </w:r>
    </w:p>
    <w:p w14:paraId="73A70F96" w14:textId="1B4D7A87" w:rsidR="001A2089" w:rsidRPr="001A2089" w:rsidRDefault="001A2089" w:rsidP="001A2089">
      <w:pPr>
        <w:pStyle w:val="BUbold"/>
        <w:spacing w:after="240"/>
        <w:jc w:val="both"/>
        <w:rPr>
          <w:b w:val="0"/>
          <w:noProof/>
          <w:lang w:eastAsia="en-GB"/>
        </w:rPr>
      </w:pPr>
      <w:r>
        <w:rPr>
          <w:b w:val="0"/>
          <w:bCs/>
        </w:rPr>
        <w:t xml:space="preserve">Wirtgen </w:t>
      </w:r>
      <w:r w:rsidR="00E03CC6">
        <w:rPr>
          <w:b w:val="0"/>
          <w:bCs/>
        </w:rPr>
        <w:t>Kompakt</w:t>
      </w:r>
      <w:r w:rsidR="00145B61">
        <w:rPr>
          <w:b w:val="0"/>
          <w:bCs/>
        </w:rPr>
        <w:t>- und Großfräsen</w:t>
      </w:r>
      <w:r w:rsidR="00E03CC6">
        <w:rPr>
          <w:b w:val="0"/>
          <w:bCs/>
        </w:rPr>
        <w:t xml:space="preserve"> </w:t>
      </w:r>
      <w:r>
        <w:rPr>
          <w:b w:val="0"/>
          <w:bCs/>
        </w:rPr>
        <w:t>der F-Serie sind mit Mill Assist und Wirtgen Performance Tracker verfügbar</w:t>
      </w:r>
      <w:r>
        <w:rPr>
          <w:b w:val="0"/>
          <w:noProof/>
          <w:lang w:eastAsia="en-GB"/>
        </w:rPr>
        <w:t>.</w:t>
      </w:r>
    </w:p>
    <w:p w14:paraId="29E92010" w14:textId="341DCB86" w:rsidR="00BD25D1" w:rsidRPr="00B43C70" w:rsidRDefault="00BD25D1" w:rsidP="001A2089">
      <w:pPr>
        <w:pStyle w:val="BUbold"/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7CBAC95B" wp14:editId="7790580D">
            <wp:extent cx="2192211" cy="1383971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211" cy="1383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3C70">
        <w:br/>
      </w:r>
      <w:r w:rsidR="00B43C70" w:rsidRPr="00B43C70">
        <w:t>W_Innovation_WR-Series_00004_HI_EN</w:t>
      </w:r>
    </w:p>
    <w:p w14:paraId="6F7FC9EB" w14:textId="10FE05FB" w:rsidR="00BD25D1" w:rsidRPr="007957FC" w:rsidRDefault="007957FC" w:rsidP="007957FC">
      <w:pPr>
        <w:pStyle w:val="BUnormal"/>
        <w:jc w:val="both"/>
      </w:pPr>
      <w:r>
        <w:t>AutoTrac und WPT tragen</w:t>
      </w:r>
      <w:r w:rsidRPr="007957FC">
        <w:t xml:space="preserve"> bei</w:t>
      </w:r>
      <w:r>
        <w:t xml:space="preserve"> der Bodenstabilisierung maßgeblich</w:t>
      </w:r>
      <w:r w:rsidRPr="007957FC">
        <w:t xml:space="preserve"> zur Ressourcenschonung</w:t>
      </w:r>
      <w:r>
        <w:t xml:space="preserve"> bei.</w:t>
      </w:r>
    </w:p>
    <w:p w14:paraId="2D77D1F9" w14:textId="778EF304" w:rsidR="008716C5" w:rsidRPr="00D46B2A" w:rsidRDefault="008716C5" w:rsidP="001A2089">
      <w:pPr>
        <w:pStyle w:val="BUbold"/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217BF322" wp14:editId="38146BF3">
            <wp:extent cx="2404800" cy="13527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57FC">
        <w:br/>
      </w:r>
      <w:r w:rsidRPr="00D46B2A">
        <w:t>W_graphic_Autopilot_00002_PR</w:t>
      </w:r>
    </w:p>
    <w:p w14:paraId="72619E71" w14:textId="34AE0A5D" w:rsidR="001A2089" w:rsidRDefault="007957FC" w:rsidP="00D27DA6">
      <w:pPr>
        <w:pStyle w:val="BUbold"/>
        <w:jc w:val="both"/>
        <w:rPr>
          <w:b w:val="0"/>
          <w:bCs/>
        </w:rPr>
      </w:pPr>
      <w:r w:rsidRPr="007957FC">
        <w:rPr>
          <w:b w:val="0"/>
          <w:bCs/>
        </w:rPr>
        <w:t>D</w:t>
      </w:r>
      <w:r>
        <w:rPr>
          <w:b w:val="0"/>
          <w:bCs/>
        </w:rPr>
        <w:t xml:space="preserve">er </w:t>
      </w:r>
      <w:r w:rsidRPr="007957FC">
        <w:rPr>
          <w:b w:val="0"/>
          <w:bCs/>
        </w:rPr>
        <w:t xml:space="preserve">Wirtgen </w:t>
      </w:r>
      <w:proofErr w:type="spellStart"/>
      <w:r w:rsidRPr="007957FC">
        <w:rPr>
          <w:b w:val="0"/>
          <w:bCs/>
        </w:rPr>
        <w:t>AutoPilot</w:t>
      </w:r>
      <w:proofErr w:type="spellEnd"/>
      <w:r w:rsidRPr="007957FC">
        <w:rPr>
          <w:b w:val="0"/>
          <w:bCs/>
        </w:rPr>
        <w:t xml:space="preserve"> 2.0</w:t>
      </w:r>
      <w:r>
        <w:rPr>
          <w:b w:val="0"/>
          <w:bCs/>
        </w:rPr>
        <w:t xml:space="preserve"> für den leitdrahtlosen Einbau steigert Prozesseffizienz</w:t>
      </w:r>
      <w:r w:rsidR="00D27DA6">
        <w:rPr>
          <w:b w:val="0"/>
          <w:bCs/>
        </w:rPr>
        <w:t xml:space="preserve"> und Sicherheit</w:t>
      </w:r>
      <w:r>
        <w:rPr>
          <w:b w:val="0"/>
          <w:bCs/>
        </w:rPr>
        <w:t>.</w:t>
      </w:r>
    </w:p>
    <w:p w14:paraId="1E749B3F" w14:textId="77777777" w:rsidR="007957FC" w:rsidRPr="007957FC" w:rsidRDefault="007957FC" w:rsidP="007957FC">
      <w:pPr>
        <w:pStyle w:val="BUnormal"/>
      </w:pPr>
    </w:p>
    <w:p w14:paraId="42D7A2A2" w14:textId="77777777" w:rsidR="00E03CC6" w:rsidRDefault="00E03CC6" w:rsidP="006C0C87">
      <w:pPr>
        <w:pStyle w:val="Note"/>
        <w:rPr>
          <w:lang w:eastAsia="de-DE"/>
        </w:rPr>
      </w:pPr>
    </w:p>
    <w:p w14:paraId="04824B2F" w14:textId="008D2BD8" w:rsidR="00F74540" w:rsidRPr="006C0C87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39294D74" w14:textId="77777777" w:rsidR="00E03CC6" w:rsidRDefault="00E03CC6">
      <w:pPr>
        <w:rPr>
          <w:rFonts w:eastAsiaTheme="minorHAnsi" w:cstheme="minorBidi"/>
          <w:b/>
          <w:iCs/>
          <w:sz w:val="22"/>
          <w:szCs w:val="24"/>
        </w:rPr>
      </w:pPr>
      <w:r>
        <w:rPr>
          <w:iCs/>
        </w:rPr>
        <w:br w:type="page"/>
      </w:r>
    </w:p>
    <w:p w14:paraId="55931FB8" w14:textId="78BB012F" w:rsidR="00E15EBE" w:rsidRDefault="00E15EBE" w:rsidP="00E15EBE">
      <w:pPr>
        <w:pStyle w:val="Absatzberschrift"/>
        <w:rPr>
          <w:iCs/>
        </w:rPr>
      </w:pPr>
      <w:r>
        <w:rPr>
          <w:iCs/>
        </w:rPr>
        <w:lastRenderedPageBreak/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7957FC" w:rsidRDefault="00E15EBE" w:rsidP="00E15EBE">
      <w:pPr>
        <w:pStyle w:val="Absatzberschrift"/>
        <w:rPr>
          <w:b w:val="0"/>
          <w:bCs/>
          <w:sz w:val="20"/>
          <w:szCs w:val="20"/>
        </w:rPr>
      </w:pPr>
      <w:r w:rsidRPr="007957FC">
        <w:rPr>
          <w:b w:val="0"/>
          <w:bCs/>
          <w:sz w:val="20"/>
          <w:szCs w:val="22"/>
        </w:rPr>
        <w:t>WIRTGEN GROUP</w:t>
      </w:r>
    </w:p>
    <w:p w14:paraId="6C2CE818" w14:textId="77777777" w:rsidR="00E15EBE" w:rsidRPr="007957FC" w:rsidRDefault="00E15EBE" w:rsidP="00E15EBE">
      <w:pPr>
        <w:pStyle w:val="Fuzeile1"/>
        <w:rPr>
          <w:sz w:val="20"/>
          <w:szCs w:val="20"/>
        </w:rPr>
      </w:pPr>
      <w:r w:rsidRPr="007957FC">
        <w:rPr>
          <w:sz w:val="20"/>
          <w:szCs w:val="20"/>
        </w:rPr>
        <w:t>Public Relations</w:t>
      </w:r>
    </w:p>
    <w:p w14:paraId="11D0C008" w14:textId="77777777" w:rsidR="00E15EBE" w:rsidRPr="007957FC" w:rsidRDefault="00E15EBE" w:rsidP="00E15EBE">
      <w:pPr>
        <w:pStyle w:val="Fuzeile1"/>
        <w:rPr>
          <w:sz w:val="20"/>
          <w:szCs w:val="20"/>
        </w:rPr>
      </w:pPr>
      <w:r w:rsidRPr="007957FC">
        <w:rPr>
          <w:sz w:val="20"/>
          <w:szCs w:val="20"/>
        </w:rPr>
        <w:t>Reinhard-Wirtgen-Straße 2</w:t>
      </w:r>
    </w:p>
    <w:p w14:paraId="1063A82F" w14:textId="77777777" w:rsidR="00E15EBE" w:rsidRPr="007957FC" w:rsidRDefault="00E15EBE" w:rsidP="00E15EBE">
      <w:pPr>
        <w:pStyle w:val="Fuzeile1"/>
        <w:rPr>
          <w:sz w:val="20"/>
          <w:szCs w:val="20"/>
        </w:rPr>
      </w:pPr>
      <w:r w:rsidRPr="007957FC">
        <w:rPr>
          <w:sz w:val="20"/>
          <w:szCs w:val="20"/>
        </w:rPr>
        <w:t>53578 Windhagen</w:t>
      </w:r>
    </w:p>
    <w:p w14:paraId="5A37CC2B" w14:textId="77777777" w:rsidR="00E15EBE" w:rsidRPr="007957FC" w:rsidRDefault="00E15EBE" w:rsidP="00E15EBE">
      <w:pPr>
        <w:pStyle w:val="Fuzeile1"/>
        <w:rPr>
          <w:sz w:val="20"/>
          <w:szCs w:val="20"/>
        </w:rPr>
      </w:pPr>
      <w:r w:rsidRPr="007957FC">
        <w:rPr>
          <w:sz w:val="20"/>
          <w:szCs w:val="20"/>
        </w:rPr>
        <w:t>Deutschland</w:t>
      </w:r>
    </w:p>
    <w:p w14:paraId="29A07732" w14:textId="77777777" w:rsidR="00E15EBE" w:rsidRPr="007957FC" w:rsidRDefault="00E15EBE" w:rsidP="00E15EBE">
      <w:pPr>
        <w:pStyle w:val="Fuzeile1"/>
        <w:rPr>
          <w:sz w:val="20"/>
          <w:szCs w:val="20"/>
        </w:rPr>
      </w:pPr>
    </w:p>
    <w:p w14:paraId="0C099062" w14:textId="77777777" w:rsidR="00E15EBE" w:rsidRPr="007957FC" w:rsidRDefault="00E15EBE" w:rsidP="00E15EBE">
      <w:pPr>
        <w:pStyle w:val="Fuzeile1"/>
        <w:rPr>
          <w:rFonts w:ascii="Times New Roman" w:hAnsi="Times New Roman" w:cs="Times New Roman"/>
          <w:color w:val="FF0000"/>
          <w:sz w:val="20"/>
          <w:szCs w:val="20"/>
        </w:rPr>
      </w:pPr>
      <w:r w:rsidRPr="007957FC">
        <w:rPr>
          <w:sz w:val="20"/>
          <w:szCs w:val="20"/>
        </w:rPr>
        <w:t xml:space="preserve">Telefon: +49 (0) 2645 131 – 1966 </w:t>
      </w:r>
    </w:p>
    <w:p w14:paraId="65F4C38F" w14:textId="77777777" w:rsidR="00E15EBE" w:rsidRPr="007957FC" w:rsidRDefault="00E15EBE" w:rsidP="00E15EBE">
      <w:pPr>
        <w:pStyle w:val="Fuzeile1"/>
        <w:rPr>
          <w:sz w:val="20"/>
          <w:szCs w:val="20"/>
        </w:rPr>
      </w:pPr>
      <w:r w:rsidRPr="007957FC">
        <w:rPr>
          <w:sz w:val="20"/>
          <w:szCs w:val="20"/>
        </w:rPr>
        <w:t>Telefax: +49 (0) 2645 131 – 499</w:t>
      </w:r>
    </w:p>
    <w:p w14:paraId="79FF3B7C" w14:textId="0C549577" w:rsidR="00E15EBE" w:rsidRPr="007957FC" w:rsidRDefault="00E15EBE" w:rsidP="00E15EBE">
      <w:pPr>
        <w:pStyle w:val="Fuzeile1"/>
        <w:rPr>
          <w:sz w:val="20"/>
          <w:szCs w:val="20"/>
        </w:rPr>
      </w:pPr>
      <w:r w:rsidRPr="007957FC">
        <w:rPr>
          <w:sz w:val="20"/>
          <w:szCs w:val="20"/>
        </w:rPr>
        <w:t xml:space="preserve">E-Mail: </w:t>
      </w:r>
      <w:r w:rsidR="002F70FD" w:rsidRPr="007957FC">
        <w:rPr>
          <w:rFonts w:cs="Times New Roman (Textkörper CS)" w:hint="cs"/>
          <w:sz w:val="20"/>
          <w:szCs w:val="20"/>
        </w:rPr>
        <w:t>P</w:t>
      </w:r>
      <w:r w:rsidR="002F70FD" w:rsidRPr="007957FC">
        <w:rPr>
          <w:rFonts w:cs="Times New Roman (Textkörper CS)"/>
          <w:sz w:val="20"/>
          <w:szCs w:val="20"/>
        </w:rPr>
        <w:t>R@wirtgen-group.com</w:t>
      </w:r>
      <w:r w:rsidRPr="007957FC">
        <w:rPr>
          <w:vanish/>
          <w:sz w:val="20"/>
          <w:szCs w:val="20"/>
        </w:rPr>
        <w:t>PR@wirtgen-group.com</w:t>
      </w:r>
    </w:p>
    <w:p w14:paraId="4F99EB86" w14:textId="77777777" w:rsidR="00E15EBE" w:rsidRPr="007957FC" w:rsidRDefault="00E15EBE" w:rsidP="00E15EBE">
      <w:pPr>
        <w:pStyle w:val="Fuzeile1"/>
        <w:rPr>
          <w:vanish/>
          <w:sz w:val="20"/>
          <w:szCs w:val="20"/>
        </w:rPr>
      </w:pPr>
    </w:p>
    <w:p w14:paraId="3D604A55" w14:textId="53BC3A5B" w:rsidR="00F048D4" w:rsidRPr="007957FC" w:rsidRDefault="00E15EBE" w:rsidP="00F74540">
      <w:pPr>
        <w:pStyle w:val="Fuzeile1"/>
        <w:rPr>
          <w:sz w:val="20"/>
          <w:szCs w:val="20"/>
        </w:rPr>
      </w:pPr>
      <w:r w:rsidRPr="007957FC">
        <w:rPr>
          <w:sz w:val="20"/>
          <w:szCs w:val="20"/>
        </w:rPr>
        <w:t>www.wirtgen-group.com</w:t>
      </w:r>
    </w:p>
    <w:sectPr w:rsidR="00F048D4" w:rsidRPr="007957FC" w:rsidSect="00CA4A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9A8C4" w14:textId="77777777" w:rsidR="00F4735B" w:rsidRDefault="00F4735B" w:rsidP="00E55534">
      <w:r>
        <w:separator/>
      </w:r>
    </w:p>
  </w:endnote>
  <w:endnote w:type="continuationSeparator" w:id="0">
    <w:p w14:paraId="5BB75C39" w14:textId="77777777" w:rsidR="00F4735B" w:rsidRDefault="00F4735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7E9AE" w14:textId="77777777" w:rsidR="00F4735B" w:rsidRDefault="00F4735B" w:rsidP="00E55534">
      <w:r>
        <w:separator/>
      </w:r>
    </w:p>
  </w:footnote>
  <w:footnote w:type="continuationSeparator" w:id="0">
    <w:p w14:paraId="6DB484B5" w14:textId="77777777" w:rsidR="00F4735B" w:rsidRDefault="00F4735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D850411" w:rsidR="005101B4" w:rsidRDefault="009E4817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2F9ECAD" wp14:editId="41860B0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6EACCA" w14:textId="4DE7A0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9E4817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F9ECAD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416EACCA" w14:textId="4DE7A0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9E4817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D6FB9ED" w:rsidR="00533132" w:rsidRPr="00533132" w:rsidRDefault="009E4817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23CAEE3" wp14:editId="0D0E54FA">
              <wp:simplePos x="760021" y="451262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876488" w14:textId="1E2875EC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9E4817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3CAEE3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0D876488" w14:textId="1E2875EC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9E4817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8A9EB4B" w:rsidR="00533132" w:rsidRDefault="009E4817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9B45951" wp14:editId="0F5EC0C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7EAC22" w14:textId="3C9E6C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9E4817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4595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5E7EAC22" w14:textId="3C9E6C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9E4817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2111389398">
    <w:abstractNumId w:val="8"/>
  </w:num>
  <w:num w:numId="2" w16cid:durableId="333999277">
    <w:abstractNumId w:val="8"/>
  </w:num>
  <w:num w:numId="3" w16cid:durableId="56249824">
    <w:abstractNumId w:val="8"/>
  </w:num>
  <w:num w:numId="4" w16cid:durableId="143394911">
    <w:abstractNumId w:val="8"/>
  </w:num>
  <w:num w:numId="5" w16cid:durableId="1115713855">
    <w:abstractNumId w:val="8"/>
  </w:num>
  <w:num w:numId="6" w16cid:durableId="1531184876">
    <w:abstractNumId w:val="2"/>
  </w:num>
  <w:num w:numId="7" w16cid:durableId="826482564">
    <w:abstractNumId w:val="2"/>
  </w:num>
  <w:num w:numId="8" w16cid:durableId="1759323188">
    <w:abstractNumId w:val="2"/>
  </w:num>
  <w:num w:numId="9" w16cid:durableId="1231578430">
    <w:abstractNumId w:val="2"/>
  </w:num>
  <w:num w:numId="10" w16cid:durableId="561063187">
    <w:abstractNumId w:val="2"/>
  </w:num>
  <w:num w:numId="11" w16cid:durableId="1031102776">
    <w:abstractNumId w:val="5"/>
  </w:num>
  <w:num w:numId="12" w16cid:durableId="1859153365">
    <w:abstractNumId w:val="5"/>
  </w:num>
  <w:num w:numId="13" w16cid:durableId="548302047">
    <w:abstractNumId w:val="4"/>
  </w:num>
  <w:num w:numId="14" w16cid:durableId="474564559">
    <w:abstractNumId w:val="4"/>
  </w:num>
  <w:num w:numId="15" w16cid:durableId="400293977">
    <w:abstractNumId w:val="4"/>
  </w:num>
  <w:num w:numId="16" w16cid:durableId="1467313775">
    <w:abstractNumId w:val="4"/>
  </w:num>
  <w:num w:numId="17" w16cid:durableId="19287837">
    <w:abstractNumId w:val="4"/>
  </w:num>
  <w:num w:numId="18" w16cid:durableId="1808279250">
    <w:abstractNumId w:val="1"/>
  </w:num>
  <w:num w:numId="19" w16cid:durableId="1728719069">
    <w:abstractNumId w:val="3"/>
  </w:num>
  <w:num w:numId="20" w16cid:durableId="1926567245">
    <w:abstractNumId w:val="7"/>
  </w:num>
  <w:num w:numId="21" w16cid:durableId="5642970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60350134">
    <w:abstractNumId w:val="0"/>
  </w:num>
  <w:num w:numId="23" w16cid:durableId="2818116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2728730">
    <w:abstractNumId w:val="6"/>
  </w:num>
  <w:num w:numId="25" w16cid:durableId="6757648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4F09"/>
    <w:rsid w:val="00042106"/>
    <w:rsid w:val="00051782"/>
    <w:rsid w:val="0005285B"/>
    <w:rsid w:val="00055529"/>
    <w:rsid w:val="00062C3A"/>
    <w:rsid w:val="00066D09"/>
    <w:rsid w:val="000723D4"/>
    <w:rsid w:val="00086CF8"/>
    <w:rsid w:val="0009665C"/>
    <w:rsid w:val="000A0479"/>
    <w:rsid w:val="000A36D9"/>
    <w:rsid w:val="000A4C7D"/>
    <w:rsid w:val="000B582B"/>
    <w:rsid w:val="000C2645"/>
    <w:rsid w:val="000D15C3"/>
    <w:rsid w:val="000E24F8"/>
    <w:rsid w:val="000E4A8C"/>
    <w:rsid w:val="000E5738"/>
    <w:rsid w:val="00103205"/>
    <w:rsid w:val="00104202"/>
    <w:rsid w:val="001062B4"/>
    <w:rsid w:val="0011795C"/>
    <w:rsid w:val="0012026F"/>
    <w:rsid w:val="00130601"/>
    <w:rsid w:val="00132055"/>
    <w:rsid w:val="00137B1E"/>
    <w:rsid w:val="00145B61"/>
    <w:rsid w:val="00146C3D"/>
    <w:rsid w:val="00153B47"/>
    <w:rsid w:val="001613A6"/>
    <w:rsid w:val="001614F0"/>
    <w:rsid w:val="001616F4"/>
    <w:rsid w:val="0018021A"/>
    <w:rsid w:val="001840B0"/>
    <w:rsid w:val="00194FB1"/>
    <w:rsid w:val="001A2089"/>
    <w:rsid w:val="001B16BB"/>
    <w:rsid w:val="001B34EE"/>
    <w:rsid w:val="001C1A3E"/>
    <w:rsid w:val="001C6785"/>
    <w:rsid w:val="001C734C"/>
    <w:rsid w:val="001F4DEC"/>
    <w:rsid w:val="00200355"/>
    <w:rsid w:val="002125A1"/>
    <w:rsid w:val="0021351D"/>
    <w:rsid w:val="00253A2E"/>
    <w:rsid w:val="002603EC"/>
    <w:rsid w:val="002611FE"/>
    <w:rsid w:val="00282AFC"/>
    <w:rsid w:val="002863C3"/>
    <w:rsid w:val="00286C15"/>
    <w:rsid w:val="0029634D"/>
    <w:rsid w:val="002C7542"/>
    <w:rsid w:val="002D065C"/>
    <w:rsid w:val="002D0780"/>
    <w:rsid w:val="002D2EE5"/>
    <w:rsid w:val="002D63E6"/>
    <w:rsid w:val="002E2999"/>
    <w:rsid w:val="002E765F"/>
    <w:rsid w:val="002E7E4E"/>
    <w:rsid w:val="002F108B"/>
    <w:rsid w:val="002F5818"/>
    <w:rsid w:val="002F70FD"/>
    <w:rsid w:val="0030316D"/>
    <w:rsid w:val="00305692"/>
    <w:rsid w:val="00306445"/>
    <w:rsid w:val="00313960"/>
    <w:rsid w:val="0032774C"/>
    <w:rsid w:val="00332D28"/>
    <w:rsid w:val="0034191A"/>
    <w:rsid w:val="00343CC7"/>
    <w:rsid w:val="00356F66"/>
    <w:rsid w:val="0036561D"/>
    <w:rsid w:val="003665BE"/>
    <w:rsid w:val="00384A08"/>
    <w:rsid w:val="00387E6F"/>
    <w:rsid w:val="003967E5"/>
    <w:rsid w:val="003A753A"/>
    <w:rsid w:val="003B3803"/>
    <w:rsid w:val="003C2A71"/>
    <w:rsid w:val="003C6DBE"/>
    <w:rsid w:val="003E1CB6"/>
    <w:rsid w:val="003E3CF6"/>
    <w:rsid w:val="003E759F"/>
    <w:rsid w:val="003E7853"/>
    <w:rsid w:val="003F1B86"/>
    <w:rsid w:val="003F1FE9"/>
    <w:rsid w:val="003F57AB"/>
    <w:rsid w:val="00400FD9"/>
    <w:rsid w:val="004016F7"/>
    <w:rsid w:val="00403373"/>
    <w:rsid w:val="00403392"/>
    <w:rsid w:val="00406C81"/>
    <w:rsid w:val="00410FE1"/>
    <w:rsid w:val="00412545"/>
    <w:rsid w:val="0041475A"/>
    <w:rsid w:val="00417237"/>
    <w:rsid w:val="00430BB0"/>
    <w:rsid w:val="00440CFC"/>
    <w:rsid w:val="004463BF"/>
    <w:rsid w:val="0046460D"/>
    <w:rsid w:val="00467F3C"/>
    <w:rsid w:val="0047498D"/>
    <w:rsid w:val="00476100"/>
    <w:rsid w:val="00487BFC"/>
    <w:rsid w:val="004A1794"/>
    <w:rsid w:val="004A463B"/>
    <w:rsid w:val="004B78AA"/>
    <w:rsid w:val="004C1967"/>
    <w:rsid w:val="004C4842"/>
    <w:rsid w:val="004D23D0"/>
    <w:rsid w:val="004D2BE0"/>
    <w:rsid w:val="004E6EF5"/>
    <w:rsid w:val="00504C57"/>
    <w:rsid w:val="00506409"/>
    <w:rsid w:val="005101B4"/>
    <w:rsid w:val="00530E32"/>
    <w:rsid w:val="0053100C"/>
    <w:rsid w:val="00533132"/>
    <w:rsid w:val="00537210"/>
    <w:rsid w:val="00540C49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0EC"/>
    <w:rsid w:val="006063D4"/>
    <w:rsid w:val="00613CDD"/>
    <w:rsid w:val="00622533"/>
    <w:rsid w:val="00623B37"/>
    <w:rsid w:val="006330A2"/>
    <w:rsid w:val="00642EB6"/>
    <w:rsid w:val="006433E2"/>
    <w:rsid w:val="00651E5D"/>
    <w:rsid w:val="00654421"/>
    <w:rsid w:val="006565D3"/>
    <w:rsid w:val="00670C33"/>
    <w:rsid w:val="00677F11"/>
    <w:rsid w:val="00682B1A"/>
    <w:rsid w:val="00690D7C"/>
    <w:rsid w:val="00690DFE"/>
    <w:rsid w:val="00696D43"/>
    <w:rsid w:val="006B3EEC"/>
    <w:rsid w:val="006C0C87"/>
    <w:rsid w:val="006D6CC6"/>
    <w:rsid w:val="006D7EAC"/>
    <w:rsid w:val="006E0104"/>
    <w:rsid w:val="006F7602"/>
    <w:rsid w:val="00721943"/>
    <w:rsid w:val="00722A17"/>
    <w:rsid w:val="00723F4F"/>
    <w:rsid w:val="00754B80"/>
    <w:rsid w:val="00755AE0"/>
    <w:rsid w:val="0075761B"/>
    <w:rsid w:val="00757B83"/>
    <w:rsid w:val="00765D74"/>
    <w:rsid w:val="00774358"/>
    <w:rsid w:val="00791A69"/>
    <w:rsid w:val="0079462A"/>
    <w:rsid w:val="00794830"/>
    <w:rsid w:val="007957FC"/>
    <w:rsid w:val="00797CAA"/>
    <w:rsid w:val="007A2B6F"/>
    <w:rsid w:val="007A6BD2"/>
    <w:rsid w:val="007B6DF3"/>
    <w:rsid w:val="007C2658"/>
    <w:rsid w:val="007D59A2"/>
    <w:rsid w:val="007E20D0"/>
    <w:rsid w:val="007E3DAB"/>
    <w:rsid w:val="007E6E7D"/>
    <w:rsid w:val="008053B3"/>
    <w:rsid w:val="008153DA"/>
    <w:rsid w:val="00820315"/>
    <w:rsid w:val="00823073"/>
    <w:rsid w:val="0082316D"/>
    <w:rsid w:val="00832921"/>
    <w:rsid w:val="00834472"/>
    <w:rsid w:val="00836A5D"/>
    <w:rsid w:val="008427F2"/>
    <w:rsid w:val="00843B45"/>
    <w:rsid w:val="0084447A"/>
    <w:rsid w:val="0084571C"/>
    <w:rsid w:val="00863129"/>
    <w:rsid w:val="00866830"/>
    <w:rsid w:val="00870ACE"/>
    <w:rsid w:val="008716C5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90337E"/>
    <w:rsid w:val="009049D8"/>
    <w:rsid w:val="00910609"/>
    <w:rsid w:val="00914FC5"/>
    <w:rsid w:val="00915841"/>
    <w:rsid w:val="009328FA"/>
    <w:rsid w:val="0093643A"/>
    <w:rsid w:val="00936A78"/>
    <w:rsid w:val="009375E1"/>
    <w:rsid w:val="009405D6"/>
    <w:rsid w:val="00952853"/>
    <w:rsid w:val="00954F81"/>
    <w:rsid w:val="009646E4"/>
    <w:rsid w:val="00977EC3"/>
    <w:rsid w:val="0098631D"/>
    <w:rsid w:val="009A5F12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F10A8"/>
    <w:rsid w:val="009F715C"/>
    <w:rsid w:val="00A02F49"/>
    <w:rsid w:val="00A171F4"/>
    <w:rsid w:val="00A17319"/>
    <w:rsid w:val="00A1772D"/>
    <w:rsid w:val="00A177B2"/>
    <w:rsid w:val="00A24EFC"/>
    <w:rsid w:val="00A27829"/>
    <w:rsid w:val="00A46F1E"/>
    <w:rsid w:val="00A66B3F"/>
    <w:rsid w:val="00A73304"/>
    <w:rsid w:val="00A82395"/>
    <w:rsid w:val="00A9295C"/>
    <w:rsid w:val="00A977CE"/>
    <w:rsid w:val="00AA0DF7"/>
    <w:rsid w:val="00AB51B8"/>
    <w:rsid w:val="00AB52F9"/>
    <w:rsid w:val="00AC695B"/>
    <w:rsid w:val="00AD0193"/>
    <w:rsid w:val="00AD131F"/>
    <w:rsid w:val="00AD32D5"/>
    <w:rsid w:val="00AD70E4"/>
    <w:rsid w:val="00AF1B5B"/>
    <w:rsid w:val="00AF3B3A"/>
    <w:rsid w:val="00AF4E8E"/>
    <w:rsid w:val="00AF6569"/>
    <w:rsid w:val="00B056BB"/>
    <w:rsid w:val="00B06265"/>
    <w:rsid w:val="00B07C43"/>
    <w:rsid w:val="00B12362"/>
    <w:rsid w:val="00B206FB"/>
    <w:rsid w:val="00B2111A"/>
    <w:rsid w:val="00B43C70"/>
    <w:rsid w:val="00B5232A"/>
    <w:rsid w:val="00B53002"/>
    <w:rsid w:val="00B60ED1"/>
    <w:rsid w:val="00B62CF5"/>
    <w:rsid w:val="00B74A50"/>
    <w:rsid w:val="00B85705"/>
    <w:rsid w:val="00B874DC"/>
    <w:rsid w:val="00B90F78"/>
    <w:rsid w:val="00BC208A"/>
    <w:rsid w:val="00BD1058"/>
    <w:rsid w:val="00BD25D1"/>
    <w:rsid w:val="00BD5391"/>
    <w:rsid w:val="00BD764C"/>
    <w:rsid w:val="00BE5ADC"/>
    <w:rsid w:val="00BE7172"/>
    <w:rsid w:val="00BE76FE"/>
    <w:rsid w:val="00BF56B2"/>
    <w:rsid w:val="00C055AB"/>
    <w:rsid w:val="00C100B4"/>
    <w:rsid w:val="00C11F95"/>
    <w:rsid w:val="00C136DF"/>
    <w:rsid w:val="00C17501"/>
    <w:rsid w:val="00C40627"/>
    <w:rsid w:val="00C43EAF"/>
    <w:rsid w:val="00C44A3F"/>
    <w:rsid w:val="00C457C3"/>
    <w:rsid w:val="00C61A67"/>
    <w:rsid w:val="00C644CA"/>
    <w:rsid w:val="00C658FC"/>
    <w:rsid w:val="00C73005"/>
    <w:rsid w:val="00C84D75"/>
    <w:rsid w:val="00C85E18"/>
    <w:rsid w:val="00C96E9F"/>
    <w:rsid w:val="00CA4A09"/>
    <w:rsid w:val="00CA61BD"/>
    <w:rsid w:val="00CA6233"/>
    <w:rsid w:val="00CB71DD"/>
    <w:rsid w:val="00CC5A63"/>
    <w:rsid w:val="00CC787C"/>
    <w:rsid w:val="00CE2F88"/>
    <w:rsid w:val="00CE6107"/>
    <w:rsid w:val="00CF36C9"/>
    <w:rsid w:val="00D00EC4"/>
    <w:rsid w:val="00D14702"/>
    <w:rsid w:val="00D166AC"/>
    <w:rsid w:val="00D27DA6"/>
    <w:rsid w:val="00D36BA2"/>
    <w:rsid w:val="00D37CF4"/>
    <w:rsid w:val="00D419E7"/>
    <w:rsid w:val="00D4487C"/>
    <w:rsid w:val="00D46B2A"/>
    <w:rsid w:val="00D47E5A"/>
    <w:rsid w:val="00D63D33"/>
    <w:rsid w:val="00D728CF"/>
    <w:rsid w:val="00D73352"/>
    <w:rsid w:val="00D751E9"/>
    <w:rsid w:val="00D931D8"/>
    <w:rsid w:val="00D935C3"/>
    <w:rsid w:val="00DA0266"/>
    <w:rsid w:val="00DA477E"/>
    <w:rsid w:val="00DB0320"/>
    <w:rsid w:val="00DB4BB0"/>
    <w:rsid w:val="00DE0633"/>
    <w:rsid w:val="00DE461D"/>
    <w:rsid w:val="00DF65B3"/>
    <w:rsid w:val="00E002F9"/>
    <w:rsid w:val="00E020D2"/>
    <w:rsid w:val="00E03CC6"/>
    <w:rsid w:val="00E04039"/>
    <w:rsid w:val="00E067D4"/>
    <w:rsid w:val="00E14608"/>
    <w:rsid w:val="00E15D87"/>
    <w:rsid w:val="00E15EBE"/>
    <w:rsid w:val="00E21E67"/>
    <w:rsid w:val="00E30EBF"/>
    <w:rsid w:val="00E316C0"/>
    <w:rsid w:val="00E31E03"/>
    <w:rsid w:val="00E350A2"/>
    <w:rsid w:val="00E42A44"/>
    <w:rsid w:val="00E451CD"/>
    <w:rsid w:val="00E51170"/>
    <w:rsid w:val="00E52D70"/>
    <w:rsid w:val="00E55534"/>
    <w:rsid w:val="00E66353"/>
    <w:rsid w:val="00E7116D"/>
    <w:rsid w:val="00E72429"/>
    <w:rsid w:val="00E914D1"/>
    <w:rsid w:val="00E960D8"/>
    <w:rsid w:val="00EA6F0D"/>
    <w:rsid w:val="00EB5FCA"/>
    <w:rsid w:val="00EE7EDB"/>
    <w:rsid w:val="00F048D4"/>
    <w:rsid w:val="00F122A9"/>
    <w:rsid w:val="00F20920"/>
    <w:rsid w:val="00F2176D"/>
    <w:rsid w:val="00F23212"/>
    <w:rsid w:val="00F33B16"/>
    <w:rsid w:val="00F353EA"/>
    <w:rsid w:val="00F36C27"/>
    <w:rsid w:val="00F4735B"/>
    <w:rsid w:val="00F56318"/>
    <w:rsid w:val="00F57ABE"/>
    <w:rsid w:val="00F67C95"/>
    <w:rsid w:val="00F71A27"/>
    <w:rsid w:val="00F74540"/>
    <w:rsid w:val="00F75B79"/>
    <w:rsid w:val="00F761B0"/>
    <w:rsid w:val="00F82525"/>
    <w:rsid w:val="00F90F7C"/>
    <w:rsid w:val="00F911CB"/>
    <w:rsid w:val="00F91AC4"/>
    <w:rsid w:val="00F91DC1"/>
    <w:rsid w:val="00F92923"/>
    <w:rsid w:val="00F97FEA"/>
    <w:rsid w:val="00FB60E1"/>
    <w:rsid w:val="00FC68F0"/>
    <w:rsid w:val="00FD3768"/>
    <w:rsid w:val="00FD37B4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2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994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7249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Christian.Narres@wirtgen.de</dc:creator>
  <cp:lastModifiedBy>Franz Katharina</cp:lastModifiedBy>
  <cp:revision>9</cp:revision>
  <cp:lastPrinted>2021-10-28T15:19:00Z</cp:lastPrinted>
  <dcterms:created xsi:type="dcterms:W3CDTF">2022-11-21T12:13:00Z</dcterms:created>
  <dcterms:modified xsi:type="dcterms:W3CDTF">2023-01-31T15:30:00Z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b,d,e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2022-03-25T12:49:10Z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86db850a-1c7b-4c57-822c-6167f6385dae</vt:lpwstr>
  </property>
  <property fmtid="{D5CDD505-2E9C-101B-9397-08002B2CF9AE}" pid="11" name="MSIP_Label_df1a195f-122b-42dc-a2d3-71a1903dcdac_ContentBits">
    <vt:lpwstr>1</vt:lpwstr>
  </property>
</Properties>
</file>