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724535C" w:rsidR="009F2409" w:rsidRDefault="009F2409" w:rsidP="005F3D7C">
      <w:pPr>
        <w:pStyle w:val="Head"/>
        <w:bidi w:val="0"/>
      </w:pPr>
      <w:r>
        <w:rPr>
          <w:lang w:val="tr"/>
          <w:b w:val="1"/>
          <w:bCs w:val="1"/>
          <w:i w:val="0"/>
          <w:iCs w:val="0"/>
          <w:u w:val="none"/>
          <w:vertAlign w:val="baseline"/>
          <w:rtl w:val="0"/>
        </w:rPr>
        <w:t xml:space="preserve">Wirtgen | WR serisi makineler için AutoTrac </w:t>
      </w:r>
    </w:p>
    <w:p w14:paraId="28303BCE" w14:textId="7963C40C" w:rsidR="007B7B89" w:rsidRDefault="007B7B89" w:rsidP="00C11B3D">
      <w:pPr>
        <w:pStyle w:val="Subhead"/>
        <w:bidi w:val="0"/>
      </w:pPr>
      <w:r>
        <w:rPr>
          <w:lang w:val="tr"/>
          <w:b w:val="1"/>
          <w:bCs w:val="1"/>
          <w:i w:val="0"/>
          <w:iCs w:val="0"/>
          <w:u w:val="none"/>
          <w:vertAlign w:val="baseline"/>
          <w:rtl w:val="0"/>
        </w:rPr>
        <w:t xml:space="preserve">Bauma 2022'de soğuk geri dönüşüm makineleri ve toprak stabilizatörleri için otomasyon teknolojisi tanıtımı</w:t>
      </w:r>
    </w:p>
    <w:p w14:paraId="3BE98E87" w14:textId="0475F967" w:rsidR="00B17444" w:rsidRDefault="00CF3975" w:rsidP="00B17444">
      <w:pPr>
        <w:pStyle w:val="Teaser"/>
        <w:rPr>
          <w:rFonts w:cs="Times New Roman (Textkörper CS)"/>
        </w:rPr>
        <w:bidi w:val="0"/>
      </w:pPr>
      <w:r>
        <w:rPr>
          <w:lang w:val="tr"/>
          <w:b w:val="1"/>
          <w:bCs w:val="1"/>
          <w:i w:val="0"/>
          <w:iCs w:val="0"/>
          <w:u w:val="none"/>
          <w:vertAlign w:val="baseline"/>
          <w:rtl w:val="0"/>
        </w:rPr>
        <w:t xml:space="preserve">Çevreyle uyumlu süreçlere duyulan ihtiyaç göz önünde bulundurulduğunda, kaynakların sorumlu kullanımına yönelik gereksinimler de toprak stabilizasyonu ve soğuk geri dönüşümde sürekli olarak artmaktadır. </w:t>
      </w:r>
      <w:r>
        <w:rPr>
          <w:lang w:val="tr"/>
          <w:b w:val="1"/>
          <w:bCs w:val="1"/>
          <w:i w:val="0"/>
          <w:iCs w:val="0"/>
          <w:u w:val="none"/>
          <w:vertAlign w:val="baseline"/>
          <w:rtl w:val="0"/>
        </w:rPr>
        <w:t xml:space="preserve">Bu süreçler ancak verimli bir şekilde yürütüldükleri takdirde ekonomik olarak gerçekleştirilebilir. Wirtgen, WR serisi için AutoTrac sisteminin tanıtılmasıyla tam olarak buradan başlayan bir teknoloji sunuyor.</w:t>
      </w:r>
    </w:p>
    <w:p w14:paraId="4E4256AE" w14:textId="59388916" w:rsidR="0031281E" w:rsidRDefault="000F4D27" w:rsidP="00E14E1E">
      <w:pPr>
        <w:pStyle w:val="Teaserhead"/>
        <w:bidi w:val="0"/>
      </w:pPr>
      <w:r>
        <w:rPr>
          <w:lang w:val="tr"/>
          <w:b w:val="1"/>
          <w:bCs w:val="1"/>
          <w:i w:val="0"/>
          <w:iCs w:val="0"/>
          <w:u w:val="none"/>
          <w:vertAlign w:val="baseline"/>
          <w:rtl w:val="0"/>
        </w:rPr>
        <w:t xml:space="preserve">Toprak stabilizasyonunda ve soğuk geri dönüşümde yol gösterici</w:t>
      </w:r>
    </w:p>
    <w:p w14:paraId="5641D464" w14:textId="771A901F" w:rsidR="0031281E" w:rsidRPr="00AB5095" w:rsidRDefault="000F4D27" w:rsidP="000F4D27">
      <w:pPr>
        <w:pStyle w:val="Standardabsatz"/>
        <w:bidi w:val="0"/>
      </w:pPr>
      <w:r>
        <w:rPr>
          <w:color w:val="000000" w:themeColor="text1"/>
          <w:lang w:val="tr"/>
          <w:b w:val="0"/>
          <w:bCs w:val="0"/>
          <w:i w:val="0"/>
          <w:iCs w:val="0"/>
          <w:u w:val="none"/>
          <w:vertAlign w:val="baseline"/>
          <w:rtl w:val="0"/>
        </w:rPr>
        <w:t xml:space="preserve">Toprak stabilizatörleri, trafik alanlarının alt yapısının kaynak tasarrufu sağlayacak şekilde hazırlanması için kullanılır. Yetersiz taşıma kapasitesine sahip alt yapı yük kaldırılabilen taşıyıcı bir yere dönüştürülür. Bu işlemde mevcut toprak malzemesi kullanılır, sadece çimento ve/veya kireç gibi bağlantı elemanları ilave edilir.</w:t>
      </w:r>
      <w:r>
        <w:rPr>
          <w:lang w:val="tr"/>
          <w:b w:val="0"/>
          <w:bCs w:val="0"/>
          <w:i w:val="0"/>
          <w:iCs w:val="0"/>
          <w:u w:val="none"/>
          <w:vertAlign w:val="baseline"/>
          <w:rtl w:val="0"/>
        </w:rPr>
        <w:t xml:space="preserve"> WR yapı serisi makinelerle</w:t>
      </w:r>
      <w:r>
        <w:rPr>
          <w:color w:val="000000" w:themeColor="text1"/>
          <w:lang w:val="tr"/>
          <w:b w:val="0"/>
          <w:bCs w:val="0"/>
          <w:i w:val="0"/>
          <w:iCs w:val="0"/>
          <w:u w:val="none"/>
          <w:vertAlign w:val="baseline"/>
          <w:rtl w:val="0"/>
        </w:rPr>
        <w:t xml:space="preserve"> soğuk geri dönüşüm yapıldığında, hasarlı asfalt katmanları tek bir işlemle kazınır ve granüle edilir, bağlantı elemanları ve su eklenerek yeniden bağlanır ve ardından tekrar serilir. </w:t>
      </w:r>
      <w:r>
        <w:rPr>
          <w:lang w:val="tr"/>
          <w:b w:val="0"/>
          <w:bCs w:val="0"/>
          <w:i w:val="0"/>
          <w:iCs w:val="0"/>
          <w:u w:val="none"/>
          <w:vertAlign w:val="baseline"/>
          <w:rtl w:val="0"/>
        </w:rPr>
        <w:t xml:space="preserve">Yerinde üretilen yeni taşıyıcı katmanlar yüksek taşıma kapasiteleri ile ön plana çıkar.</w:t>
      </w:r>
    </w:p>
    <w:p w14:paraId="2E9DEC61" w14:textId="620433BD" w:rsidR="00E14E1E" w:rsidRPr="00AB5095" w:rsidRDefault="00C11B3D" w:rsidP="00E14E1E">
      <w:pPr>
        <w:pStyle w:val="Teaserhead"/>
        <w:bidi w:val="0"/>
      </w:pPr>
      <w:r>
        <w:rPr>
          <w:lang w:val="tr"/>
          <w:b w:val="1"/>
          <w:bCs w:val="1"/>
          <w:i w:val="0"/>
          <w:iCs w:val="0"/>
          <w:u w:val="none"/>
          <w:vertAlign w:val="baseline"/>
          <w:rtl w:val="0"/>
        </w:rPr>
        <w:t xml:space="preserve">Optimum örtüşmeler için otomatik yönlendirme sistemi</w:t>
      </w:r>
    </w:p>
    <w:p w14:paraId="15F24197" w14:textId="471212D2" w:rsidR="0031281E" w:rsidRDefault="00C11B3D" w:rsidP="00CE296A">
      <w:pPr>
        <w:pStyle w:val="Standardabsatz"/>
        <w:spacing w:after="0"/>
        <w:rPr>
          <w:color w:val="000000" w:themeColor="text1"/>
        </w:rPr>
        <w:bidi w:val="0"/>
      </w:pPr>
      <w:r>
        <w:rPr>
          <w:color w:val="000000" w:themeColor="text1"/>
          <w:lang w:val="tr"/>
          <w:b w:val="0"/>
          <w:bCs w:val="0"/>
          <w:i w:val="0"/>
          <w:iCs w:val="0"/>
          <w:u w:val="none"/>
          <w:vertAlign w:val="baseline"/>
          <w:rtl w:val="0"/>
        </w:rPr>
        <w:t xml:space="preserve">AutoTrac sistemi, lastik tekerlekli Wirtgen geri dönüşüm makinelerinin hassas, otomatik yönlendirme sayesinde daha yüksek proses verimliliği ve dolayısıyla yüksek çevre uyumluluğu elde etmesine yardımcı olur. Makineyi, önceden oluşturulmuş bir referans izine ve bitişik izlerin tanımlanmış bir örtüşmesine dayalı olarak santimetre aralığında bir hassasiyetle kontrol eder. Böylece makinenin ideal çalışma eni her zaman kullanılabilir. AutoTrac, tam konum belirleme için diğerlerinin yanı sıra çeşitli GNSS sistemlerine güvenir. Kullanım, makinenin konumu ve kat edilen yollar hakkında da bilgi veren ek bir ekran aracılığıyla gerçekleştirilir. </w:t>
      </w:r>
    </w:p>
    <w:p w14:paraId="735EB659" w14:textId="77777777" w:rsidR="00CE296A" w:rsidRPr="00AB5095" w:rsidRDefault="00CE296A" w:rsidP="00CE296A">
      <w:pPr>
        <w:pStyle w:val="Standardabsatz"/>
        <w:spacing w:after="0"/>
        <w:rPr>
          <w:color w:val="000000" w:themeColor="text1"/>
        </w:rPr>
      </w:pPr>
    </w:p>
    <w:p w14:paraId="5A6C9CEC" w14:textId="17BEA099" w:rsidR="000F4D27" w:rsidRPr="00AB5095" w:rsidRDefault="000F4D27" w:rsidP="000F4D27">
      <w:pPr>
        <w:pStyle w:val="Standardabsatz"/>
        <w:spacing w:after="0"/>
        <w:rPr>
          <w:b/>
          <w:bCs/>
          <w:color w:val="000000" w:themeColor="text1"/>
        </w:rPr>
        <w:bidi w:val="0"/>
      </w:pPr>
      <w:r>
        <w:rPr>
          <w:color w:val="000000" w:themeColor="text1"/>
          <w:lang w:val="tr"/>
          <w:b w:val="1"/>
          <w:bCs w:val="1"/>
          <w:i w:val="0"/>
          <w:iCs w:val="0"/>
          <w:u w:val="none"/>
          <w:vertAlign w:val="baseline"/>
          <w:rtl w:val="0"/>
        </w:rPr>
        <w:t xml:space="preserve">Tasarruf potansiyelinden yararlanın ve süreç kalitesini artırın</w:t>
      </w:r>
    </w:p>
    <w:p w14:paraId="27CAE7F1" w14:textId="18D5B32D" w:rsidR="00CE296A" w:rsidRPr="001A1107" w:rsidRDefault="0031281E" w:rsidP="00CE296A">
      <w:pPr>
        <w:pStyle w:val="Standardabsatz"/>
        <w:spacing w:after="0"/>
        <w:rPr>
          <w:color w:val="000000" w:themeColor="text1"/>
        </w:rPr>
        <w:bidi w:val="0"/>
      </w:pPr>
      <w:r>
        <w:rPr>
          <w:color w:val="000000" w:themeColor="text1"/>
          <w:lang w:val="tr"/>
          <w:b w:val="0"/>
          <w:bCs w:val="0"/>
          <w:i w:val="0"/>
          <w:iCs w:val="0"/>
          <w:u w:val="none"/>
          <w:vertAlign w:val="baseline"/>
          <w:rtl w:val="0"/>
        </w:rPr>
        <w:t xml:space="preserve">Manuel işletimde bitişik yolların genellikle çok büyük, önlenebilir örtüşmelerini ve dolayısıyla kaynak israfını da eklerseniz, sistemin tasarruf potansiyeli hızla ortaya çıkar. Önceden ayarlanmış örtüşmeye bağlı kalınarak bağlantı elemanı, işletme malzemesi ve yakıt tüketimi azaltılabilir, karbon ayak izi küçültülür ve inşaat süresi kısaltılır. Sonuç olarak, sürecin verimliliği ve dolayısıyla ekonomik verimliliğin yanı sıra çevresel uyumluluk da artar. Bir makine manuel olarak kumanda edildiğinde, toprakta işlenmemiş alanlardan kaçınmak için her zaman çok çaba harcanması gerekir. Burada da otomatik direksiyon sistemi operatörü destekler ve rahatlatır. İstenen örtüşme sağlanırsa, hatalı yerler önlenebilir. Sürücü tamamen karıştırma sürecini izlemeye konsantre olabilir ve şantiye çevresine göz kulak olabilir.</w:t>
      </w:r>
    </w:p>
    <w:p w14:paraId="27BA2392" w14:textId="2E30C611" w:rsidR="000F4D27" w:rsidRPr="001A1107" w:rsidRDefault="00AB5095" w:rsidP="000F4D27">
      <w:pPr>
        <w:pStyle w:val="Standardabsatz"/>
        <w:spacing w:after="0"/>
        <w:rPr>
          <w:color w:val="000000" w:themeColor="text1"/>
        </w:rPr>
        <w:bidi w:val="0"/>
      </w:pPr>
      <w:r>
        <w:rPr>
          <w:color w:val="000000" w:themeColor="text1"/>
          <w:lang w:val="tr"/>
          <w:b w:val="0"/>
          <w:bCs w:val="0"/>
          <w:i w:val="0"/>
          <w:iCs w:val="0"/>
          <w:u w:val="none"/>
          <w:vertAlign w:val="baseline"/>
          <w:rtl w:val="0"/>
        </w:rPr>
        <w:t xml:space="preserve">  </w:t>
      </w:r>
    </w:p>
    <w:p w14:paraId="08E4336C" w14:textId="225B6462" w:rsidR="00FD5AA3" w:rsidRDefault="00FD5AA3" w:rsidP="005717B2">
      <w:pPr>
        <w:rPr>
          <w:rFonts w:ascii="Verdana" w:hAnsi="Verdana"/>
          <w:b/>
          <w:bCs/>
          <w:sz w:val="22"/>
          <w:szCs w:val="22"/>
        </w:rPr>
      </w:pPr>
    </w:p>
    <w:p w14:paraId="2726CF6E" w14:textId="77777777" w:rsidR="00CE296A" w:rsidRDefault="00CE296A" w:rsidP="005717B2">
      <w:pPr>
        <w:rPr>
          <w:rFonts w:ascii="Verdana" w:hAnsi="Verdana"/>
          <w:b/>
          <w:bCs/>
          <w:sz w:val="22"/>
          <w:szCs w:val="22"/>
        </w:rPr>
      </w:pPr>
    </w:p>
    <w:p w14:paraId="48966938" w14:textId="2C27AB52" w:rsidR="002B1532" w:rsidRPr="00E14E1E" w:rsidRDefault="002B1532" w:rsidP="005717B2">
      <w:pPr>
        <w:rPr>
          <w:rFonts w:ascii="Verdana" w:hAnsi="Verdana"/>
          <w:b/>
          <w:bCs/>
          <w:sz w:val="22"/>
          <w:szCs w:val="22"/>
        </w:rPr>
        <w:bidi w:val="0"/>
      </w:pPr>
      <w:r>
        <w:rPr>
          <w:rFonts w:ascii="Verdana" w:hAnsi="Verdana"/>
          <w:sz w:val="22"/>
          <w:szCs w:val="22"/>
          <w:lang w:val="tr"/>
          <w:b w:val="1"/>
          <w:bCs w:val="1"/>
          <w:i w:val="0"/>
          <w:iCs w:val="0"/>
          <w:u w:val="none"/>
          <w:vertAlign w:val="baseline"/>
          <w:rtl w:val="0"/>
        </w:rPr>
        <w:t xml:space="preserve">Fotoğraflar:</w:t>
      </w:r>
    </w:p>
    <w:p w14:paraId="6641181A" w14:textId="77777777" w:rsidR="005717B2" w:rsidRPr="00E14E1E" w:rsidRDefault="005717B2" w:rsidP="00820C84">
      <w:pPr>
        <w:rPr>
          <w:bCs/>
          <w:szCs w:val="22"/>
        </w:rPr>
      </w:pPr>
    </w:p>
    <w:p w14:paraId="79FC46F0" w14:textId="6A323D10" w:rsidR="00D555F0" w:rsidRDefault="00491F96" w:rsidP="00CF0F6C">
      <w:pPr>
        <w:pStyle w:val="BUbold"/>
        <w:bidi w:val="0"/>
      </w:pPr>
      <w:r>
        <w:rPr>
          <w:noProof/>
          <w:lang w:val="tr"/>
          <w:b w:val="0"/>
          <w:bCs w:val="0"/>
          <w:i w:val="0"/>
          <w:iCs w:val="0"/>
          <w:u w:val="none"/>
          <w:vertAlign w:val="baseline"/>
          <w:rtl w:val="0"/>
        </w:rPr>
        <w:drawing>
          <wp:inline distT="0" distB="0" distL="0" distR="0" wp14:anchorId="620CCF0C" wp14:editId="245D8C52">
            <wp:extent cx="2353082" cy="13236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353082" cy="1323609"/>
                    </a:xfrm>
                    <a:prstGeom prst="rect">
                      <a:avLst/>
                    </a:prstGeom>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W_photo_WR-AutoTrac_00001_PR</w:t>
      </w:r>
    </w:p>
    <w:p w14:paraId="5A36D387" w14:textId="0FA0759B" w:rsidR="00491F96" w:rsidRDefault="00491F96" w:rsidP="00CF0F6C">
      <w:pPr>
        <w:pStyle w:val="BUbold"/>
        <w:rPr>
          <w:b w:val="0"/>
          <w:bCs/>
        </w:rPr>
        <w:bidi w:val="0"/>
      </w:pPr>
      <w:r>
        <w:rPr>
          <w:lang w:val="tr"/>
          <w:b w:val="0"/>
          <w:bCs w:val="0"/>
          <w:i w:val="0"/>
          <w:iCs w:val="0"/>
          <w:u w:val="none"/>
          <w:vertAlign w:val="baseline"/>
          <w:rtl w:val="0"/>
        </w:rPr>
        <w:t xml:space="preserve">WR serisi için yeni Wirtgen AutoTrac sistemi, kaynak tasarrufu ve ekonomikliği ile etkileyicidir.</w:t>
      </w:r>
    </w:p>
    <w:p w14:paraId="233FEC5A" w14:textId="76979928" w:rsidR="000B727A" w:rsidRDefault="000B727A" w:rsidP="000B727A">
      <w:pPr>
        <w:pStyle w:val="BUnormal"/>
      </w:pPr>
    </w:p>
    <w:p w14:paraId="43FAEFD9" w14:textId="77777777" w:rsidR="003871FE" w:rsidRDefault="003871FE" w:rsidP="00495E4B">
      <w:pPr>
        <w:pStyle w:val="BUbold"/>
        <w:rPr>
          <w:noProof/>
        </w:rPr>
      </w:pPr>
    </w:p>
    <w:p w14:paraId="457192CC" w14:textId="12714AFE" w:rsidR="00495E4B" w:rsidRDefault="00495E4B" w:rsidP="00495E4B">
      <w:pPr>
        <w:pStyle w:val="BUbold"/>
        <w:bidi w:val="0"/>
      </w:pPr>
      <w:r>
        <w:rPr>
          <w:noProof/>
          <w:lang w:val="tr"/>
          <w:b w:val="1"/>
          <w:bCs w:val="1"/>
          <w:i w:val="0"/>
          <w:iCs w:val="0"/>
          <w:u w:val="none"/>
          <w:vertAlign w:val="baseline"/>
          <w:rtl w:val="0"/>
        </w:rPr>
        <w:drawing>
          <wp:inline distT="0" distB="0" distL="0" distR="0" wp14:anchorId="5CB70976" wp14:editId="1F56A1DB">
            <wp:extent cx="2404800" cy="1324800"/>
            <wp:effectExtent l="0" t="0" r="0" b="8890"/>
            <wp:docPr id="13"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9" cstate="screen">
                      <a:extLst>
                        <a:ext uri="{28A0092B-C50C-407E-A947-70E740481C1C}">
                          <a14:useLocalDpi xmlns:a14="http://schemas.microsoft.com/office/drawing/2010/main"/>
                        </a:ext>
                      </a:extLst>
                    </a:blip>
                    <a:srcRect/>
                    <a:stretch>
                      <a:fillRect/>
                    </a:stretch>
                  </pic:blipFill>
                  <pic:spPr>
                    <a:xfrm>
                      <a:off x="0" y="0"/>
                      <a:ext cx="2404800" cy="1324800"/>
                    </a:xfrm>
                    <a:prstGeom prst="rect">
                      <a:avLst/>
                    </a:prstGeom>
                  </pic:spPr>
                </pic:pic>
              </a:graphicData>
            </a:graphic>
          </wp:inline>
        </w:drawing>
      </w:r>
    </w:p>
    <w:p w14:paraId="1CBDD591" w14:textId="77777777" w:rsidR="00737604" w:rsidRDefault="00737604" w:rsidP="00495E4B">
      <w:pPr>
        <w:pStyle w:val="BUbold"/>
        <w:bidi w:val="0"/>
      </w:pPr>
      <w:r>
        <w:rPr>
          <w:lang w:val="tr"/>
          <w:b w:val="1"/>
          <w:bCs w:val="1"/>
          <w:i w:val="0"/>
          <w:iCs w:val="0"/>
          <w:u w:val="none"/>
          <w:vertAlign w:val="baseline"/>
          <w:rtl w:val="0"/>
        </w:rPr>
        <w:t xml:space="preserve">W_photo_WR240i_00494_HI</w:t>
      </w:r>
    </w:p>
    <w:p w14:paraId="5F384498" w14:textId="369C1426" w:rsidR="00495E4B" w:rsidRPr="006F13DB" w:rsidRDefault="003871FE" w:rsidP="00495E4B">
      <w:pPr>
        <w:pStyle w:val="BUbold"/>
        <w:rPr>
          <w:b w:val="0"/>
          <w:bCs/>
        </w:rPr>
        <w:bidi w:val="0"/>
      </w:pPr>
      <w:r>
        <w:rPr>
          <w:lang w:val="tr"/>
          <w:b w:val="0"/>
          <w:bCs w:val="0"/>
          <w:i w:val="0"/>
          <w:iCs w:val="0"/>
          <w:u w:val="none"/>
          <w:vertAlign w:val="baseline"/>
          <w:rtl w:val="0"/>
        </w:rPr>
        <w:t xml:space="preserve">Wirtgen soğuk geri dönüşüm makineleri ve toprak stabilizatörleri AutoTrac otomatik direksiyon sistemi sayesinde daha da verimli hale gelir.</w:t>
      </w:r>
    </w:p>
    <w:p w14:paraId="2506E552" w14:textId="5F0875D3" w:rsidR="00845CF9" w:rsidRDefault="00845CF9" w:rsidP="00845CF9">
      <w:pPr>
        <w:pStyle w:val="BUnormal"/>
      </w:pPr>
    </w:p>
    <w:p w14:paraId="0220D458" w14:textId="0FDAACE7" w:rsidR="002B1F35" w:rsidRDefault="002B1F35" w:rsidP="002B1F35">
      <w:pPr>
        <w:pStyle w:val="BUbold"/>
        <w:rPr>
          <w:i/>
          <w:iCs/>
        </w:rPr>
      </w:pPr>
    </w:p>
    <w:p w14:paraId="5327D124" w14:textId="77777777" w:rsidR="00BE2C6A" w:rsidRPr="00BE2C6A" w:rsidRDefault="00BE2C6A" w:rsidP="00BE2C6A">
      <w:pPr>
        <w:pStyle w:val="BUnormal"/>
        <w:rPr/>
      </w:pPr>
    </w:p>
    <w:p w14:paraId="2E73610A" w14:textId="7C591FAB" w:rsidR="00CF0F6C" w:rsidRPr="004A106F" w:rsidRDefault="00CF0F6C" w:rsidP="0003371E">
      <w:pPr>
        <w:pStyle w:val="Standardabsatz"/>
        <w:rPr>
          <w:i/>
          <w:iCs/>
        </w:rPr>
        <w:bidi w:val="0"/>
      </w:pPr>
      <w:r>
        <w:rPr>
          <w:lang w:val="tr"/>
          <w:b w:val="0"/>
          <w:bCs w:val="0"/>
          <w:i w:val="1"/>
          <w:iCs w:val="1"/>
          <w:u w:val="none"/>
          <w:vertAlign w:val="baseline"/>
          <w:rtl w:val="0"/>
        </w:rPr>
        <w:t xml:space="preserve">Not: </w:t>
      </w:r>
      <w:r>
        <w:rPr>
          <w:lang w:val="tr"/>
          <w:b w:val="0"/>
          <w:bCs w:val="0"/>
          <w:i w:val="1"/>
          <w:iCs w:val="1"/>
          <w:u w:val="none"/>
          <w:vertAlign w:val="baseline"/>
          <w:rtl w:val="0"/>
        </w:rPr>
        <w:t xml:space="preserve">Bu fotoğraflar sadece ön izleme amaçlıdır. </w:t>
      </w:r>
      <w:r>
        <w:rPr>
          <w:lang w:val="tr"/>
          <w:b w:val="0"/>
          <w:bCs w:val="0"/>
          <w:i w:val="1"/>
          <w:iCs w:val="1"/>
          <w:u w:val="none"/>
          <w:vertAlign w:val="baseline"/>
          <w:rtl w:val="0"/>
        </w:rPr>
        <w:t xml:space="preserve">Yayınlarda basmak için, lütfen Wirtgen Group web sitelerinde indirilmek üzere kullanıma sunulan 300 dpi çözünürlükte fotoğrafları kullanın.</w:t>
      </w:r>
    </w:p>
    <w:p w14:paraId="0046CC72" w14:textId="398F26E6" w:rsidR="00C32034" w:rsidRDefault="00C32034" w:rsidP="0003371E">
      <w:pPr>
        <w:pStyle w:val="Standardabsatz"/>
      </w:pPr>
    </w:p>
    <w:p w14:paraId="43D410B5" w14:textId="77777777" w:rsidR="00BE2C6A" w:rsidRPr="00B4767F" w:rsidRDefault="00BE2C6A" w:rsidP="0003371E">
      <w:pPr>
        <w:pStyle w:val="Standardabsatz"/>
      </w:pPr>
    </w:p>
    <w:p w14:paraId="55931FB8" w14:textId="77777777" w:rsidR="00E15EBE" w:rsidRDefault="00E15EBE" w:rsidP="00E15EBE">
      <w:pPr>
        <w:pStyle w:val="Absatzberschrift"/>
        <w:rPr>
          <w:iCs/>
        </w:rPr>
        <w:bidi w:val="0"/>
      </w:pPr>
      <w:r>
        <w:rPr>
          <w:lang w:val="tr"/>
          <w:b w:val="1"/>
          <w:bCs w:val="1"/>
          <w:i w:val="0"/>
          <w:iCs w:val="0"/>
          <w:u w:val="none"/>
          <w:vertAlign w:val="baseline"/>
          <w:rtl w:val="0"/>
        </w:rPr>
        <w:t xml:space="preserve">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tr"/>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tr"/>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tr"/>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tr"/>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tr"/>
          <w:b w:val="0"/>
          <w:bCs w:val="0"/>
          <w:i w:val="0"/>
          <w:iCs w:val="0"/>
          <w:u w:val="none"/>
          <w:vertAlign w:val="baseline"/>
          <w:rtl w:val="0"/>
        </w:rPr>
        <w:t xml:space="preserve">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tr"/>
          <w:b w:val="0"/>
          <w:bCs w:val="0"/>
          <w:i w:val="0"/>
          <w:iCs w:val="0"/>
          <w:u w:val="none"/>
          <w:vertAlign w:val="baseline"/>
          <w:rtl w:val="0"/>
        </w:rPr>
        <w:t xml:space="preserve">Telefon: +49 (0) 2645 131 – 1966 </w:t>
      </w:r>
    </w:p>
    <w:p w14:paraId="65F4C38F" w14:textId="77777777" w:rsidR="00E15EBE" w:rsidRDefault="00E15EBE" w:rsidP="00E15EBE">
      <w:pPr>
        <w:pStyle w:val="Fuzeile1"/>
        <w:bidi w:val="0"/>
      </w:pPr>
      <w:r>
        <w:rPr>
          <w:lang w:val="tr"/>
          <w:b w:val="0"/>
          <w:bCs w:val="0"/>
          <w:i w:val="0"/>
          <w:iCs w:val="0"/>
          <w:u w:val="none"/>
          <w:vertAlign w:val="baseline"/>
          <w:rtl w:val="0"/>
        </w:rPr>
        <w:t xml:space="preserve">Faks: +49 (0) 2645 131 – 499</w:t>
      </w:r>
    </w:p>
    <w:p w14:paraId="79FF3B7C" w14:textId="0C549577" w:rsidR="00E15EBE" w:rsidRDefault="00E15EBE" w:rsidP="00E15EBE">
      <w:pPr>
        <w:pStyle w:val="Fuzeile1"/>
        <w:bidi w:val="0"/>
      </w:pPr>
      <w:r>
        <w:rPr>
          <w:lang w:val="tr"/>
          <w:b w:val="0"/>
          <w:bCs w:val="0"/>
          <w:i w:val="0"/>
          <w:iCs w:val="0"/>
          <w:u w:val="none"/>
          <w:vertAlign w:val="baseline"/>
          <w:rtl w:val="0"/>
        </w:rPr>
        <w:t xml:space="preserve">e-posta: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tr"/>
          <w:b w:val="0"/>
          <w:bCs w:val="0"/>
          <w:i w:val="0"/>
          <w:iCs w:val="0"/>
          <w:u w:val="none"/>
          <w:vertAlign w:val="baseline"/>
          <w:rtl w:val="0"/>
        </w:rPr>
        <w:t xml:space="preserve">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DB5B" w14:textId="77777777" w:rsidR="001A33B5" w:rsidRDefault="001A33B5" w:rsidP="00E55534">
      <w:pPr>
        <w:bidi w:val="0"/>
      </w:pPr>
      <w:r>
        <w:separator/>
      </w:r>
    </w:p>
  </w:endnote>
  <w:endnote w:type="continuationSeparator" w:id="0">
    <w:p w14:paraId="62512417" w14:textId="77777777" w:rsidR="001A33B5" w:rsidRDefault="001A33B5"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tr"/>
              <w:b w:val="0"/>
              <w:bCs w:val="0"/>
              <w:i w:val="0"/>
              <w:iCs w:val="0"/>
              <w:u w:val="none"/>
              <w:vertAlign w:val="baseline"/>
              <w:rtl w:val="0"/>
            </w:rPr>
            <w:t xml:space="preserve">     </w:t>
          </w:r>
        </w:p>
      </w:tc>
      <w:tc>
        <w:tcPr>
          <w:tcW w:w="1160" w:type="dxa"/>
          <w:shd w:val="clear" w:color="auto" w:fill="auto"/>
        </w:tcPr>
        <w:p w14:paraId="120FF8E6" w14:textId="60B91DAB" w:rsidR="00533132" w:rsidRPr="00723F4F" w:rsidRDefault="00533132" w:rsidP="00723F4F">
          <w:pPr>
            <w:pStyle w:val="Seitenzahlen"/>
            <w:rPr>
              <w:szCs w:val="20"/>
            </w:rPr>
            <w:bidi w:val="0"/>
          </w:pPr>
          <w:r>
            <w:rPr>
              <w:szCs w:val="20"/>
              <w:lang w:val="tr"/>
              <w:b w:val="0"/>
              <w:bCs w:val="0"/>
              <w:i w:val="0"/>
              <w:iCs w:val="0"/>
              <w:u w:val="none"/>
              <w:vertAlign w:val="baseline"/>
              <w:rtl w:val="0"/>
            </w:rPr>
            <w:fldChar w:fldCharType="begin"/>
          </w:r>
          <w:r>
            <w:rPr>
              <w:szCs w:val="20"/>
              <w:lang w:val="tr"/>
              <w:b w:val="0"/>
              <w:bCs w:val="0"/>
              <w:i w:val="0"/>
              <w:iCs w:val="0"/>
              <w:u w:val="none"/>
              <w:vertAlign w:val="baseline"/>
              <w:rtl w:val="0"/>
            </w:rPr>
            <w:instrText xml:space="preserve"> </w:instrText>
          </w:r>
          <w:r>
            <w:rPr>
              <w:szCs w:val="20"/>
              <w:lang w:val="tr"/>
              <w:b w:val="0"/>
              <w:bCs w:val="0"/>
              <w:i w:val="0"/>
              <w:iCs w:val="0"/>
              <w:u w:val="none"/>
              <w:vertAlign w:val="baseline"/>
              <w:rtl w:val="0"/>
            </w:rPr>
            <w:instrText>PAGE</w:instrText>
          </w:r>
          <w:r>
            <w:rPr>
              <w:szCs w:val="20"/>
              <w:lang w:val="tr"/>
              <w:b w:val="0"/>
              <w:bCs w:val="0"/>
              <w:i w:val="0"/>
              <w:iCs w:val="0"/>
              <w:u w:val="none"/>
              <w:vertAlign w:val="baseline"/>
              <w:rtl w:val="0"/>
            </w:rPr>
            <w:instrText xml:space="preserve"> \# "</w:instrText>
          </w:r>
          <w:r>
            <w:rPr>
              <w:szCs w:val="20"/>
              <w:lang w:val="tr"/>
              <w:b w:val="0"/>
              <w:bCs w:val="0"/>
              <w:i w:val="0"/>
              <w:iCs w:val="0"/>
              <w:u w:val="none"/>
              <w:vertAlign w:val="baseline"/>
              <w:rtl w:val="0"/>
            </w:rPr>
            <w:instrText>00</w:instrText>
          </w:r>
          <w:r>
            <w:rPr>
              <w:szCs w:val="20"/>
              <w:lang w:val="tr"/>
              <w:b w:val="0"/>
              <w:bCs w:val="0"/>
              <w:i w:val="0"/>
              <w:iCs w:val="0"/>
              <w:u w:val="none"/>
              <w:vertAlign w:val="baseline"/>
              <w:rtl w:val="0"/>
            </w:rPr>
            <w:instrText>"</w:instrText>
          </w:r>
          <w:r>
            <w:rPr>
              <w:szCs w:val="20"/>
              <w:lang w:val="tr"/>
              <w:b w:val="0"/>
              <w:bCs w:val="0"/>
              <w:i w:val="0"/>
              <w:iCs w:val="0"/>
              <w:u w:val="none"/>
              <w:vertAlign w:val="baseline"/>
              <w:rtl w:val="0"/>
            </w:rPr>
            <w:fldChar w:fldCharType="separate"/>
          </w:r>
          <w:r>
            <w:rPr>
              <w:noProof/>
              <w:szCs w:val="20"/>
              <w:lang w:val="tr"/>
              <w:b w:val="0"/>
              <w:bCs w:val="0"/>
              <w:i w:val="0"/>
              <w:iCs w:val="0"/>
              <w:u w:val="none"/>
              <w:vertAlign w:val="baseline"/>
              <w:rtl w:val="0"/>
            </w:rPr>
            <w:t xml:space="preserve">02</w:t>
          </w:r>
          <w:r>
            <w:rPr>
              <w:szCs w:val="20"/>
              <w:lang w:val="tr"/>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tr"/>
              <w:b w:val="1"/>
              <w:bCs w:val="1"/>
              <w:i w:val="0"/>
              <w:iCs w:val="0"/>
              <w:u w:val="none"/>
              <w:vertAlign w:val="baseline"/>
              <w:rtl w:val="0"/>
            </w:rPr>
            <w:t xml:space="preserve">WIRTGEN GmbH</w:t>
          </w:r>
          <w:r>
            <w:rPr>
              <w:szCs w:val="20"/>
              <w:lang w:val="tr"/>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9764" w14:textId="77777777" w:rsidR="001A33B5" w:rsidRDefault="001A33B5" w:rsidP="00E55534">
      <w:pPr>
        <w:bidi w:val="0"/>
      </w:pPr>
      <w:r>
        <w:separator/>
      </w:r>
    </w:p>
  </w:footnote>
  <w:footnote w:type="continuationSeparator" w:id="0">
    <w:p w14:paraId="5B9CDC0B" w14:textId="77777777" w:rsidR="001A33B5" w:rsidRDefault="001A33B5"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bidi w:val="0"/>
    </w:pPr>
    <w:r>
      <w:rPr>
        <w:noProof/>
        <w:lang w:val="tr"/>
        <w:b w:val="0"/>
        <w:bCs w:val="0"/>
        <w:i w:val="0"/>
        <w:iCs w:val="0"/>
        <w:u w:val="none"/>
        <w:vertAlign w:val="baseline"/>
        <w:rtl w:val="0"/>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Confidential with No Personal Information</w:t>
                    </w:r>
                  </w:p>
                </w:txbxContent>
              </v:textbox>
              <w10:wrap type="square" anchorx="margin"/>
            </v:shape>
          </w:pict>
        </mc:Fallback>
      </mc:AlternateContent>
    </w:r>
    <w:r>
      <w:rPr>
        <w:noProof/>
        <w:lang w:val="t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485"/>
    <w:rsid w:val="0000551D"/>
    <w:rsid w:val="0000745C"/>
    <w:rsid w:val="0001294F"/>
    <w:rsid w:val="000148B3"/>
    <w:rsid w:val="00027CFE"/>
    <w:rsid w:val="00027F9B"/>
    <w:rsid w:val="000313E8"/>
    <w:rsid w:val="0003371E"/>
    <w:rsid w:val="000338DE"/>
    <w:rsid w:val="00035126"/>
    <w:rsid w:val="00035BE3"/>
    <w:rsid w:val="00036951"/>
    <w:rsid w:val="00036F0C"/>
    <w:rsid w:val="000371B1"/>
    <w:rsid w:val="00042106"/>
    <w:rsid w:val="00042A0C"/>
    <w:rsid w:val="00050137"/>
    <w:rsid w:val="00050F00"/>
    <w:rsid w:val="0005285B"/>
    <w:rsid w:val="0005480D"/>
    <w:rsid w:val="00055529"/>
    <w:rsid w:val="00062C3A"/>
    <w:rsid w:val="000643A6"/>
    <w:rsid w:val="0006566D"/>
    <w:rsid w:val="00066D09"/>
    <w:rsid w:val="00074301"/>
    <w:rsid w:val="0007536D"/>
    <w:rsid w:val="00075E65"/>
    <w:rsid w:val="000813AB"/>
    <w:rsid w:val="00081D3F"/>
    <w:rsid w:val="00086EF1"/>
    <w:rsid w:val="00093678"/>
    <w:rsid w:val="00095D6E"/>
    <w:rsid w:val="0009665C"/>
    <w:rsid w:val="00097846"/>
    <w:rsid w:val="000A0479"/>
    <w:rsid w:val="000A27DC"/>
    <w:rsid w:val="000A36D9"/>
    <w:rsid w:val="000A4C7D"/>
    <w:rsid w:val="000A5AF8"/>
    <w:rsid w:val="000B06EB"/>
    <w:rsid w:val="000B0998"/>
    <w:rsid w:val="000B3244"/>
    <w:rsid w:val="000B376E"/>
    <w:rsid w:val="000B582B"/>
    <w:rsid w:val="000B727A"/>
    <w:rsid w:val="000C728C"/>
    <w:rsid w:val="000C7CB2"/>
    <w:rsid w:val="000D15C3"/>
    <w:rsid w:val="000D1A3E"/>
    <w:rsid w:val="000D350F"/>
    <w:rsid w:val="000D37F0"/>
    <w:rsid w:val="000E1BFD"/>
    <w:rsid w:val="000E24F8"/>
    <w:rsid w:val="000E5738"/>
    <w:rsid w:val="000E5C4C"/>
    <w:rsid w:val="000F4D27"/>
    <w:rsid w:val="000F4EED"/>
    <w:rsid w:val="000F7D70"/>
    <w:rsid w:val="00103205"/>
    <w:rsid w:val="00110EA2"/>
    <w:rsid w:val="00112BA4"/>
    <w:rsid w:val="0011795C"/>
    <w:rsid w:val="0012026F"/>
    <w:rsid w:val="0012047F"/>
    <w:rsid w:val="001220C8"/>
    <w:rsid w:val="00124631"/>
    <w:rsid w:val="0012675A"/>
    <w:rsid w:val="00130188"/>
    <w:rsid w:val="00130601"/>
    <w:rsid w:val="00132055"/>
    <w:rsid w:val="00132C09"/>
    <w:rsid w:val="001437B9"/>
    <w:rsid w:val="001458FB"/>
    <w:rsid w:val="00146C3D"/>
    <w:rsid w:val="00153B47"/>
    <w:rsid w:val="00160207"/>
    <w:rsid w:val="00160C61"/>
    <w:rsid w:val="001613A6"/>
    <w:rsid w:val="001614F0"/>
    <w:rsid w:val="001616F4"/>
    <w:rsid w:val="0016519E"/>
    <w:rsid w:val="0017293B"/>
    <w:rsid w:val="00173B2B"/>
    <w:rsid w:val="001778A4"/>
    <w:rsid w:val="0018021A"/>
    <w:rsid w:val="001811A3"/>
    <w:rsid w:val="0018168B"/>
    <w:rsid w:val="00181C25"/>
    <w:rsid w:val="001836EC"/>
    <w:rsid w:val="001926B4"/>
    <w:rsid w:val="00192AAE"/>
    <w:rsid w:val="00194FB1"/>
    <w:rsid w:val="001A1107"/>
    <w:rsid w:val="001A33B5"/>
    <w:rsid w:val="001A4572"/>
    <w:rsid w:val="001A5028"/>
    <w:rsid w:val="001B16BB"/>
    <w:rsid w:val="001B34EE"/>
    <w:rsid w:val="001B5EA7"/>
    <w:rsid w:val="001C1A3E"/>
    <w:rsid w:val="001C2400"/>
    <w:rsid w:val="001C3C60"/>
    <w:rsid w:val="001C59E7"/>
    <w:rsid w:val="001D68C8"/>
    <w:rsid w:val="001E269C"/>
    <w:rsid w:val="001E3DD6"/>
    <w:rsid w:val="001E433F"/>
    <w:rsid w:val="001F3246"/>
    <w:rsid w:val="001F44A2"/>
    <w:rsid w:val="001F58CE"/>
    <w:rsid w:val="00200355"/>
    <w:rsid w:val="0021351D"/>
    <w:rsid w:val="00215337"/>
    <w:rsid w:val="0021769C"/>
    <w:rsid w:val="00222220"/>
    <w:rsid w:val="0023392D"/>
    <w:rsid w:val="00233BE0"/>
    <w:rsid w:val="00233FEF"/>
    <w:rsid w:val="002354F0"/>
    <w:rsid w:val="00236EAC"/>
    <w:rsid w:val="0024073B"/>
    <w:rsid w:val="0024785D"/>
    <w:rsid w:val="00250493"/>
    <w:rsid w:val="00253A2E"/>
    <w:rsid w:val="00255FEC"/>
    <w:rsid w:val="00256570"/>
    <w:rsid w:val="00256B4B"/>
    <w:rsid w:val="00256C22"/>
    <w:rsid w:val="002603EC"/>
    <w:rsid w:val="002620F1"/>
    <w:rsid w:val="00274BC8"/>
    <w:rsid w:val="00277189"/>
    <w:rsid w:val="00281B81"/>
    <w:rsid w:val="00282AFC"/>
    <w:rsid w:val="002834F2"/>
    <w:rsid w:val="00286C15"/>
    <w:rsid w:val="002929ED"/>
    <w:rsid w:val="00295E2E"/>
    <w:rsid w:val="0029634D"/>
    <w:rsid w:val="002A5AA5"/>
    <w:rsid w:val="002A7B3E"/>
    <w:rsid w:val="002B073D"/>
    <w:rsid w:val="002B1532"/>
    <w:rsid w:val="002B1F35"/>
    <w:rsid w:val="002B2011"/>
    <w:rsid w:val="002B542C"/>
    <w:rsid w:val="002C7542"/>
    <w:rsid w:val="002D065C"/>
    <w:rsid w:val="002D0780"/>
    <w:rsid w:val="002D2EE5"/>
    <w:rsid w:val="002D4F0A"/>
    <w:rsid w:val="002D5EFF"/>
    <w:rsid w:val="002D63E6"/>
    <w:rsid w:val="002D7591"/>
    <w:rsid w:val="002E203E"/>
    <w:rsid w:val="002E45C0"/>
    <w:rsid w:val="002E5651"/>
    <w:rsid w:val="002E6679"/>
    <w:rsid w:val="002E765F"/>
    <w:rsid w:val="002E7E4E"/>
    <w:rsid w:val="002F108B"/>
    <w:rsid w:val="002F4A95"/>
    <w:rsid w:val="002F5818"/>
    <w:rsid w:val="002F70FD"/>
    <w:rsid w:val="0030120D"/>
    <w:rsid w:val="00302A04"/>
    <w:rsid w:val="00302E88"/>
    <w:rsid w:val="0030316D"/>
    <w:rsid w:val="0031281E"/>
    <w:rsid w:val="00313896"/>
    <w:rsid w:val="00313A29"/>
    <w:rsid w:val="0031702A"/>
    <w:rsid w:val="003267CB"/>
    <w:rsid w:val="0032774C"/>
    <w:rsid w:val="00332D28"/>
    <w:rsid w:val="00333CF4"/>
    <w:rsid w:val="003403B4"/>
    <w:rsid w:val="0034191A"/>
    <w:rsid w:val="0034306D"/>
    <w:rsid w:val="003431D0"/>
    <w:rsid w:val="00343CC7"/>
    <w:rsid w:val="00347482"/>
    <w:rsid w:val="003603EF"/>
    <w:rsid w:val="00360C6A"/>
    <w:rsid w:val="00361CAA"/>
    <w:rsid w:val="00364C0C"/>
    <w:rsid w:val="0036561D"/>
    <w:rsid w:val="003665BE"/>
    <w:rsid w:val="00370D34"/>
    <w:rsid w:val="0037121E"/>
    <w:rsid w:val="00376826"/>
    <w:rsid w:val="00381AF2"/>
    <w:rsid w:val="00384A08"/>
    <w:rsid w:val="003871FE"/>
    <w:rsid w:val="0038792E"/>
    <w:rsid w:val="00387E6F"/>
    <w:rsid w:val="003900A6"/>
    <w:rsid w:val="003901C8"/>
    <w:rsid w:val="00392541"/>
    <w:rsid w:val="00395EAB"/>
    <w:rsid w:val="003967E5"/>
    <w:rsid w:val="003A753A"/>
    <w:rsid w:val="003B3803"/>
    <w:rsid w:val="003B3F87"/>
    <w:rsid w:val="003B7BE7"/>
    <w:rsid w:val="003C2A71"/>
    <w:rsid w:val="003C5AD1"/>
    <w:rsid w:val="003D314D"/>
    <w:rsid w:val="003D412C"/>
    <w:rsid w:val="003D542A"/>
    <w:rsid w:val="003D5F0A"/>
    <w:rsid w:val="003D6CA6"/>
    <w:rsid w:val="003D7E94"/>
    <w:rsid w:val="003E01A6"/>
    <w:rsid w:val="003E0300"/>
    <w:rsid w:val="003E1CB6"/>
    <w:rsid w:val="003E3CF6"/>
    <w:rsid w:val="003E759F"/>
    <w:rsid w:val="003E7853"/>
    <w:rsid w:val="003F05A8"/>
    <w:rsid w:val="003F1CDB"/>
    <w:rsid w:val="003F44CE"/>
    <w:rsid w:val="003F4525"/>
    <w:rsid w:val="003F57AB"/>
    <w:rsid w:val="003F75D7"/>
    <w:rsid w:val="00400FD9"/>
    <w:rsid w:val="004016F7"/>
    <w:rsid w:val="00403373"/>
    <w:rsid w:val="00403D57"/>
    <w:rsid w:val="00406B92"/>
    <w:rsid w:val="00406C81"/>
    <w:rsid w:val="00411942"/>
    <w:rsid w:val="00412545"/>
    <w:rsid w:val="0041475A"/>
    <w:rsid w:val="00417237"/>
    <w:rsid w:val="0042084E"/>
    <w:rsid w:val="00421ACB"/>
    <w:rsid w:val="00421C83"/>
    <w:rsid w:val="00422218"/>
    <w:rsid w:val="004245A1"/>
    <w:rsid w:val="00430BB0"/>
    <w:rsid w:val="0043258F"/>
    <w:rsid w:val="00437460"/>
    <w:rsid w:val="004408A5"/>
    <w:rsid w:val="004506A5"/>
    <w:rsid w:val="0046202B"/>
    <w:rsid w:val="00463244"/>
    <w:rsid w:val="00463882"/>
    <w:rsid w:val="00463B5A"/>
    <w:rsid w:val="00467ED6"/>
    <w:rsid w:val="00467F3C"/>
    <w:rsid w:val="0047498D"/>
    <w:rsid w:val="00476100"/>
    <w:rsid w:val="00476616"/>
    <w:rsid w:val="004837DE"/>
    <w:rsid w:val="00484313"/>
    <w:rsid w:val="0048621B"/>
    <w:rsid w:val="00487BFC"/>
    <w:rsid w:val="00490D77"/>
    <w:rsid w:val="00491F96"/>
    <w:rsid w:val="00495475"/>
    <w:rsid w:val="00495E4B"/>
    <w:rsid w:val="004A106F"/>
    <w:rsid w:val="004A3263"/>
    <w:rsid w:val="004A6A0F"/>
    <w:rsid w:val="004A7E90"/>
    <w:rsid w:val="004B08DB"/>
    <w:rsid w:val="004B55EA"/>
    <w:rsid w:val="004B7464"/>
    <w:rsid w:val="004C1967"/>
    <w:rsid w:val="004D092D"/>
    <w:rsid w:val="004D23D0"/>
    <w:rsid w:val="004D28EA"/>
    <w:rsid w:val="004D2BE0"/>
    <w:rsid w:val="004D44C2"/>
    <w:rsid w:val="004D59C7"/>
    <w:rsid w:val="004D75FB"/>
    <w:rsid w:val="004E31BA"/>
    <w:rsid w:val="004E6936"/>
    <w:rsid w:val="004E6EF5"/>
    <w:rsid w:val="004E7D28"/>
    <w:rsid w:val="004F30E7"/>
    <w:rsid w:val="004F5EEE"/>
    <w:rsid w:val="005001DF"/>
    <w:rsid w:val="00502424"/>
    <w:rsid w:val="00506409"/>
    <w:rsid w:val="00512FA6"/>
    <w:rsid w:val="00517D9D"/>
    <w:rsid w:val="00524187"/>
    <w:rsid w:val="005243F4"/>
    <w:rsid w:val="00527CB4"/>
    <w:rsid w:val="00530CF5"/>
    <w:rsid w:val="00530E32"/>
    <w:rsid w:val="00531C9A"/>
    <w:rsid w:val="00533132"/>
    <w:rsid w:val="00533B14"/>
    <w:rsid w:val="00537210"/>
    <w:rsid w:val="00544A35"/>
    <w:rsid w:val="00553B4F"/>
    <w:rsid w:val="00554DFD"/>
    <w:rsid w:val="00556B5E"/>
    <w:rsid w:val="00556C5E"/>
    <w:rsid w:val="005649F4"/>
    <w:rsid w:val="005706E7"/>
    <w:rsid w:val="005710C8"/>
    <w:rsid w:val="005711A3"/>
    <w:rsid w:val="005717B2"/>
    <w:rsid w:val="00571A5C"/>
    <w:rsid w:val="00573B2B"/>
    <w:rsid w:val="00573EDE"/>
    <w:rsid w:val="0057477D"/>
    <w:rsid w:val="00576E80"/>
    <w:rsid w:val="005776E9"/>
    <w:rsid w:val="00577BCE"/>
    <w:rsid w:val="005848A1"/>
    <w:rsid w:val="00585BAF"/>
    <w:rsid w:val="00587AD9"/>
    <w:rsid w:val="005909A8"/>
    <w:rsid w:val="005914D8"/>
    <w:rsid w:val="00594748"/>
    <w:rsid w:val="00594C9F"/>
    <w:rsid w:val="0059516D"/>
    <w:rsid w:val="00595FE7"/>
    <w:rsid w:val="00597781"/>
    <w:rsid w:val="00597A3E"/>
    <w:rsid w:val="005A0340"/>
    <w:rsid w:val="005A1972"/>
    <w:rsid w:val="005A233A"/>
    <w:rsid w:val="005A4F04"/>
    <w:rsid w:val="005B4FEB"/>
    <w:rsid w:val="005B5793"/>
    <w:rsid w:val="005C0201"/>
    <w:rsid w:val="005C5329"/>
    <w:rsid w:val="005C5532"/>
    <w:rsid w:val="005C6B30"/>
    <w:rsid w:val="005C71EC"/>
    <w:rsid w:val="005C74A5"/>
    <w:rsid w:val="005E0B7B"/>
    <w:rsid w:val="005E2349"/>
    <w:rsid w:val="005E648D"/>
    <w:rsid w:val="005E764C"/>
    <w:rsid w:val="005E7F7D"/>
    <w:rsid w:val="005F1885"/>
    <w:rsid w:val="005F3D7C"/>
    <w:rsid w:val="005F41EF"/>
    <w:rsid w:val="005F503A"/>
    <w:rsid w:val="00602094"/>
    <w:rsid w:val="00602F91"/>
    <w:rsid w:val="006063D4"/>
    <w:rsid w:val="00615FDE"/>
    <w:rsid w:val="00615FEF"/>
    <w:rsid w:val="00617EFB"/>
    <w:rsid w:val="00622A57"/>
    <w:rsid w:val="00623910"/>
    <w:rsid w:val="00623B37"/>
    <w:rsid w:val="00623C4F"/>
    <w:rsid w:val="0062485E"/>
    <w:rsid w:val="0062533B"/>
    <w:rsid w:val="00626A5B"/>
    <w:rsid w:val="006303AC"/>
    <w:rsid w:val="006313BD"/>
    <w:rsid w:val="006330A2"/>
    <w:rsid w:val="00640019"/>
    <w:rsid w:val="00642EB6"/>
    <w:rsid w:val="006433E2"/>
    <w:rsid w:val="00643F00"/>
    <w:rsid w:val="00644C35"/>
    <w:rsid w:val="00651E5D"/>
    <w:rsid w:val="00664391"/>
    <w:rsid w:val="00673932"/>
    <w:rsid w:val="00677F11"/>
    <w:rsid w:val="00682B1A"/>
    <w:rsid w:val="00685367"/>
    <w:rsid w:val="00686E32"/>
    <w:rsid w:val="00690A95"/>
    <w:rsid w:val="00690D7C"/>
    <w:rsid w:val="00690DFE"/>
    <w:rsid w:val="006961DA"/>
    <w:rsid w:val="00696966"/>
    <w:rsid w:val="006A2703"/>
    <w:rsid w:val="006A738A"/>
    <w:rsid w:val="006B0466"/>
    <w:rsid w:val="006B3EEC"/>
    <w:rsid w:val="006B5E89"/>
    <w:rsid w:val="006C04FB"/>
    <w:rsid w:val="006C0C87"/>
    <w:rsid w:val="006C13A8"/>
    <w:rsid w:val="006C58ED"/>
    <w:rsid w:val="006C592A"/>
    <w:rsid w:val="006C77B5"/>
    <w:rsid w:val="006D2893"/>
    <w:rsid w:val="006D5550"/>
    <w:rsid w:val="006D679F"/>
    <w:rsid w:val="006D7EAC"/>
    <w:rsid w:val="006E0104"/>
    <w:rsid w:val="006E39C6"/>
    <w:rsid w:val="006E65D7"/>
    <w:rsid w:val="006F0D27"/>
    <w:rsid w:val="006F13DB"/>
    <w:rsid w:val="006F657E"/>
    <w:rsid w:val="006F7602"/>
    <w:rsid w:val="0070059A"/>
    <w:rsid w:val="007017FF"/>
    <w:rsid w:val="0070437A"/>
    <w:rsid w:val="007078AB"/>
    <w:rsid w:val="007153BD"/>
    <w:rsid w:val="00722A17"/>
    <w:rsid w:val="00723F4F"/>
    <w:rsid w:val="00725C51"/>
    <w:rsid w:val="00732878"/>
    <w:rsid w:val="00737604"/>
    <w:rsid w:val="00740718"/>
    <w:rsid w:val="00741E78"/>
    <w:rsid w:val="00745088"/>
    <w:rsid w:val="00747544"/>
    <w:rsid w:val="00754B80"/>
    <w:rsid w:val="0075582E"/>
    <w:rsid w:val="00755AE0"/>
    <w:rsid w:val="00756C06"/>
    <w:rsid w:val="0075761B"/>
    <w:rsid w:val="00757B83"/>
    <w:rsid w:val="00763239"/>
    <w:rsid w:val="0076471E"/>
    <w:rsid w:val="00767111"/>
    <w:rsid w:val="007727E5"/>
    <w:rsid w:val="00773347"/>
    <w:rsid w:val="00773D08"/>
    <w:rsid w:val="00774358"/>
    <w:rsid w:val="00780B11"/>
    <w:rsid w:val="00784FD9"/>
    <w:rsid w:val="0079020B"/>
    <w:rsid w:val="00791A69"/>
    <w:rsid w:val="00791D47"/>
    <w:rsid w:val="0079403D"/>
    <w:rsid w:val="0079462A"/>
    <w:rsid w:val="00794830"/>
    <w:rsid w:val="00797CAA"/>
    <w:rsid w:val="007A2B6F"/>
    <w:rsid w:val="007A2EE9"/>
    <w:rsid w:val="007A43D1"/>
    <w:rsid w:val="007A6BD2"/>
    <w:rsid w:val="007A7386"/>
    <w:rsid w:val="007B7B89"/>
    <w:rsid w:val="007C2658"/>
    <w:rsid w:val="007C2D08"/>
    <w:rsid w:val="007C51D9"/>
    <w:rsid w:val="007D3DE6"/>
    <w:rsid w:val="007D59A2"/>
    <w:rsid w:val="007D7FED"/>
    <w:rsid w:val="007E1480"/>
    <w:rsid w:val="007E20D0"/>
    <w:rsid w:val="007E2FEE"/>
    <w:rsid w:val="007E3DAB"/>
    <w:rsid w:val="007E41E8"/>
    <w:rsid w:val="007E71A3"/>
    <w:rsid w:val="007F051E"/>
    <w:rsid w:val="007F27EE"/>
    <w:rsid w:val="007F4F85"/>
    <w:rsid w:val="007F6147"/>
    <w:rsid w:val="007F6F21"/>
    <w:rsid w:val="0080121A"/>
    <w:rsid w:val="008048A3"/>
    <w:rsid w:val="008053B3"/>
    <w:rsid w:val="0080738F"/>
    <w:rsid w:val="00810271"/>
    <w:rsid w:val="008108B9"/>
    <w:rsid w:val="008116F5"/>
    <w:rsid w:val="0081286A"/>
    <w:rsid w:val="00815CB4"/>
    <w:rsid w:val="00820315"/>
    <w:rsid w:val="00820ADF"/>
    <w:rsid w:val="00820C84"/>
    <w:rsid w:val="008217FF"/>
    <w:rsid w:val="00822397"/>
    <w:rsid w:val="00822F2D"/>
    <w:rsid w:val="00823073"/>
    <w:rsid w:val="0082316D"/>
    <w:rsid w:val="00823E85"/>
    <w:rsid w:val="0082678B"/>
    <w:rsid w:val="00831DF0"/>
    <w:rsid w:val="0083272E"/>
    <w:rsid w:val="00832921"/>
    <w:rsid w:val="00832F93"/>
    <w:rsid w:val="00834472"/>
    <w:rsid w:val="00836A5D"/>
    <w:rsid w:val="008423B1"/>
    <w:rsid w:val="008427F2"/>
    <w:rsid w:val="00843B45"/>
    <w:rsid w:val="0084571C"/>
    <w:rsid w:val="00845CF9"/>
    <w:rsid w:val="00845D36"/>
    <w:rsid w:val="008460FF"/>
    <w:rsid w:val="0086035D"/>
    <w:rsid w:val="00862A6B"/>
    <w:rsid w:val="00863129"/>
    <w:rsid w:val="00866830"/>
    <w:rsid w:val="00866B0B"/>
    <w:rsid w:val="00870ACE"/>
    <w:rsid w:val="00873125"/>
    <w:rsid w:val="00874162"/>
    <w:rsid w:val="008755E5"/>
    <w:rsid w:val="00881568"/>
    <w:rsid w:val="00881E44"/>
    <w:rsid w:val="008871B7"/>
    <w:rsid w:val="00892F6F"/>
    <w:rsid w:val="00896286"/>
    <w:rsid w:val="0089682A"/>
    <w:rsid w:val="00896F7E"/>
    <w:rsid w:val="008A1F5F"/>
    <w:rsid w:val="008A3A57"/>
    <w:rsid w:val="008A4FE5"/>
    <w:rsid w:val="008A7A0C"/>
    <w:rsid w:val="008B1AE4"/>
    <w:rsid w:val="008B59FB"/>
    <w:rsid w:val="008B5B38"/>
    <w:rsid w:val="008B7C75"/>
    <w:rsid w:val="008C2A29"/>
    <w:rsid w:val="008C2DB2"/>
    <w:rsid w:val="008C36F5"/>
    <w:rsid w:val="008D14A9"/>
    <w:rsid w:val="008D346B"/>
    <w:rsid w:val="008D770E"/>
    <w:rsid w:val="008D7F8A"/>
    <w:rsid w:val="008E494F"/>
    <w:rsid w:val="008E5FBF"/>
    <w:rsid w:val="008F1D4F"/>
    <w:rsid w:val="008F30FE"/>
    <w:rsid w:val="008F3AD3"/>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27E46"/>
    <w:rsid w:val="009328FA"/>
    <w:rsid w:val="00934884"/>
    <w:rsid w:val="009367C5"/>
    <w:rsid w:val="00936A78"/>
    <w:rsid w:val="009375E1"/>
    <w:rsid w:val="00943400"/>
    <w:rsid w:val="00944316"/>
    <w:rsid w:val="00946A78"/>
    <w:rsid w:val="00952853"/>
    <w:rsid w:val="00955246"/>
    <w:rsid w:val="0096183B"/>
    <w:rsid w:val="00961BBC"/>
    <w:rsid w:val="00963886"/>
    <w:rsid w:val="0096403A"/>
    <w:rsid w:val="009646E4"/>
    <w:rsid w:val="009718CD"/>
    <w:rsid w:val="00973466"/>
    <w:rsid w:val="00975818"/>
    <w:rsid w:val="009779D9"/>
    <w:rsid w:val="00977EC3"/>
    <w:rsid w:val="00984EFB"/>
    <w:rsid w:val="0098631D"/>
    <w:rsid w:val="009A1B36"/>
    <w:rsid w:val="009B17A9"/>
    <w:rsid w:val="009B211F"/>
    <w:rsid w:val="009B30CF"/>
    <w:rsid w:val="009B7C05"/>
    <w:rsid w:val="009B7F56"/>
    <w:rsid w:val="009C2378"/>
    <w:rsid w:val="009C289E"/>
    <w:rsid w:val="009C5A77"/>
    <w:rsid w:val="009C5D99"/>
    <w:rsid w:val="009C6CB0"/>
    <w:rsid w:val="009D016F"/>
    <w:rsid w:val="009D685C"/>
    <w:rsid w:val="009E251D"/>
    <w:rsid w:val="009E3995"/>
    <w:rsid w:val="009E5E67"/>
    <w:rsid w:val="009F10A8"/>
    <w:rsid w:val="009F2409"/>
    <w:rsid w:val="009F26EC"/>
    <w:rsid w:val="009F6289"/>
    <w:rsid w:val="009F715C"/>
    <w:rsid w:val="00A019AE"/>
    <w:rsid w:val="00A019BF"/>
    <w:rsid w:val="00A02F49"/>
    <w:rsid w:val="00A05C21"/>
    <w:rsid w:val="00A07F91"/>
    <w:rsid w:val="00A12EA4"/>
    <w:rsid w:val="00A15E54"/>
    <w:rsid w:val="00A171F4"/>
    <w:rsid w:val="00A1772D"/>
    <w:rsid w:val="00A177B2"/>
    <w:rsid w:val="00A22C04"/>
    <w:rsid w:val="00A23979"/>
    <w:rsid w:val="00A24EFC"/>
    <w:rsid w:val="00A27829"/>
    <w:rsid w:val="00A30884"/>
    <w:rsid w:val="00A314A2"/>
    <w:rsid w:val="00A3245F"/>
    <w:rsid w:val="00A324F9"/>
    <w:rsid w:val="00A361AA"/>
    <w:rsid w:val="00A4214C"/>
    <w:rsid w:val="00A46F1E"/>
    <w:rsid w:val="00A50685"/>
    <w:rsid w:val="00A506A6"/>
    <w:rsid w:val="00A5166C"/>
    <w:rsid w:val="00A51C39"/>
    <w:rsid w:val="00A53530"/>
    <w:rsid w:val="00A54136"/>
    <w:rsid w:val="00A61E00"/>
    <w:rsid w:val="00A66B3F"/>
    <w:rsid w:val="00A6743E"/>
    <w:rsid w:val="00A67C3D"/>
    <w:rsid w:val="00A71389"/>
    <w:rsid w:val="00A72BB4"/>
    <w:rsid w:val="00A7473D"/>
    <w:rsid w:val="00A82395"/>
    <w:rsid w:val="00A91AF4"/>
    <w:rsid w:val="00A977CE"/>
    <w:rsid w:val="00AA0DF7"/>
    <w:rsid w:val="00AA199C"/>
    <w:rsid w:val="00AA3A8C"/>
    <w:rsid w:val="00AA7D36"/>
    <w:rsid w:val="00AB24AB"/>
    <w:rsid w:val="00AB4F6E"/>
    <w:rsid w:val="00AB5095"/>
    <w:rsid w:val="00AB52F9"/>
    <w:rsid w:val="00AC0D7B"/>
    <w:rsid w:val="00AC3C20"/>
    <w:rsid w:val="00AC5228"/>
    <w:rsid w:val="00AC6A2F"/>
    <w:rsid w:val="00AC79B5"/>
    <w:rsid w:val="00AD131F"/>
    <w:rsid w:val="00AD159A"/>
    <w:rsid w:val="00AD32D5"/>
    <w:rsid w:val="00AD70E4"/>
    <w:rsid w:val="00AD7F2D"/>
    <w:rsid w:val="00AE1541"/>
    <w:rsid w:val="00AE2080"/>
    <w:rsid w:val="00AE5899"/>
    <w:rsid w:val="00AF221E"/>
    <w:rsid w:val="00AF2E57"/>
    <w:rsid w:val="00AF3B3A"/>
    <w:rsid w:val="00AF4E8E"/>
    <w:rsid w:val="00AF6569"/>
    <w:rsid w:val="00B0396E"/>
    <w:rsid w:val="00B06265"/>
    <w:rsid w:val="00B104F7"/>
    <w:rsid w:val="00B15441"/>
    <w:rsid w:val="00B15F21"/>
    <w:rsid w:val="00B1679A"/>
    <w:rsid w:val="00B16827"/>
    <w:rsid w:val="00B17444"/>
    <w:rsid w:val="00B20BE1"/>
    <w:rsid w:val="00B25E8F"/>
    <w:rsid w:val="00B2657E"/>
    <w:rsid w:val="00B26D1B"/>
    <w:rsid w:val="00B31466"/>
    <w:rsid w:val="00B32B86"/>
    <w:rsid w:val="00B335AD"/>
    <w:rsid w:val="00B336CF"/>
    <w:rsid w:val="00B35105"/>
    <w:rsid w:val="00B43F2B"/>
    <w:rsid w:val="00B4767F"/>
    <w:rsid w:val="00B5232A"/>
    <w:rsid w:val="00B57D82"/>
    <w:rsid w:val="00B60ED1"/>
    <w:rsid w:val="00B62CF5"/>
    <w:rsid w:val="00B635EF"/>
    <w:rsid w:val="00B6401C"/>
    <w:rsid w:val="00B64E84"/>
    <w:rsid w:val="00B663E4"/>
    <w:rsid w:val="00B70172"/>
    <w:rsid w:val="00B71900"/>
    <w:rsid w:val="00B75F95"/>
    <w:rsid w:val="00B76318"/>
    <w:rsid w:val="00B765C5"/>
    <w:rsid w:val="00B770C4"/>
    <w:rsid w:val="00B821C5"/>
    <w:rsid w:val="00B85705"/>
    <w:rsid w:val="00B874DC"/>
    <w:rsid w:val="00B90F78"/>
    <w:rsid w:val="00BA15B3"/>
    <w:rsid w:val="00BA1B63"/>
    <w:rsid w:val="00BA1E68"/>
    <w:rsid w:val="00BA7ED8"/>
    <w:rsid w:val="00BB06CA"/>
    <w:rsid w:val="00BB0BB6"/>
    <w:rsid w:val="00BB31AD"/>
    <w:rsid w:val="00BB59CF"/>
    <w:rsid w:val="00BB6B07"/>
    <w:rsid w:val="00BD1058"/>
    <w:rsid w:val="00BD25D1"/>
    <w:rsid w:val="00BD38C6"/>
    <w:rsid w:val="00BD451B"/>
    <w:rsid w:val="00BD5391"/>
    <w:rsid w:val="00BD580E"/>
    <w:rsid w:val="00BD5B26"/>
    <w:rsid w:val="00BD764C"/>
    <w:rsid w:val="00BD79F4"/>
    <w:rsid w:val="00BE0434"/>
    <w:rsid w:val="00BE2C6A"/>
    <w:rsid w:val="00BF0191"/>
    <w:rsid w:val="00BF1352"/>
    <w:rsid w:val="00BF29E7"/>
    <w:rsid w:val="00BF56B2"/>
    <w:rsid w:val="00BF5B78"/>
    <w:rsid w:val="00C00C05"/>
    <w:rsid w:val="00C023AB"/>
    <w:rsid w:val="00C051FA"/>
    <w:rsid w:val="00C055AB"/>
    <w:rsid w:val="00C11B3D"/>
    <w:rsid w:val="00C11F95"/>
    <w:rsid w:val="00C1318F"/>
    <w:rsid w:val="00C136DF"/>
    <w:rsid w:val="00C17501"/>
    <w:rsid w:val="00C20193"/>
    <w:rsid w:val="00C21CA2"/>
    <w:rsid w:val="00C250BE"/>
    <w:rsid w:val="00C276CA"/>
    <w:rsid w:val="00C31DC7"/>
    <w:rsid w:val="00C32034"/>
    <w:rsid w:val="00C3298C"/>
    <w:rsid w:val="00C35211"/>
    <w:rsid w:val="00C40627"/>
    <w:rsid w:val="00C4371A"/>
    <w:rsid w:val="00C43EAF"/>
    <w:rsid w:val="00C457C3"/>
    <w:rsid w:val="00C54E1E"/>
    <w:rsid w:val="00C644CA"/>
    <w:rsid w:val="00C64C08"/>
    <w:rsid w:val="00C657CB"/>
    <w:rsid w:val="00C658FC"/>
    <w:rsid w:val="00C65E15"/>
    <w:rsid w:val="00C6618C"/>
    <w:rsid w:val="00C6664E"/>
    <w:rsid w:val="00C73005"/>
    <w:rsid w:val="00C8173F"/>
    <w:rsid w:val="00C82F64"/>
    <w:rsid w:val="00C84264"/>
    <w:rsid w:val="00C850E8"/>
    <w:rsid w:val="00C85E18"/>
    <w:rsid w:val="00C86650"/>
    <w:rsid w:val="00C9464C"/>
    <w:rsid w:val="00C95AF1"/>
    <w:rsid w:val="00C96E9F"/>
    <w:rsid w:val="00CA4A09"/>
    <w:rsid w:val="00CA51BF"/>
    <w:rsid w:val="00CB00DE"/>
    <w:rsid w:val="00CB191B"/>
    <w:rsid w:val="00CB5AE0"/>
    <w:rsid w:val="00CB6F6A"/>
    <w:rsid w:val="00CC5A63"/>
    <w:rsid w:val="00CC5FBA"/>
    <w:rsid w:val="00CC608E"/>
    <w:rsid w:val="00CC787C"/>
    <w:rsid w:val="00CC7F84"/>
    <w:rsid w:val="00CD1EA1"/>
    <w:rsid w:val="00CD3809"/>
    <w:rsid w:val="00CE296A"/>
    <w:rsid w:val="00CE2DEB"/>
    <w:rsid w:val="00CE2F59"/>
    <w:rsid w:val="00CE5A89"/>
    <w:rsid w:val="00CE6805"/>
    <w:rsid w:val="00CF0F6C"/>
    <w:rsid w:val="00CF1DA7"/>
    <w:rsid w:val="00CF36C9"/>
    <w:rsid w:val="00CF3975"/>
    <w:rsid w:val="00D00EC4"/>
    <w:rsid w:val="00D06757"/>
    <w:rsid w:val="00D1427E"/>
    <w:rsid w:val="00D166AC"/>
    <w:rsid w:val="00D16EE4"/>
    <w:rsid w:val="00D36267"/>
    <w:rsid w:val="00D36BA2"/>
    <w:rsid w:val="00D376F1"/>
    <w:rsid w:val="00D37CF4"/>
    <w:rsid w:val="00D4109C"/>
    <w:rsid w:val="00D4487C"/>
    <w:rsid w:val="00D47479"/>
    <w:rsid w:val="00D518A1"/>
    <w:rsid w:val="00D555F0"/>
    <w:rsid w:val="00D57A36"/>
    <w:rsid w:val="00D60059"/>
    <w:rsid w:val="00D60D20"/>
    <w:rsid w:val="00D619E1"/>
    <w:rsid w:val="00D63D33"/>
    <w:rsid w:val="00D67679"/>
    <w:rsid w:val="00D73352"/>
    <w:rsid w:val="00D759EB"/>
    <w:rsid w:val="00D76478"/>
    <w:rsid w:val="00D76F7D"/>
    <w:rsid w:val="00D82936"/>
    <w:rsid w:val="00D85402"/>
    <w:rsid w:val="00D915EA"/>
    <w:rsid w:val="00D915F8"/>
    <w:rsid w:val="00D935C3"/>
    <w:rsid w:val="00D939AD"/>
    <w:rsid w:val="00DA0266"/>
    <w:rsid w:val="00DA23A6"/>
    <w:rsid w:val="00DA477E"/>
    <w:rsid w:val="00DA5B04"/>
    <w:rsid w:val="00DB1E18"/>
    <w:rsid w:val="00DB238E"/>
    <w:rsid w:val="00DB4BB0"/>
    <w:rsid w:val="00DB4EB4"/>
    <w:rsid w:val="00DC2CF7"/>
    <w:rsid w:val="00DE0835"/>
    <w:rsid w:val="00DE461D"/>
    <w:rsid w:val="00DE5812"/>
    <w:rsid w:val="00DF3594"/>
    <w:rsid w:val="00E032C7"/>
    <w:rsid w:val="00E04039"/>
    <w:rsid w:val="00E04061"/>
    <w:rsid w:val="00E068A1"/>
    <w:rsid w:val="00E06905"/>
    <w:rsid w:val="00E10866"/>
    <w:rsid w:val="00E134DA"/>
    <w:rsid w:val="00E136F5"/>
    <w:rsid w:val="00E14608"/>
    <w:rsid w:val="00E14E1E"/>
    <w:rsid w:val="00E15EBE"/>
    <w:rsid w:val="00E21E67"/>
    <w:rsid w:val="00E24F23"/>
    <w:rsid w:val="00E25771"/>
    <w:rsid w:val="00E27C5B"/>
    <w:rsid w:val="00E30EBF"/>
    <w:rsid w:val="00E316C0"/>
    <w:rsid w:val="00E31E03"/>
    <w:rsid w:val="00E51170"/>
    <w:rsid w:val="00E52D70"/>
    <w:rsid w:val="00E55534"/>
    <w:rsid w:val="00E567EE"/>
    <w:rsid w:val="00E60E22"/>
    <w:rsid w:val="00E625F8"/>
    <w:rsid w:val="00E635C9"/>
    <w:rsid w:val="00E65860"/>
    <w:rsid w:val="00E66D17"/>
    <w:rsid w:val="00E66E83"/>
    <w:rsid w:val="00E7116D"/>
    <w:rsid w:val="00E72429"/>
    <w:rsid w:val="00E728A4"/>
    <w:rsid w:val="00E741FE"/>
    <w:rsid w:val="00E7507B"/>
    <w:rsid w:val="00E751FE"/>
    <w:rsid w:val="00E8570A"/>
    <w:rsid w:val="00E87825"/>
    <w:rsid w:val="00E87E7A"/>
    <w:rsid w:val="00E914D1"/>
    <w:rsid w:val="00E9401D"/>
    <w:rsid w:val="00E94469"/>
    <w:rsid w:val="00E960D8"/>
    <w:rsid w:val="00E96155"/>
    <w:rsid w:val="00EA4D17"/>
    <w:rsid w:val="00EB047F"/>
    <w:rsid w:val="00EB0F94"/>
    <w:rsid w:val="00EB1C8A"/>
    <w:rsid w:val="00EB4830"/>
    <w:rsid w:val="00EB5FCA"/>
    <w:rsid w:val="00EC48CB"/>
    <w:rsid w:val="00EC53E2"/>
    <w:rsid w:val="00ED4D7A"/>
    <w:rsid w:val="00EE1216"/>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38"/>
    <w:rsid w:val="00F21DAB"/>
    <w:rsid w:val="00F23212"/>
    <w:rsid w:val="00F276B0"/>
    <w:rsid w:val="00F31D66"/>
    <w:rsid w:val="00F33B16"/>
    <w:rsid w:val="00F34D08"/>
    <w:rsid w:val="00F353EA"/>
    <w:rsid w:val="00F36C27"/>
    <w:rsid w:val="00F41496"/>
    <w:rsid w:val="00F41E43"/>
    <w:rsid w:val="00F44BEF"/>
    <w:rsid w:val="00F45B95"/>
    <w:rsid w:val="00F50287"/>
    <w:rsid w:val="00F5055E"/>
    <w:rsid w:val="00F51D2D"/>
    <w:rsid w:val="00F528C0"/>
    <w:rsid w:val="00F55EF9"/>
    <w:rsid w:val="00F56318"/>
    <w:rsid w:val="00F56A49"/>
    <w:rsid w:val="00F570AA"/>
    <w:rsid w:val="00F6249B"/>
    <w:rsid w:val="00F643C2"/>
    <w:rsid w:val="00F647D5"/>
    <w:rsid w:val="00F64BD9"/>
    <w:rsid w:val="00F67C95"/>
    <w:rsid w:val="00F72824"/>
    <w:rsid w:val="00F74540"/>
    <w:rsid w:val="00F75B79"/>
    <w:rsid w:val="00F75BC6"/>
    <w:rsid w:val="00F75EE1"/>
    <w:rsid w:val="00F77E93"/>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C1716"/>
    <w:rsid w:val="00FD1E66"/>
    <w:rsid w:val="00FD3768"/>
    <w:rsid w:val="00FD4AC6"/>
    <w:rsid w:val="00FD51E9"/>
    <w:rsid w:val="00FD5AA3"/>
    <w:rsid w:val="00FD63FD"/>
    <w:rsid w:val="00FE14A0"/>
    <w:rsid w:val="00FE1AC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2" Type="http://schemas.openxmlformats.org/officeDocument/2006/relationships/numbering" Target="numbering.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ntTable" Target="fontTable.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1" Type="http://schemas.openxmlformats.org/officeDocument/2006/relationships/image" Target="media/image5.emf" /></Relationships>
</file>

<file path=word/_rels/header3.xml.rels><?xml version="1.0" encoding="UTF-8" standalone="yes"?>
<Relationships xmlns="http://schemas.openxmlformats.org/package/2006/relationships"><Relationship Id="rId2" Type="http://schemas.openxmlformats.org/officeDocument/2006/relationships/image" Target="media/image7.wmf" /><Relationship Id="rId1" Type="http://schemas.openxmlformats.org/officeDocument/2006/relationships/image" Target="media/image6.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5</cp:revision>
  <cp:lastPrinted>2022-06-08T10:58:00Z</cp:lastPrinted>
  <dcterms:created xsi:type="dcterms:W3CDTF">2022-08-30T14:22:00Z</dcterms:created>
  <dcterms:modified xsi:type="dcterms:W3CDTF">2022-08-31T13:31:00Z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