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0956236C" w:rsidR="00E068A1" w:rsidRPr="00B6024E" w:rsidRDefault="009F2409" w:rsidP="00871BB3">
      <w:pPr>
        <w:pStyle w:val="Head"/>
        <w:rPr>
          <w:color w:val="000000" w:themeColor="text1"/>
          <w:rFonts w:hint="eastAsia"/>
        </w:rPr>
      </w:pPr>
      <w:r>
        <w:rPr>
          <w:color w:val="000000" w:themeColor="text1"/>
          <w:rFonts w:hint="eastAsia"/>
        </w:rPr>
        <w:t xml:space="preserve">维特根｜适用于高标准基础设施工程项目的跨应用式露天采矿机</w:t>
      </w:r>
      <w:r>
        <w:rPr>
          <w:color w:val="000000" w:themeColor="text1"/>
          <w:rFonts w:hint="eastAsia"/>
        </w:rPr>
        <w:t xml:space="preserve"> </w:t>
      </w:r>
    </w:p>
    <w:p w14:paraId="79244FF4" w14:textId="42BE237D" w:rsidR="00EC2A3B" w:rsidRPr="00B6024E" w:rsidRDefault="003235AC" w:rsidP="00EC2A3B">
      <w:pPr>
        <w:pStyle w:val="Subhead"/>
        <w:rPr>
          <w:color w:val="000000" w:themeColor="text1"/>
          <w:rFonts w:hint="eastAsia"/>
        </w:rPr>
      </w:pPr>
      <w:r>
        <w:rPr>
          <w:color w:val="000000" w:themeColor="text1"/>
          <w:rFonts w:hint="eastAsia"/>
        </w:rPr>
        <w:t xml:space="preserve">260 SX(i) - 维特根全新工程机械类别的开山之作</w:t>
      </w:r>
      <w:r>
        <w:rPr>
          <w:color w:val="000000" w:themeColor="text1"/>
          <w:rFonts w:hint="eastAsia"/>
        </w:rPr>
        <w:t xml:space="preserve"> </w:t>
      </w:r>
    </w:p>
    <w:p w14:paraId="2D201F3B" w14:textId="5CD7CF8F" w:rsidR="00C25876" w:rsidRDefault="00422D2B" w:rsidP="000C5DA0">
      <w:pPr>
        <w:pStyle w:val="Teaser"/>
        <w:rPr>
          <w:color w:val="000000" w:themeColor="text1"/>
          <w:rFonts w:hint="eastAsia"/>
        </w:rPr>
      </w:pPr>
      <w:r>
        <w:rPr>
          <w:color w:val="000000" w:themeColor="text1"/>
          <w:rFonts w:hint="eastAsia"/>
        </w:rPr>
        <w:t xml:space="preserve">无论是铁路项目路基开挖、铺设管道，还是建造道路、隧道、港口或蓄水池——以 260 SX(i) 为代表的跨应用式露天采矿机用途广泛，针对各类岩石切削施工都能确保低成本、动力强劲且低碳环保。</w:t>
      </w:r>
      <w:r>
        <w:rPr>
          <w:color w:val="000000" w:themeColor="text1"/>
          <w:rFonts w:hint="eastAsia"/>
        </w:rPr>
        <w:t xml:space="preserve"> </w:t>
      </w:r>
    </w:p>
    <w:p w14:paraId="6ED304B0" w14:textId="77777777" w:rsidR="00C25876" w:rsidRDefault="00C25876" w:rsidP="000C5DA0">
      <w:pPr>
        <w:pStyle w:val="Teaser"/>
        <w:rPr>
          <w:color w:val="000000" w:themeColor="text1"/>
        </w:rPr>
      </w:pPr>
    </w:p>
    <w:p w14:paraId="71771FCF" w14:textId="445AEA15" w:rsidR="00640019" w:rsidRPr="00195A2E" w:rsidRDefault="00C640DC" w:rsidP="000C5DA0">
      <w:pPr>
        <w:pStyle w:val="Teaser"/>
        <w:rPr>
          <w:b w:val="0"/>
          <w:bCs/>
          <w:color w:val="000000" w:themeColor="text1"/>
          <w:rFonts w:hint="eastAsia"/>
        </w:rPr>
      </w:pPr>
      <w:r>
        <w:rPr>
          <w:b w:val="0"/>
          <w:color w:val="000000" w:themeColor="text1"/>
          <w:rFonts w:hint="eastAsia"/>
        </w:rPr>
        <w:t xml:space="preserve">该机配备适合硬岩或软岩的切削转子。</w:t>
      </w:r>
      <w:r>
        <w:rPr>
          <w:b w:val="0"/>
          <w:color w:val="000000" w:themeColor="text1"/>
          <w:rFonts w:hint="eastAsia"/>
        </w:rPr>
        <w:t xml:space="preserve">一般情况下，该机可通过集成的卸料皮带将开掘出的土石方材料直接装载到常规卡车上。</w:t>
      </w:r>
      <w:r>
        <w:rPr>
          <w:b w:val="0"/>
          <w:color w:val="000000" w:themeColor="text1"/>
          <w:rFonts w:hint="eastAsia"/>
        </w:rPr>
        <w:t xml:space="preserve">由于基础设施工程项目往往工期紧张，该机在设计时除了追求卓越性能之外，也尤为注重提升机器利用率。</w:t>
      </w:r>
    </w:p>
    <w:p w14:paraId="451AF518" w14:textId="334662B9" w:rsidR="006B0D9D" w:rsidRPr="006B0D9D" w:rsidRDefault="006B0D9D" w:rsidP="006B0D9D">
      <w:pPr>
        <w:pStyle w:val="Teaserhead"/>
        <w:rPr>
          <w:color w:val="000000" w:themeColor="text1"/>
          <w:rFonts w:hint="eastAsia"/>
        </w:rPr>
      </w:pPr>
      <w:r>
        <w:rPr>
          <w:color w:val="000000" w:themeColor="text1"/>
          <w:rFonts w:hint="eastAsia"/>
        </w:rPr>
        <w:t xml:space="preserve">路基开挖和土地平整工程的环保施工方法</w:t>
      </w:r>
    </w:p>
    <w:p w14:paraId="2DFA60CF" w14:textId="07FE045E" w:rsidR="000D6C5B" w:rsidRDefault="006B0D9D" w:rsidP="006B0D9D">
      <w:pPr>
        <w:pStyle w:val="Teaserhead"/>
        <w:rPr>
          <w:b w:val="0"/>
          <w:bCs/>
          <w:color w:val="000000" w:themeColor="text1"/>
          <w:rFonts w:hint="eastAsia"/>
        </w:rPr>
      </w:pPr>
      <w:r>
        <w:rPr>
          <w:b w:val="0"/>
          <w:color w:val="000000" w:themeColor="text1"/>
          <w:rFonts w:hint="eastAsia"/>
        </w:rPr>
        <w:t xml:space="preserve">在路基开挖作业中，面对砂岩、石灰岩、板岩或花岗岩等坚硬岩层，往往需要实施钻孔和爆破。</w:t>
      </w:r>
      <w:r>
        <w:rPr>
          <w:b w:val="0"/>
          <w:color w:val="000000" w:themeColor="text1"/>
          <w:rFonts w:hint="eastAsia"/>
        </w:rPr>
        <w:t xml:space="preserve">这会带来强烈的冲击波、噪音、粉尘污染和有毒气体，危害人体健康。</w:t>
      </w:r>
      <w:r>
        <w:rPr>
          <w:b w:val="0"/>
          <w:color w:val="000000" w:themeColor="text1"/>
          <w:rFonts w:hint="eastAsia"/>
        </w:rPr>
        <w:t xml:space="preserve">随着噪声和粉尘污染方面的环保禁令不断收紧，以及采购和处理炸药的成本大幅提高，这种施工方法越发不受欢迎。</w:t>
      </w:r>
      <w:r>
        <w:rPr>
          <w:b w:val="0"/>
          <w:color w:val="000000" w:themeColor="text1"/>
          <w:rFonts w:hint="eastAsia"/>
        </w:rPr>
        <w:t xml:space="preserve">此外，在建筑密集区也不允许使用炸药。</w:t>
      </w:r>
    </w:p>
    <w:p w14:paraId="7FB5278F" w14:textId="1F19706A" w:rsidR="007C08A5" w:rsidRDefault="007C08A5" w:rsidP="006B0D9D">
      <w:pPr>
        <w:pStyle w:val="Teaserhead"/>
        <w:rPr>
          <w:b w:val="0"/>
          <w:bCs/>
          <w:color w:val="000000" w:themeColor="text1"/>
          <w:rFonts w:hint="eastAsia"/>
        </w:rPr>
      </w:pPr>
      <w:r>
        <w:rPr>
          <w:b w:val="0"/>
          <w:color w:val="000000" w:themeColor="text1"/>
          <w:rFonts w:hint="eastAsia"/>
        </w:rPr>
        <w:t xml:space="preserve">相比之下，260 SX(i) 无需钻孔爆破，而是通过切削工艺剥离岩石。</w:t>
      </w:r>
      <w:r>
        <w:rPr>
          <w:b w:val="0"/>
          <w:color w:val="000000" w:themeColor="text1"/>
          <w:rFonts w:hint="eastAsia"/>
        </w:rPr>
        <w:t xml:space="preserve">该机作业宽度 2.75 m，一次性作业深度可达 650 mm，能够一次性完成土石方材料的切削、破碎、装载等全部过程。施工过程几乎不会产生任何振动，粉尘和噪音污染也非常轻微。</w:t>
      </w:r>
      <w:r>
        <w:rPr>
          <w:b w:val="0"/>
          <w:color w:val="000000" w:themeColor="text1"/>
          <w:rFonts w:hint="eastAsia"/>
        </w:rPr>
        <w:t xml:space="preserve">因此，可在建筑物或地下市政管道和电缆附近采用这种方法进行开挖。</w:t>
      </w:r>
      <w:r>
        <w:rPr>
          <w:b w:val="0"/>
          <w:color w:val="000000" w:themeColor="text1"/>
          <w:rFonts w:hint="eastAsia"/>
        </w:rPr>
        <w:t xml:space="preserve">260 SX(i) 切削后的断面即可作为新道路的轮廓，从而节省了二次开挖和整平的成本。</w:t>
      </w:r>
      <w:r>
        <w:rPr>
          <w:b w:val="0"/>
          <w:color w:val="000000" w:themeColor="text1"/>
          <w:rFonts w:hint="eastAsia"/>
        </w:rPr>
        <w:t xml:space="preserve"> </w:t>
      </w:r>
    </w:p>
    <w:p w14:paraId="37EE417C" w14:textId="77777777" w:rsidR="0052164B" w:rsidRDefault="0052164B" w:rsidP="006B0D9D">
      <w:pPr>
        <w:pStyle w:val="Teaserhead"/>
        <w:rPr>
          <w:b w:val="0"/>
          <w:bCs/>
          <w:color w:val="000000" w:themeColor="text1"/>
        </w:rPr>
      </w:pPr>
    </w:p>
    <w:p w14:paraId="2E465AED" w14:textId="594E1E1B" w:rsidR="0052164B" w:rsidRDefault="00431F19" w:rsidP="0052164B">
      <w:pPr>
        <w:pStyle w:val="Teaserhead"/>
        <w:rPr>
          <w:color w:val="000000" w:themeColor="text1"/>
          <w:rFonts w:hint="eastAsia"/>
        </w:rPr>
      </w:pPr>
      <w:r>
        <w:rPr>
          <w:color w:val="000000" w:themeColor="text1"/>
          <w:rFonts w:hint="eastAsia"/>
        </w:rPr>
        <w:t xml:space="preserve">即使狭窄空间作业也能确保强劲的切削性能和卓越的精准度</w:t>
      </w:r>
      <w:r>
        <w:rPr>
          <w:color w:val="000000" w:themeColor="text1"/>
          <w:rFonts w:hint="eastAsia"/>
        </w:rPr>
        <w:t xml:space="preserve"> </w:t>
      </w:r>
    </w:p>
    <w:p w14:paraId="5C1B0DC3" w14:textId="4D361D8D" w:rsidR="0052164B" w:rsidRDefault="0052164B" w:rsidP="0052164B">
      <w:pPr>
        <w:pStyle w:val="Teaserhead"/>
        <w:rPr>
          <w:b w:val="0"/>
          <w:bCs/>
          <w:color w:val="000000" w:themeColor="text1"/>
          <w:rFonts w:hint="eastAsia"/>
        </w:rPr>
      </w:pPr>
      <w:r>
        <w:rPr>
          <w:b w:val="0"/>
          <w:color w:val="000000" w:themeColor="text1"/>
          <w:rFonts w:hint="eastAsia"/>
        </w:rPr>
        <w:t xml:space="preserve">这款新型机器配备一台额定输出功率超过 1,000 hp 的 30 升大扭矩柴油机，切削破岩游刃有余。</w:t>
      </w:r>
      <w:r>
        <w:rPr>
          <w:b w:val="0"/>
          <w:color w:val="000000" w:themeColor="text1"/>
          <w:rFonts w:hint="eastAsia"/>
        </w:rPr>
        <w:t xml:space="preserve">剥离出的材料可以通过卸料皮带直接卸载到运输车辆上，也可以通过卸料皮带侧甩料堆料带或后出料堆地的方式处理。</w:t>
      </w:r>
      <w:r>
        <w:rPr>
          <w:b w:val="0"/>
          <w:color w:val="000000" w:themeColor="text1"/>
          <w:rFonts w:hint="eastAsia"/>
        </w:rPr>
        <w:t xml:space="preserve">全新 LEVEL PRO ACTIVE 找平系统能够以超高精度进行切削作业，其卓越性能已在筑养路和采矿作业中经过实践检验。</w:t>
      </w:r>
      <w:r>
        <w:rPr>
          <w:b w:val="0"/>
          <w:color w:val="000000" w:themeColor="text1"/>
          <w:rFonts w:hint="eastAsia"/>
        </w:rPr>
        <w:t xml:space="preserve">该系统还配有符合人性化设计的控制面板，让机手能够轻松直观地操作系统，更好地发挥该机的出色性能。</w:t>
      </w:r>
      <w:r>
        <w:rPr>
          <w:b w:val="0"/>
          <w:color w:val="000000" w:themeColor="text1"/>
          <w:rFonts w:hint="eastAsia"/>
        </w:rPr>
        <w:t xml:space="preserve">这款露天采矿机转弯半径不到 9 米，具有优异的机动性，即使在狭小空间内也能快速转向机动。</w:t>
      </w:r>
    </w:p>
    <w:p w14:paraId="30189ABB" w14:textId="77777777" w:rsidR="00E276BF" w:rsidRDefault="00E276BF" w:rsidP="0052164B">
      <w:pPr>
        <w:pStyle w:val="Teaserhead"/>
        <w:rPr>
          <w:b w:val="0"/>
          <w:bCs/>
          <w:color w:val="000000" w:themeColor="text1"/>
        </w:rPr>
      </w:pPr>
    </w:p>
    <w:p w14:paraId="39741003" w14:textId="73DA81D4" w:rsidR="00371E83" w:rsidRDefault="00371E83">
      <w:pPr>
        <w:rPr>
          <w:rFonts w:ascii="Verdana" w:eastAsiaTheme="minorHAnsi" w:hAnsi="Verdana" w:cstheme="minorBidi"/>
          <w:b/>
          <w:color w:val="000000" w:themeColor="text1"/>
          <w:sz w:val="22"/>
          <w:lang w:eastAsia="en-US"/>
        </w:rPr>
      </w:pPr>
    </w:p>
    <w:p w14:paraId="5F54FD28" w14:textId="0231DC5B" w:rsidR="00195A2E" w:rsidRDefault="00935F29" w:rsidP="00C7208D">
      <w:pPr>
        <w:pStyle w:val="Teaserhead"/>
        <w:rPr>
          <w:color w:val="000000" w:themeColor="text1"/>
          <w:rFonts w:hint="eastAsia"/>
        </w:rPr>
      </w:pPr>
      <w:r>
        <w:rPr>
          <w:color w:val="000000" w:themeColor="text1"/>
          <w:rFonts w:hint="eastAsia"/>
        </w:rPr>
        <w:t xml:space="preserve">确保工作环境安全无虞</w:t>
      </w:r>
    </w:p>
    <w:p w14:paraId="57012ECC" w14:textId="6B3ECDBC" w:rsidR="00D04416" w:rsidRDefault="00D04416" w:rsidP="001D76CC">
      <w:pPr>
        <w:pStyle w:val="Teaserhead"/>
        <w:rPr>
          <w:b w:val="0"/>
          <w:bCs/>
          <w:color w:val="000000" w:themeColor="text1"/>
          <w:rFonts w:hint="eastAsia"/>
        </w:rPr>
      </w:pPr>
      <w:r>
        <w:rPr>
          <w:b w:val="0"/>
          <w:color w:val="000000" w:themeColor="text1"/>
          <w:rFonts w:hint="eastAsia"/>
        </w:rPr>
        <w:t xml:space="preserve">260 SX(i) 驾驶室配备增压防尘机构和空气过滤系统，可源源不断地向驾驶室内输送新鲜空气。</w:t>
      </w:r>
      <w:r>
        <w:rPr>
          <w:b w:val="0"/>
          <w:color w:val="000000" w:themeColor="text1"/>
          <w:rFonts w:hint="eastAsia"/>
        </w:rPr>
        <w:t xml:space="preserve">除了舒适的机手座位之外，驾驶室中还设有一个培训师座位，以便为经验尚浅的操作手提供安全实训。</w:t>
      </w:r>
      <w:r>
        <w:rPr>
          <w:b w:val="0"/>
          <w:color w:val="000000" w:themeColor="text1"/>
          <w:rFonts w:hint="eastAsia"/>
        </w:rPr>
        <w:t xml:space="preserve">驾驶室还拥有经过认证的集成式 ROPS/FOPS 系统，确保操作人员安全无虞。</w:t>
      </w:r>
      <w:r>
        <w:rPr>
          <w:b w:val="0"/>
          <w:color w:val="000000" w:themeColor="text1"/>
          <w:rFonts w:hint="eastAsia"/>
        </w:rPr>
        <w:t xml:space="preserve">夜间作业时，该机可对机上和机器周围的作业区域提供充分照明，确保施工安全。</w:t>
      </w:r>
      <w:r>
        <w:rPr>
          <w:b w:val="0"/>
          <w:color w:val="000000" w:themeColor="text1"/>
          <w:rFonts w:hint="eastAsia"/>
        </w:rPr>
        <w:t xml:space="preserve">260 SX(i) 配备了大功率照明系统，包括照亮作业区域的 LED 探照灯，以及卸料皮带、登机梯和走道的照明灯。</w:t>
      </w:r>
      <w:r>
        <w:rPr>
          <w:b w:val="0"/>
          <w:color w:val="000000" w:themeColor="text1"/>
          <w:rFonts w:hint="eastAsia"/>
        </w:rPr>
        <w:t xml:space="preserve">可旋转驾驶室安装在前部左侧的底盘上，全景驾驶室玻璃为机手提供全方位的良好视野，便于观察作业区域和装料过程。</w:t>
      </w:r>
      <w:r>
        <w:rPr>
          <w:b w:val="0"/>
          <w:color w:val="000000" w:themeColor="text1"/>
          <w:rFonts w:hint="eastAsia"/>
        </w:rPr>
        <w:t xml:space="preserve">该机操作理念符合最新人机工程学标准，可为操作手提供理想的工作空间，有助于提高效率、减轻压力，避免疲劳作业。</w:t>
      </w:r>
      <w:r>
        <w:rPr>
          <w:b w:val="0"/>
          <w:color w:val="000000" w:themeColor="text1"/>
          <w:rFonts w:hint="eastAsia"/>
        </w:rPr>
        <w:t xml:space="preserve"> </w:t>
      </w:r>
    </w:p>
    <w:p w14:paraId="057A35EB" w14:textId="77777777" w:rsidR="001D76CC" w:rsidRDefault="001D76CC" w:rsidP="001D76CC">
      <w:pPr>
        <w:pStyle w:val="Teaserhead"/>
        <w:rPr>
          <w:b w:val="0"/>
          <w:bCs/>
          <w:color w:val="000000" w:themeColor="text1"/>
        </w:rPr>
      </w:pPr>
    </w:p>
    <w:p w14:paraId="0B5CD7B2" w14:textId="3FFB35EA" w:rsidR="006B0D9D" w:rsidRPr="0049684E" w:rsidRDefault="00D41161" w:rsidP="006B0D9D">
      <w:pPr>
        <w:pStyle w:val="Teaserhead"/>
        <w:rPr>
          <w:color w:val="000000" w:themeColor="text1"/>
          <w:rFonts w:hint="eastAsia"/>
        </w:rPr>
      </w:pPr>
      <w:r>
        <w:rPr>
          <w:color w:val="000000" w:themeColor="text1"/>
          <w:rFonts w:hint="eastAsia"/>
        </w:rPr>
        <w:t xml:space="preserve">在切削施工中构筑平整表面和稳定边坡</w:t>
      </w:r>
    </w:p>
    <w:p w14:paraId="1A2ABF86" w14:textId="42E14E22" w:rsidR="006B0D9D" w:rsidRPr="0052164B" w:rsidRDefault="00FB69CF" w:rsidP="007E74DA">
      <w:pPr>
        <w:pStyle w:val="Teaserhead"/>
        <w:rPr>
          <w:b w:val="0"/>
          <w:bCs/>
          <w:color w:val="000000" w:themeColor="text1"/>
          <w:rFonts w:hint="eastAsia"/>
        </w:rPr>
      </w:pPr>
      <w:r>
        <w:rPr>
          <w:b w:val="0"/>
          <w:color w:val="000000" w:themeColor="text1"/>
          <w:rFonts w:hint="eastAsia"/>
        </w:rPr>
        <w:t xml:space="preserve">在切削施工中，260 SX(i) 可以构筑出精确、平整的表面，可直接用作施工车辆道路，或作为新开挖线路路基。</w:t>
      </w:r>
      <w:r>
        <w:rPr>
          <w:b w:val="0"/>
          <w:color w:val="000000" w:themeColor="text1"/>
          <w:rFonts w:hint="eastAsia"/>
        </w:rPr>
        <w:t xml:space="preserve">一方面，该机可借助安装在切削转子边板上的传感器扫描原道面的表面轮廓，作为切削找平的参考。</w:t>
      </w:r>
      <w:r>
        <w:rPr>
          <w:b w:val="0"/>
          <w:color w:val="000000" w:themeColor="text1"/>
          <w:rFonts w:hint="eastAsia"/>
        </w:rPr>
        <w:t xml:space="preserve">另一方面，这款跨应用式采矿机也可以借助 3D 数字系统构筑出全新的切削剖面。</w:t>
      </w:r>
      <w:r>
        <w:rPr>
          <w:b w:val="0"/>
          <w:color w:val="000000" w:themeColor="text1"/>
          <w:rFonts w:hint="eastAsia"/>
        </w:rPr>
        <w:t xml:space="preserve">通过上述两种方式，开挖工作可以快速启动并获得所需要的轮廓。</w:t>
      </w:r>
      <w:r>
        <w:rPr>
          <w:b w:val="0"/>
          <w:color w:val="000000" w:themeColor="text1"/>
          <w:rFonts w:hint="eastAsia"/>
        </w:rPr>
        <w:t xml:space="preserve">例如，在筑养路工程项目中，该机切削出的表面可为随后的面层摊铺提供理想的基础。</w:t>
      </w:r>
      <w:r>
        <w:rPr>
          <w:b w:val="0"/>
          <w:color w:val="000000" w:themeColor="text1"/>
          <w:rFonts w:hint="eastAsia"/>
        </w:rPr>
        <w:t xml:space="preserve">该机可在切削施工中严格按照预定倾斜角度构筑出稳定的边坡，从而确保安全，并尽量减少额外挖掘需求。</w:t>
      </w:r>
      <w:r>
        <w:rPr>
          <w:b w:val="0"/>
          <w:color w:val="000000" w:themeColor="text1"/>
          <w:rFonts w:hint="eastAsia"/>
        </w:rPr>
        <w:t xml:space="preserve">  </w:t>
      </w:r>
    </w:p>
    <w:p w14:paraId="212DEB93" w14:textId="3C731CB6" w:rsidR="008737E1" w:rsidRDefault="008737E1" w:rsidP="007E74DA">
      <w:pPr>
        <w:pStyle w:val="Teaserhead"/>
        <w:rPr>
          <w:b w:val="0"/>
          <w:bCs/>
          <w:color w:val="000000" w:themeColor="text1"/>
        </w:rPr>
      </w:pPr>
    </w:p>
    <w:p w14:paraId="27214FA1" w14:textId="66DE7082" w:rsidR="001D76CC" w:rsidRPr="005B183E" w:rsidRDefault="001D76CC" w:rsidP="007E74DA">
      <w:pPr>
        <w:pStyle w:val="Teaserhead"/>
        <w:rPr>
          <w:color w:val="000000" w:themeColor="text1"/>
          <w:rFonts w:hint="eastAsia"/>
        </w:rPr>
      </w:pPr>
      <w:r>
        <w:rPr>
          <w:color w:val="000000" w:themeColor="text1"/>
          <w:rFonts w:hint="eastAsia"/>
        </w:rPr>
        <w:t xml:space="preserve">隧道建设</w:t>
      </w:r>
    </w:p>
    <w:p w14:paraId="502E080C" w14:textId="037053B4" w:rsidR="00A82D24" w:rsidRDefault="008B3803" w:rsidP="00A82D24">
      <w:pPr>
        <w:pStyle w:val="Teaserhead"/>
        <w:rPr>
          <w:b w:val="0"/>
          <w:color w:val="000000" w:themeColor="text1"/>
          <w:rFonts w:cs="`≈Ωπò" w:hint="eastAsia"/>
        </w:rPr>
      </w:pPr>
      <w:r>
        <w:rPr>
          <w:b w:val="0"/>
          <w:color w:val="000000" w:themeColor="text1"/>
          <w:rFonts w:hint="eastAsia"/>
        </w:rPr>
        <w:t xml:space="preserve">建造新隧道或降低现有隧道基底往往需要在狭小空间内作业，且施工过程中常常需要确保其它平行交通路线的畅通无阻。</w:t>
      </w:r>
      <w:r>
        <w:rPr>
          <w:b w:val="0"/>
          <w:color w:val="000000" w:themeColor="text1"/>
          <w:rFonts w:hint="eastAsia"/>
        </w:rPr>
        <w:t xml:space="preserve">因此，大多数时候都无法进行爆破炸石。</w:t>
      </w:r>
      <w:r>
        <w:rPr>
          <w:b w:val="0"/>
          <w:color w:val="000000" w:themeColor="text1"/>
          <w:rFonts w:hint="eastAsia"/>
        </w:rPr>
        <w:t xml:space="preserve">维特根跨应用式采矿机能够高精度、低振动地刨除基底，将隧道剖面降低到所需高度。</w:t>
      </w:r>
      <w:r>
        <w:rPr>
          <w:b w:val="0"/>
          <w:color w:val="000000" w:themeColor="text1"/>
          <w:rFonts w:hint="eastAsia"/>
        </w:rPr>
        <w:t xml:space="preserve">为便于在隧道中工作，可将采矿机驾驶室直接安装在左前方履带单元上方，从而降低采矿机高度。</w:t>
      </w:r>
      <w:r>
        <w:rPr>
          <w:b w:val="0"/>
          <w:color w:val="000000" w:themeColor="text1"/>
          <w:rFonts w:hint="eastAsia"/>
        </w:rPr>
        <w:t xml:space="preserve">在这种工况下，该机可摘掉皮带输送机，采用后出料堆地的作业方式。</w:t>
      </w:r>
      <w:r>
        <w:rPr>
          <w:b w:val="0"/>
          <w:color w:val="000000" w:themeColor="text1"/>
          <w:rFonts w:hint="eastAsia"/>
        </w:rPr>
        <w:t xml:space="preserve">因此，即使在空间狭小的隧道中，260 SX(i) 也能充分发挥出强大潜力，以卓越性能完成施工。</w:t>
      </w:r>
    </w:p>
    <w:p w14:paraId="26FE891A" w14:textId="77777777" w:rsidR="00A82D24" w:rsidRPr="00A82D24" w:rsidRDefault="00A82D24" w:rsidP="00A82D24">
      <w:pPr>
        <w:pStyle w:val="Teaserhead"/>
        <w:rPr>
          <w:rFonts w:cs="`≈Ωπò"/>
          <w:b w:val="0"/>
          <w:color w:val="000000" w:themeColor="text1"/>
        </w:rPr>
      </w:pPr>
    </w:p>
    <w:p w14:paraId="15290C05" w14:textId="77777777" w:rsidR="004C3AF5" w:rsidRDefault="004C3AF5" w:rsidP="009C6CB0">
      <w:pPr>
        <w:pStyle w:val="Standardabsatz"/>
        <w:rPr>
          <w:b/>
          <w:bCs/>
          <w:color w:val="000000" w:themeColor="text1"/>
        </w:rPr>
      </w:pPr>
    </w:p>
    <w:p w14:paraId="4C5CEAD7" w14:textId="77777777" w:rsidR="004C3AF5" w:rsidRDefault="004C3AF5" w:rsidP="009C6CB0">
      <w:pPr>
        <w:pStyle w:val="Standardabsatz"/>
        <w:rPr>
          <w:b/>
          <w:bCs/>
          <w:color w:val="000000" w:themeColor="text1"/>
        </w:rPr>
      </w:pPr>
    </w:p>
    <w:p w14:paraId="51194213" w14:textId="77777777" w:rsidR="004C3AF5" w:rsidRDefault="004C3AF5" w:rsidP="009C6CB0">
      <w:pPr>
        <w:pStyle w:val="Standardabsatz"/>
        <w:rPr>
          <w:b/>
          <w:bCs/>
          <w:color w:val="000000" w:themeColor="text1"/>
        </w:rPr>
      </w:pPr>
    </w:p>
    <w:p w14:paraId="54A6E8E5" w14:textId="77777777" w:rsidR="004C3AF5" w:rsidRDefault="004C3AF5" w:rsidP="009C6CB0">
      <w:pPr>
        <w:pStyle w:val="Standardabsatz"/>
        <w:rPr>
          <w:b/>
          <w:bCs/>
          <w:color w:val="000000" w:themeColor="text1"/>
        </w:rPr>
      </w:pPr>
    </w:p>
    <w:p w14:paraId="42D5B7DD" w14:textId="77777777" w:rsidR="004C3AF5" w:rsidRDefault="004C3AF5" w:rsidP="009C6CB0">
      <w:pPr>
        <w:pStyle w:val="Standardabsatz"/>
        <w:rPr>
          <w:b/>
          <w:bCs/>
          <w:color w:val="000000" w:themeColor="text1"/>
        </w:rPr>
      </w:pPr>
    </w:p>
    <w:p w14:paraId="1998F77F" w14:textId="77777777" w:rsidR="004C3AF5" w:rsidRDefault="004C3AF5" w:rsidP="009C6CB0">
      <w:pPr>
        <w:pStyle w:val="Standardabsatz"/>
        <w:rPr>
          <w:b/>
          <w:bCs/>
          <w:color w:val="000000" w:themeColor="text1"/>
        </w:rPr>
      </w:pPr>
    </w:p>
    <w:p w14:paraId="27C42A00" w14:textId="1BFB7A8B" w:rsidR="009C6CB0" w:rsidRPr="00866B0B" w:rsidRDefault="00D36267" w:rsidP="009C6CB0">
      <w:pPr>
        <w:pStyle w:val="Standardabsatz"/>
        <w:rPr>
          <w:b/>
          <w:bCs/>
          <w:color w:val="000000" w:themeColor="text1"/>
          <w:rFonts w:hint="eastAsia"/>
        </w:rPr>
      </w:pPr>
      <w:r>
        <w:rPr>
          <w:b/>
          <w:color w:val="000000" w:themeColor="text1"/>
          <w:rFonts w:hint="eastAsia"/>
        </w:rPr>
        <w:t xml:space="preserve">图片：</w:t>
      </w:r>
    </w:p>
    <w:p w14:paraId="29E92010" w14:textId="38961C3D" w:rsidR="00BD25D1" w:rsidRPr="00632702" w:rsidRDefault="00B16827" w:rsidP="008F7B6B">
      <w:pPr>
        <w:pStyle w:val="BUbold"/>
        <w:rPr>
          <w:rFonts w:hint="eastAsia"/>
        </w:rPr>
      </w:pPr>
      <w:r>
        <w:rPr>
          <w:rFonts w:hint="eastAsia"/>
        </w:rPr>
        <w:br/>
      </w:r>
      <w:r>
        <w:rPr>
          <w:rFonts w:hint="eastAsia"/>
        </w:rPr>
        <w:t xml:space="preserve">W_Title_260SX-260SX_Tunneling_00001_HI</w:t>
      </w:r>
    </w:p>
    <w:p w14:paraId="3415D8A1" w14:textId="3F71D199" w:rsidR="00556B5E" w:rsidRPr="00632702" w:rsidRDefault="00632702" w:rsidP="00556B5E">
      <w:pPr>
        <w:pStyle w:val="BUnormal"/>
        <w:rPr>
          <w:color w:val="auto"/>
          <w:rFonts w:hint="eastAsia"/>
        </w:rPr>
      </w:pPr>
      <w:r>
        <w:rPr>
          <w:color w:val="auto"/>
          <w:rFonts w:hint="eastAsia"/>
        </w:rPr>
        <w:t xml:space="preserve">260 SX(i) 可为要求严苛的基础设施工程项目提供理想的解决方案，以卓越的可用性和日产量脱颖而出。</w:t>
      </w:r>
    </w:p>
    <w:p w14:paraId="1FECED17" w14:textId="77777777" w:rsidR="00556B5E" w:rsidRPr="00632702" w:rsidRDefault="00556B5E" w:rsidP="008A4FE5">
      <w:pPr>
        <w:pStyle w:val="BUbold"/>
      </w:pPr>
    </w:p>
    <w:p w14:paraId="72C91A01" w14:textId="6E306A5F" w:rsidR="008A4FE5" w:rsidRDefault="008A4FE5" w:rsidP="008A4FE5">
      <w:pPr>
        <w:pStyle w:val="BUbold"/>
        <w:rPr>
          <w:rFonts w:hint="eastAsia"/>
        </w:rPr>
      </w:pPr>
    </w:p>
    <w:p w14:paraId="231CD83D" w14:textId="77777777" w:rsidR="00A82D24" w:rsidRPr="00A82D24" w:rsidRDefault="00A82D24" w:rsidP="00DC2CF7">
      <w:pPr>
        <w:pStyle w:val="BUbold"/>
        <w:rPr>
          <w:rFonts w:hint="eastAsia"/>
        </w:rPr>
      </w:pPr>
      <w:r>
        <w:rPr>
          <w:rFonts w:hint="eastAsia"/>
        </w:rPr>
        <w:t xml:space="preserve">W_photo_260SXi_00001_HI</w:t>
      </w:r>
      <w:r>
        <w:rPr>
          <w:rFonts w:hint="eastAsia"/>
        </w:rPr>
        <w:t xml:space="preserve"> </w:t>
      </w:r>
    </w:p>
    <w:p w14:paraId="604A16A7" w14:textId="52EB2CA7" w:rsidR="006E032A" w:rsidRPr="002D09E3" w:rsidRDefault="002D09E3" w:rsidP="00DC2CF7">
      <w:pPr>
        <w:pStyle w:val="BUbold"/>
        <w:rPr>
          <w:rFonts w:hint="eastAsia"/>
        </w:rPr>
      </w:pPr>
      <w:r>
        <w:rPr>
          <w:b w:val="0"/>
          <w:rFonts w:hint="eastAsia"/>
        </w:rPr>
        <w:t xml:space="preserve">260 SX(i) 采用可旋转驾驶室，安装在前部底盘上，在各个方向均装有玻璃窗，配有空调且隔音性能良好，有助于提高工作效率、避免疲劳作业。</w:t>
      </w:r>
    </w:p>
    <w:p w14:paraId="49F29A67" w14:textId="48EA822A" w:rsidR="002D09E3" w:rsidRPr="0074317E" w:rsidRDefault="001C5536" w:rsidP="0074317E">
      <w:pPr>
        <w:pStyle w:val="BUbold"/>
        <w:rPr>
          <w:color w:val="FF0000"/>
          <w:rFonts w:hint="eastAsia"/>
        </w:rPr>
      </w:pPr>
      <w:r>
        <w:rPr>
          <w:color w:val="FF0000"/>
          <w:rFonts w:hint="eastAsia"/>
        </w:rPr>
        <w:t xml:space="preserve"> </w:t>
      </w:r>
    </w:p>
    <w:p w14:paraId="51156A29" w14:textId="42B220A2" w:rsidR="006E032A" w:rsidRPr="005E6051" w:rsidRDefault="006E032A" w:rsidP="00DC2CF7">
      <w:pPr>
        <w:pStyle w:val="BUbold"/>
      </w:pPr>
    </w:p>
    <w:p w14:paraId="4B8A1368" w14:textId="2874391A" w:rsidR="00AE5899" w:rsidRPr="00C00E69" w:rsidRDefault="006E032A" w:rsidP="00DC2CF7">
      <w:pPr>
        <w:pStyle w:val="BUbold"/>
        <w:rPr>
          <w:rFonts w:hint="eastAsia"/>
        </w:rPr>
      </w:pPr>
    </w:p>
    <w:p w14:paraId="6E6DA518" w14:textId="77777777" w:rsidR="00A82D24" w:rsidRPr="00A82D24" w:rsidRDefault="003D484E" w:rsidP="00A82D24">
      <w:pPr>
        <w:pStyle w:val="Note"/>
        <w:spacing w:before="0" w:after="0"/>
        <w:rPr>
          <w:b/>
          <w:i w:val="0"/>
          <w:color w:val="auto"/>
          <w:szCs w:val="24"/>
          <w:rFonts w:hint="eastAsia"/>
        </w:rPr>
      </w:pPr>
      <w:r>
        <w:rPr>
          <w:b/>
          <w:i w:val="0"/>
          <w:color w:val="auto"/>
          <w:rFonts w:hint="eastAsia"/>
        </w:rPr>
        <w:t xml:space="preserve">W_graphic_260SXi_00001_HI</w:t>
      </w:r>
      <w:r>
        <w:rPr>
          <w:b/>
          <w:i w:val="0"/>
          <w:color w:val="auto"/>
          <w:rFonts w:hint="eastAsia"/>
        </w:rPr>
        <w:t xml:space="preserve"> </w:t>
      </w:r>
    </w:p>
    <w:p w14:paraId="575B8030" w14:textId="092F160D" w:rsidR="00BF4982" w:rsidRDefault="002D09E3" w:rsidP="00A82D24">
      <w:pPr>
        <w:pStyle w:val="Note"/>
        <w:spacing w:before="0" w:after="0"/>
        <w:rPr>
          <w:i w:val="0"/>
          <w:color w:val="auto"/>
          <w:rFonts w:hint="eastAsia"/>
        </w:rPr>
      </w:pPr>
      <w:r>
        <w:rPr>
          <w:i w:val="0"/>
          <w:color w:val="auto"/>
          <w:rFonts w:hint="eastAsia"/>
        </w:rPr>
        <w:t xml:space="preserve">260 SX(i) 结构紧凑。即使面对狭窄隧道施工，也可调整配置，从而实现高效作业。</w:t>
      </w:r>
    </w:p>
    <w:p w14:paraId="6C7CC5EA" w14:textId="77777777" w:rsidR="00DE6E4C" w:rsidRPr="00DE6E4C" w:rsidRDefault="00DE6E4C" w:rsidP="00DE6E4C">
      <w:pPr>
        <w:pStyle w:val="Standardabsatz"/>
      </w:pPr>
    </w:p>
    <w:p w14:paraId="1C3F9106" w14:textId="28D5317B" w:rsidR="004F2917" w:rsidRPr="00A82D24" w:rsidRDefault="00E15EBE" w:rsidP="00A82D24">
      <w:pPr>
        <w:pStyle w:val="Note"/>
        <w:rPr>
          <w:rFonts w:hint="eastAsia"/>
        </w:rPr>
      </w:pPr>
      <w:r>
        <w:rPr>
          <w:rFonts w:hint="eastAsia"/>
        </w:rPr>
        <w:t xml:space="preserve">注意：这些照片仅用于预览。</w:t>
      </w:r>
      <w:r>
        <w:rPr>
          <w:rFonts w:hint="eastAsia"/>
        </w:rPr>
        <w:t xml:space="preserve">如需在其他媒体上发布，请从维特根集团网站下载更高分辨率 (300 dpi) 版本。</w:t>
      </w:r>
    </w:p>
    <w:p w14:paraId="55931FB8" w14:textId="3C40C7D9" w:rsidR="00E15EBE" w:rsidRDefault="00E15EBE" w:rsidP="00E15EBE">
      <w:pPr>
        <w:pStyle w:val="Absatzberschrift"/>
        <w:rPr>
          <w:iCs/>
          <w:rFonts w:hint="eastAsia"/>
        </w:rPr>
      </w:pPr>
      <w:r>
        <w:rPr>
          <w:rFonts w:hint="eastAsia"/>
        </w:rPr>
        <w:t xml:space="preserve">了解更多信息，联系方式如下：</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Fonts w:hint="eastAsia"/>
        </w:rPr>
      </w:pPr>
      <w:r>
        <w:rPr>
          <w:b w:val="0"/>
          <w:rFonts w:hint="eastAsia"/>
        </w:rPr>
        <w:t xml:space="preserve">维特根集团</w:t>
      </w:r>
    </w:p>
    <w:p w14:paraId="6C2CE818" w14:textId="77777777" w:rsidR="00E15EBE" w:rsidRDefault="00E15EBE" w:rsidP="00E15EBE">
      <w:pPr>
        <w:pStyle w:val="Fuzeile1"/>
        <w:rPr>
          <w:rFonts w:hint="eastAsia"/>
        </w:rPr>
      </w:pPr>
      <w:r>
        <w:rPr>
          <w:rFonts w:hint="eastAsia"/>
        </w:rPr>
        <w:t xml:space="preserve">公共关系</w:t>
      </w:r>
    </w:p>
    <w:p w14:paraId="11D0C008" w14:textId="77777777" w:rsidR="00E15EBE" w:rsidRDefault="00E15EBE" w:rsidP="00E15EBE">
      <w:pPr>
        <w:pStyle w:val="Fuzeile1"/>
        <w:rPr>
          <w:rFonts w:hint="eastAsia"/>
        </w:rPr>
      </w:pPr>
      <w:r>
        <w:rPr>
          <w:rFonts w:hint="eastAsia"/>
        </w:rPr>
        <w:t xml:space="preserve">Reinhard-Wirtgen-Strasse 2</w:t>
      </w:r>
    </w:p>
    <w:p w14:paraId="1063A82F" w14:textId="77777777" w:rsidR="00E15EBE" w:rsidRDefault="00E15EBE" w:rsidP="00E15EBE">
      <w:pPr>
        <w:pStyle w:val="Fuzeile1"/>
        <w:rPr>
          <w:rFonts w:hint="eastAsia"/>
        </w:rPr>
      </w:pPr>
      <w:r>
        <w:rPr>
          <w:rFonts w:hint="eastAsia"/>
        </w:rPr>
        <w:t xml:space="preserve">53578 Windhagen</w:t>
      </w:r>
    </w:p>
    <w:p w14:paraId="5A37CC2B" w14:textId="77777777" w:rsidR="00E15EBE" w:rsidRDefault="00E15EBE" w:rsidP="00E15EBE">
      <w:pPr>
        <w:pStyle w:val="Fuzeile1"/>
        <w:rPr>
          <w:rFonts w:hint="eastAsia"/>
        </w:rPr>
      </w:pPr>
      <w:r>
        <w:rPr>
          <w:rFonts w:hint="eastAsia"/>
        </w:rPr>
        <w:t xml:space="preserve">Germany</w:t>
      </w:r>
    </w:p>
    <w:p w14:paraId="29A07732" w14:textId="77777777" w:rsidR="00E15EBE" w:rsidRDefault="00E15EBE" w:rsidP="00E15EBE">
      <w:pPr>
        <w:pStyle w:val="Fuzeile1"/>
      </w:pPr>
    </w:p>
    <w:p w14:paraId="0C099062" w14:textId="77777777" w:rsidR="00E15EBE" w:rsidRDefault="00E15EBE" w:rsidP="00E15EBE">
      <w:pPr>
        <w:pStyle w:val="Fuzeile1"/>
        <w:rPr>
          <w:color w:val="FF0000"/>
          <w:rFonts w:ascii="Times New Roman" w:hAnsi="Times New Roman" w:cs="Times New Roman" w:hint="eastAsia" w:eastAsia="SimSun"/>
        </w:rPr>
      </w:pPr>
      <w:r>
        <w:rPr>
          <w:rFonts w:hint="eastAsia"/>
        </w:rPr>
        <w:t xml:space="preserve">电话：</w:t>
      </w:r>
      <w:r>
        <w:rPr>
          <w:rFonts w:hint="eastAsia"/>
        </w:rPr>
        <w:t xml:space="preserve">+49 (0)2645 131 1966</w:t>
      </w:r>
      <w:r>
        <w:rPr>
          <w:rFonts w:hint="eastAsia"/>
        </w:rPr>
        <w:t xml:space="preserve"> </w:t>
      </w:r>
    </w:p>
    <w:p w14:paraId="65F4C38F" w14:textId="77777777" w:rsidR="00E15EBE" w:rsidRDefault="00E15EBE" w:rsidP="00E15EBE">
      <w:pPr>
        <w:pStyle w:val="Fuzeile1"/>
        <w:rPr>
          <w:rFonts w:hint="eastAsia"/>
        </w:rPr>
      </w:pPr>
      <w:r>
        <w:rPr>
          <w:rFonts w:hint="eastAsia"/>
        </w:rPr>
        <w:t xml:space="preserve">传真：</w:t>
      </w:r>
      <w:r>
        <w:rPr>
          <w:rFonts w:hint="eastAsia"/>
        </w:rPr>
        <w:t xml:space="preserve">+49 (0)2645 131 499</w:t>
      </w:r>
    </w:p>
    <w:p w14:paraId="79FF3B7C" w14:textId="0C549577" w:rsidR="00E15EBE" w:rsidRDefault="00E15EBE" w:rsidP="00E15EBE">
      <w:pPr>
        <w:pStyle w:val="Fuzeile1"/>
        <w:rPr>
          <w:rFonts w:hint="eastAsia"/>
        </w:rPr>
      </w:pPr>
      <w:r>
        <w:rPr>
          <w:rFonts w:hint="eastAsia"/>
        </w:rPr>
        <w:t xml:space="preserve">电子邮箱：</w:t>
      </w:r>
      <w:r>
        <w:rPr>
          <w:rFonts w:hint="eastAsia"/>
        </w:rPr>
        <w:t xml:space="preserve">PR@wirtgen-group.com</w:t>
      </w:r>
    </w:p>
    <w:p w14:paraId="4F99EB86" w14:textId="77777777" w:rsidR="00E15EBE" w:rsidRPr="00F91A52" w:rsidRDefault="00E15EBE" w:rsidP="00E15EBE">
      <w:pPr>
        <w:pStyle w:val="Fuzeile1"/>
        <w:rPr>
          <w:vanish/>
        </w:rPr>
      </w:pPr>
    </w:p>
    <w:p w14:paraId="3D604A55" w14:textId="715423C9" w:rsidR="00F048D4" w:rsidRPr="00F74540" w:rsidRDefault="00E15EBE" w:rsidP="00F74540">
      <w:pPr>
        <w:pStyle w:val="Fuzeile1"/>
        <w:rPr>
          <w:rFonts w:hint="eastAsia"/>
        </w:rPr>
      </w:pPr>
      <w:r>
        <w:rPr>
          <w:rFonts w:hint="eastAsia"/>
        </w:rPr>
        <w:t xml:space="preserve">www.wirtgen-group.com/china</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764CD" w14:textId="77777777" w:rsidR="00672445" w:rsidRDefault="00672445" w:rsidP="00E55534">
      <w:r>
        <w:separator/>
      </w:r>
    </w:p>
  </w:endnote>
  <w:endnote w:type="continuationSeparator" w:id="0">
    <w:p w14:paraId="60CDE8D2" w14:textId="77777777" w:rsidR="00672445" w:rsidRDefault="0067244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Fonts w:hint="eastAsia"/>
            </w:rPr>
          </w:pPr>
          <w:r>
            <w:rPr>
              <w:rStyle w:val="MittleresRaster11"/>
              <w:rFonts w:hint="eastAsia"/>
            </w:rPr>
            <w:t xml:space="preserve">     </w:t>
          </w:r>
        </w:p>
      </w:tc>
      <w:tc>
        <w:tcPr>
          <w:tcW w:w="1160" w:type="dxa"/>
          <w:shd w:val="clear" w:color="auto" w:fill="auto"/>
        </w:tcPr>
        <w:p w14:paraId="120FF8E6" w14:textId="60B91DAB" w:rsidR="00533132" w:rsidRPr="00723F4F" w:rsidRDefault="00533132" w:rsidP="00723F4F">
          <w:pPr>
            <w:pStyle w:val="Seitenzahlen"/>
            <w:rPr>
              <w:szCs w:val="20"/>
              <w:rFonts w:hint="eastAsia"/>
            </w:rPr>
          </w:pPr>
        </w:p>
      </w:tc>
    </w:tr>
  </w:tbl>
  <w:p w14:paraId="7CF7D2C8" w14:textId="77777777" w:rsidR="00533132" w:rsidRDefault="00BD5391">
    <w:pPr>
      <w:pStyle w:val="Fuzeile"/>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Fonts w:hint="eastAsia"/>
            </w:rPr>
          </w:pPr>
          <w:r>
            <w:rPr>
              <w:rStyle w:val="Hervorhebung"/>
              <w:rFonts w:hint="eastAsia"/>
            </w:rPr>
            <w:t xml:space="preserve">WIRTGEN GmbH</w:t>
          </w:r>
          <w:r>
            <w:rPr>
              <w:rFonts w:hint="eastAsia"/>
            </w:rPr>
            <w:t xml:space="preserve"> · Reinhard-Wirtgen-Str. 2 · 53578 Windhagen, Germany · 电话：</w:t>
          </w:r>
          <w:r>
            <w:rPr>
              <w:rFonts w:hint="eastAsia"/>
            </w:rPr>
            <w:t xml:space="preserve">  </w:t>
          </w:r>
          <w:r>
            <w:rPr>
              <w:rFonts w:hint="eastAsia"/>
            </w:rPr>
            <w:t xml:space="preserve">+49 (0)2645 131 0</w:t>
          </w:r>
        </w:p>
      </w:tc>
    </w:tr>
  </w:tbl>
  <w:p w14:paraId="732BEB33" w14:textId="77777777" w:rsidR="00533132" w:rsidRDefault="00BD5391">
    <w:pPr>
      <w:pStyle w:val="Fuzeil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A7A3" w14:textId="77777777" w:rsidR="00672445" w:rsidRDefault="00672445" w:rsidP="00E55534">
      <w:r>
        <w:separator/>
      </w:r>
    </w:p>
  </w:footnote>
  <w:footnote w:type="continuationSeparator" w:id="0">
    <w:p w14:paraId="31D35547" w14:textId="77777777" w:rsidR="00672445" w:rsidRDefault="0067244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90" type="#_x0000_t75" style="width:1500.1pt;height:1500.1pt" o:bullet="t">
        <v:imagedata r:id="rId1" o:title="AZ_04a"/>
      </v:shape>
    </w:pict>
  </w:numPicBullet>
  <w:numPicBullet w:numPicBulletId="1">
    <w:pict>
      <v:shape id="_x0000_i169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dirty"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AB0"/>
    <w:rsid w:val="0001294F"/>
    <w:rsid w:val="00013A34"/>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4FAF"/>
    <w:rsid w:val="00086EF1"/>
    <w:rsid w:val="00095D6E"/>
    <w:rsid w:val="0009665C"/>
    <w:rsid w:val="00097846"/>
    <w:rsid w:val="000A0479"/>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C5B"/>
    <w:rsid w:val="000D6D70"/>
    <w:rsid w:val="000D78C7"/>
    <w:rsid w:val="000E13CF"/>
    <w:rsid w:val="000E1BFD"/>
    <w:rsid w:val="000E24F8"/>
    <w:rsid w:val="000E5738"/>
    <w:rsid w:val="000F4EED"/>
    <w:rsid w:val="000F7D70"/>
    <w:rsid w:val="00103205"/>
    <w:rsid w:val="00105522"/>
    <w:rsid w:val="001108DB"/>
    <w:rsid w:val="00112BA4"/>
    <w:rsid w:val="00114788"/>
    <w:rsid w:val="0011795C"/>
    <w:rsid w:val="0012026F"/>
    <w:rsid w:val="0012047F"/>
    <w:rsid w:val="001220C8"/>
    <w:rsid w:val="00124DA9"/>
    <w:rsid w:val="001254B8"/>
    <w:rsid w:val="00126253"/>
    <w:rsid w:val="00130188"/>
    <w:rsid w:val="00130601"/>
    <w:rsid w:val="00132055"/>
    <w:rsid w:val="00132C09"/>
    <w:rsid w:val="001421D3"/>
    <w:rsid w:val="001437B9"/>
    <w:rsid w:val="001458FB"/>
    <w:rsid w:val="00146C3D"/>
    <w:rsid w:val="0015095B"/>
    <w:rsid w:val="00152C68"/>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95A2E"/>
    <w:rsid w:val="001A3B6A"/>
    <w:rsid w:val="001A4572"/>
    <w:rsid w:val="001A5028"/>
    <w:rsid w:val="001B0E71"/>
    <w:rsid w:val="001B16BB"/>
    <w:rsid w:val="001B34EE"/>
    <w:rsid w:val="001B5EA7"/>
    <w:rsid w:val="001C03D5"/>
    <w:rsid w:val="001C0F04"/>
    <w:rsid w:val="001C1A3E"/>
    <w:rsid w:val="001C2400"/>
    <w:rsid w:val="001C3C60"/>
    <w:rsid w:val="001C5536"/>
    <w:rsid w:val="001C59E7"/>
    <w:rsid w:val="001D68C8"/>
    <w:rsid w:val="001D76CC"/>
    <w:rsid w:val="001E269C"/>
    <w:rsid w:val="001F21EE"/>
    <w:rsid w:val="001F58CE"/>
    <w:rsid w:val="00200355"/>
    <w:rsid w:val="002032F4"/>
    <w:rsid w:val="00205EB9"/>
    <w:rsid w:val="0021351D"/>
    <w:rsid w:val="00215337"/>
    <w:rsid w:val="00222220"/>
    <w:rsid w:val="00222B18"/>
    <w:rsid w:val="00231EB6"/>
    <w:rsid w:val="00233BE0"/>
    <w:rsid w:val="00235085"/>
    <w:rsid w:val="002354F0"/>
    <w:rsid w:val="00236EAC"/>
    <w:rsid w:val="0024073B"/>
    <w:rsid w:val="0024785D"/>
    <w:rsid w:val="00251451"/>
    <w:rsid w:val="00253A2E"/>
    <w:rsid w:val="00255FEC"/>
    <w:rsid w:val="00256570"/>
    <w:rsid w:val="00256B4B"/>
    <w:rsid w:val="002603EC"/>
    <w:rsid w:val="00264BAC"/>
    <w:rsid w:val="00277189"/>
    <w:rsid w:val="00282AFC"/>
    <w:rsid w:val="002834F2"/>
    <w:rsid w:val="00284D07"/>
    <w:rsid w:val="00286C15"/>
    <w:rsid w:val="002929ED"/>
    <w:rsid w:val="00294726"/>
    <w:rsid w:val="00295E2E"/>
    <w:rsid w:val="0029634D"/>
    <w:rsid w:val="002A5AA5"/>
    <w:rsid w:val="002A7B3E"/>
    <w:rsid w:val="002B073D"/>
    <w:rsid w:val="002B2BEA"/>
    <w:rsid w:val="002B4168"/>
    <w:rsid w:val="002B542C"/>
    <w:rsid w:val="002C7542"/>
    <w:rsid w:val="002C799E"/>
    <w:rsid w:val="002D065C"/>
    <w:rsid w:val="002D0780"/>
    <w:rsid w:val="002D09E3"/>
    <w:rsid w:val="002D2EE5"/>
    <w:rsid w:val="002D4BBD"/>
    <w:rsid w:val="002D4F0A"/>
    <w:rsid w:val="002D5EFF"/>
    <w:rsid w:val="002D63E6"/>
    <w:rsid w:val="002E45C0"/>
    <w:rsid w:val="002E5651"/>
    <w:rsid w:val="002E6679"/>
    <w:rsid w:val="002E765F"/>
    <w:rsid w:val="002E7E4E"/>
    <w:rsid w:val="002F108B"/>
    <w:rsid w:val="002F40E7"/>
    <w:rsid w:val="002F5818"/>
    <w:rsid w:val="002F70FD"/>
    <w:rsid w:val="00300276"/>
    <w:rsid w:val="0030120D"/>
    <w:rsid w:val="00302A04"/>
    <w:rsid w:val="00302E88"/>
    <w:rsid w:val="0030316D"/>
    <w:rsid w:val="00307A5C"/>
    <w:rsid w:val="0031702A"/>
    <w:rsid w:val="003235AC"/>
    <w:rsid w:val="003267CB"/>
    <w:rsid w:val="0032774C"/>
    <w:rsid w:val="00332D28"/>
    <w:rsid w:val="00333CF4"/>
    <w:rsid w:val="0034191A"/>
    <w:rsid w:val="0034306D"/>
    <w:rsid w:val="003431D0"/>
    <w:rsid w:val="00343CC7"/>
    <w:rsid w:val="00343E71"/>
    <w:rsid w:val="00345AD0"/>
    <w:rsid w:val="00347482"/>
    <w:rsid w:val="00361CAA"/>
    <w:rsid w:val="00364C0C"/>
    <w:rsid w:val="0036561D"/>
    <w:rsid w:val="003665BE"/>
    <w:rsid w:val="0037121E"/>
    <w:rsid w:val="00371E83"/>
    <w:rsid w:val="00377975"/>
    <w:rsid w:val="00384A08"/>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484E"/>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5C70"/>
    <w:rsid w:val="00406B92"/>
    <w:rsid w:val="00406C81"/>
    <w:rsid w:val="00411942"/>
    <w:rsid w:val="00412545"/>
    <w:rsid w:val="0041330E"/>
    <w:rsid w:val="0041475A"/>
    <w:rsid w:val="00417237"/>
    <w:rsid w:val="0042084E"/>
    <w:rsid w:val="00422218"/>
    <w:rsid w:val="00422D2B"/>
    <w:rsid w:val="004245A1"/>
    <w:rsid w:val="004270C0"/>
    <w:rsid w:val="00430BB0"/>
    <w:rsid w:val="00431F19"/>
    <w:rsid w:val="0043258F"/>
    <w:rsid w:val="004408A5"/>
    <w:rsid w:val="004506A5"/>
    <w:rsid w:val="004571B4"/>
    <w:rsid w:val="00461F90"/>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84E"/>
    <w:rsid w:val="00496CA9"/>
    <w:rsid w:val="004A03B6"/>
    <w:rsid w:val="004A280E"/>
    <w:rsid w:val="004A3263"/>
    <w:rsid w:val="004A6A0F"/>
    <w:rsid w:val="004A7E90"/>
    <w:rsid w:val="004B08DB"/>
    <w:rsid w:val="004B2156"/>
    <w:rsid w:val="004B55EA"/>
    <w:rsid w:val="004B7464"/>
    <w:rsid w:val="004C1967"/>
    <w:rsid w:val="004C3AF5"/>
    <w:rsid w:val="004C418D"/>
    <w:rsid w:val="004C4216"/>
    <w:rsid w:val="004D092D"/>
    <w:rsid w:val="004D23D0"/>
    <w:rsid w:val="004D28EA"/>
    <w:rsid w:val="004D2BE0"/>
    <w:rsid w:val="004D44C2"/>
    <w:rsid w:val="004D59C7"/>
    <w:rsid w:val="004E31BA"/>
    <w:rsid w:val="004E53F5"/>
    <w:rsid w:val="004E6936"/>
    <w:rsid w:val="004E6EF5"/>
    <w:rsid w:val="004E7229"/>
    <w:rsid w:val="004F2917"/>
    <w:rsid w:val="004F3205"/>
    <w:rsid w:val="004F5EEE"/>
    <w:rsid w:val="005001DF"/>
    <w:rsid w:val="00502424"/>
    <w:rsid w:val="00506409"/>
    <w:rsid w:val="00512FA6"/>
    <w:rsid w:val="0052164B"/>
    <w:rsid w:val="00524187"/>
    <w:rsid w:val="005243F4"/>
    <w:rsid w:val="00530E32"/>
    <w:rsid w:val="00531AC8"/>
    <w:rsid w:val="00533132"/>
    <w:rsid w:val="00533B14"/>
    <w:rsid w:val="00537210"/>
    <w:rsid w:val="00543A55"/>
    <w:rsid w:val="00544A35"/>
    <w:rsid w:val="00553B4F"/>
    <w:rsid w:val="00554DFD"/>
    <w:rsid w:val="00556B5E"/>
    <w:rsid w:val="005649F4"/>
    <w:rsid w:val="005710C8"/>
    <w:rsid w:val="005711A3"/>
    <w:rsid w:val="00571A5C"/>
    <w:rsid w:val="00573B2B"/>
    <w:rsid w:val="00573EDE"/>
    <w:rsid w:val="0057531E"/>
    <w:rsid w:val="00576E80"/>
    <w:rsid w:val="005776E9"/>
    <w:rsid w:val="00582C10"/>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183E"/>
    <w:rsid w:val="005B4FEB"/>
    <w:rsid w:val="005B5793"/>
    <w:rsid w:val="005B65A1"/>
    <w:rsid w:val="005C5329"/>
    <w:rsid w:val="005C5532"/>
    <w:rsid w:val="005C5F60"/>
    <w:rsid w:val="005C6B30"/>
    <w:rsid w:val="005C71EC"/>
    <w:rsid w:val="005C74A5"/>
    <w:rsid w:val="005E0B7B"/>
    <w:rsid w:val="005E2166"/>
    <w:rsid w:val="005E2349"/>
    <w:rsid w:val="005E6051"/>
    <w:rsid w:val="005E648D"/>
    <w:rsid w:val="005E764C"/>
    <w:rsid w:val="005E7F7D"/>
    <w:rsid w:val="005F1885"/>
    <w:rsid w:val="005F503A"/>
    <w:rsid w:val="00602094"/>
    <w:rsid w:val="00602F91"/>
    <w:rsid w:val="006063D4"/>
    <w:rsid w:val="00611DB6"/>
    <w:rsid w:val="006135DC"/>
    <w:rsid w:val="00615FDE"/>
    <w:rsid w:val="00615FEF"/>
    <w:rsid w:val="00617EFB"/>
    <w:rsid w:val="00622355"/>
    <w:rsid w:val="00622A57"/>
    <w:rsid w:val="00623910"/>
    <w:rsid w:val="00623B37"/>
    <w:rsid w:val="00623C4F"/>
    <w:rsid w:val="0062485E"/>
    <w:rsid w:val="0062533B"/>
    <w:rsid w:val="00625E69"/>
    <w:rsid w:val="00626A5B"/>
    <w:rsid w:val="006313BD"/>
    <w:rsid w:val="00632702"/>
    <w:rsid w:val="006330A2"/>
    <w:rsid w:val="00640019"/>
    <w:rsid w:val="00642EB6"/>
    <w:rsid w:val="006433E2"/>
    <w:rsid w:val="00644C35"/>
    <w:rsid w:val="00651E5D"/>
    <w:rsid w:val="00661D0A"/>
    <w:rsid w:val="00663AB6"/>
    <w:rsid w:val="00663C42"/>
    <w:rsid w:val="00664391"/>
    <w:rsid w:val="00666FA1"/>
    <w:rsid w:val="00672445"/>
    <w:rsid w:val="00677F11"/>
    <w:rsid w:val="00682B1A"/>
    <w:rsid w:val="00685367"/>
    <w:rsid w:val="00686E32"/>
    <w:rsid w:val="00690A95"/>
    <w:rsid w:val="00690D7C"/>
    <w:rsid w:val="00690DFE"/>
    <w:rsid w:val="00696966"/>
    <w:rsid w:val="006A0F41"/>
    <w:rsid w:val="006A2703"/>
    <w:rsid w:val="006B0466"/>
    <w:rsid w:val="006B09B5"/>
    <w:rsid w:val="006B0C2B"/>
    <w:rsid w:val="006B0D9D"/>
    <w:rsid w:val="006B3EEC"/>
    <w:rsid w:val="006C04FB"/>
    <w:rsid w:val="006C0C87"/>
    <w:rsid w:val="006C58ED"/>
    <w:rsid w:val="006C592A"/>
    <w:rsid w:val="006D5550"/>
    <w:rsid w:val="006D679F"/>
    <w:rsid w:val="006D7EAC"/>
    <w:rsid w:val="006E0104"/>
    <w:rsid w:val="006E032A"/>
    <w:rsid w:val="006E39C6"/>
    <w:rsid w:val="006F0D27"/>
    <w:rsid w:val="006F7602"/>
    <w:rsid w:val="007012B5"/>
    <w:rsid w:val="007017FF"/>
    <w:rsid w:val="0070437A"/>
    <w:rsid w:val="007062F0"/>
    <w:rsid w:val="007078AB"/>
    <w:rsid w:val="00722419"/>
    <w:rsid w:val="00722A17"/>
    <w:rsid w:val="00723F4F"/>
    <w:rsid w:val="00725C51"/>
    <w:rsid w:val="007305E3"/>
    <w:rsid w:val="00732878"/>
    <w:rsid w:val="0074317E"/>
    <w:rsid w:val="00754B80"/>
    <w:rsid w:val="00755AE0"/>
    <w:rsid w:val="00756C06"/>
    <w:rsid w:val="0075761B"/>
    <w:rsid w:val="00757B83"/>
    <w:rsid w:val="00763239"/>
    <w:rsid w:val="00767111"/>
    <w:rsid w:val="00771E29"/>
    <w:rsid w:val="007727E5"/>
    <w:rsid w:val="00773347"/>
    <w:rsid w:val="00773D08"/>
    <w:rsid w:val="00774358"/>
    <w:rsid w:val="00777256"/>
    <w:rsid w:val="00780B11"/>
    <w:rsid w:val="0079020B"/>
    <w:rsid w:val="00791A69"/>
    <w:rsid w:val="00793EFF"/>
    <w:rsid w:val="0079403D"/>
    <w:rsid w:val="0079462A"/>
    <w:rsid w:val="00794830"/>
    <w:rsid w:val="00795566"/>
    <w:rsid w:val="00797CAA"/>
    <w:rsid w:val="007A2B6F"/>
    <w:rsid w:val="007A2EE9"/>
    <w:rsid w:val="007A6BD2"/>
    <w:rsid w:val="007A7386"/>
    <w:rsid w:val="007C08A5"/>
    <w:rsid w:val="007C2658"/>
    <w:rsid w:val="007D3693"/>
    <w:rsid w:val="007D3DE6"/>
    <w:rsid w:val="007D59A2"/>
    <w:rsid w:val="007D7FED"/>
    <w:rsid w:val="007E1480"/>
    <w:rsid w:val="007E20D0"/>
    <w:rsid w:val="007E2FEE"/>
    <w:rsid w:val="007E3DAB"/>
    <w:rsid w:val="007E41E8"/>
    <w:rsid w:val="007E71A3"/>
    <w:rsid w:val="007E74DA"/>
    <w:rsid w:val="007F27EE"/>
    <w:rsid w:val="007F4F85"/>
    <w:rsid w:val="007F6147"/>
    <w:rsid w:val="007F6F21"/>
    <w:rsid w:val="007F797E"/>
    <w:rsid w:val="00800F17"/>
    <w:rsid w:val="008048A3"/>
    <w:rsid w:val="00804BBC"/>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571C"/>
    <w:rsid w:val="00845D36"/>
    <w:rsid w:val="008460FF"/>
    <w:rsid w:val="0086035D"/>
    <w:rsid w:val="00860844"/>
    <w:rsid w:val="00862A6B"/>
    <w:rsid w:val="00863129"/>
    <w:rsid w:val="00866830"/>
    <w:rsid w:val="00866B0B"/>
    <w:rsid w:val="00870ACE"/>
    <w:rsid w:val="00871BB3"/>
    <w:rsid w:val="00873125"/>
    <w:rsid w:val="008737E1"/>
    <w:rsid w:val="00874162"/>
    <w:rsid w:val="008755E5"/>
    <w:rsid w:val="00881568"/>
    <w:rsid w:val="00881E44"/>
    <w:rsid w:val="008871B7"/>
    <w:rsid w:val="00892F6F"/>
    <w:rsid w:val="00894435"/>
    <w:rsid w:val="00896286"/>
    <w:rsid w:val="00896F7E"/>
    <w:rsid w:val="008A3A57"/>
    <w:rsid w:val="008A4FE5"/>
    <w:rsid w:val="008B0705"/>
    <w:rsid w:val="008B1AE4"/>
    <w:rsid w:val="008B3803"/>
    <w:rsid w:val="008B5B38"/>
    <w:rsid w:val="008B7440"/>
    <w:rsid w:val="008B777E"/>
    <w:rsid w:val="008C2A29"/>
    <w:rsid w:val="008C2DB2"/>
    <w:rsid w:val="008C36F5"/>
    <w:rsid w:val="008D14A9"/>
    <w:rsid w:val="008D770E"/>
    <w:rsid w:val="008D7F8A"/>
    <w:rsid w:val="008E5FBF"/>
    <w:rsid w:val="008E67E8"/>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5F29"/>
    <w:rsid w:val="009367C5"/>
    <w:rsid w:val="00936816"/>
    <w:rsid w:val="00936A78"/>
    <w:rsid w:val="009375E1"/>
    <w:rsid w:val="00941ED6"/>
    <w:rsid w:val="00943F43"/>
    <w:rsid w:val="009459E7"/>
    <w:rsid w:val="00950B28"/>
    <w:rsid w:val="00951667"/>
    <w:rsid w:val="00952853"/>
    <w:rsid w:val="00955246"/>
    <w:rsid w:val="0096183B"/>
    <w:rsid w:val="00961BBC"/>
    <w:rsid w:val="0096403A"/>
    <w:rsid w:val="009646E4"/>
    <w:rsid w:val="009718CD"/>
    <w:rsid w:val="00973466"/>
    <w:rsid w:val="00976E02"/>
    <w:rsid w:val="00977EC3"/>
    <w:rsid w:val="00984EFB"/>
    <w:rsid w:val="0098631D"/>
    <w:rsid w:val="00996716"/>
    <w:rsid w:val="009A1B36"/>
    <w:rsid w:val="009A77CB"/>
    <w:rsid w:val="009B17A9"/>
    <w:rsid w:val="009B211F"/>
    <w:rsid w:val="009B73CC"/>
    <w:rsid w:val="009B7C05"/>
    <w:rsid w:val="009B7F15"/>
    <w:rsid w:val="009C2378"/>
    <w:rsid w:val="009C289E"/>
    <w:rsid w:val="009C5A77"/>
    <w:rsid w:val="009C5D99"/>
    <w:rsid w:val="009C6CB0"/>
    <w:rsid w:val="009D016F"/>
    <w:rsid w:val="009D685C"/>
    <w:rsid w:val="009D741A"/>
    <w:rsid w:val="009E251D"/>
    <w:rsid w:val="009E5E67"/>
    <w:rsid w:val="009F10A8"/>
    <w:rsid w:val="009F2409"/>
    <w:rsid w:val="009F26EC"/>
    <w:rsid w:val="009F3413"/>
    <w:rsid w:val="009F715C"/>
    <w:rsid w:val="00A019AE"/>
    <w:rsid w:val="00A019BF"/>
    <w:rsid w:val="00A02F49"/>
    <w:rsid w:val="00A03E63"/>
    <w:rsid w:val="00A05C21"/>
    <w:rsid w:val="00A07F91"/>
    <w:rsid w:val="00A11B30"/>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3F77"/>
    <w:rsid w:val="00A54136"/>
    <w:rsid w:val="00A617D2"/>
    <w:rsid w:val="00A61E00"/>
    <w:rsid w:val="00A66B3F"/>
    <w:rsid w:val="00A6743E"/>
    <w:rsid w:val="00A67C3D"/>
    <w:rsid w:val="00A71389"/>
    <w:rsid w:val="00A71EC6"/>
    <w:rsid w:val="00A7473D"/>
    <w:rsid w:val="00A82395"/>
    <w:rsid w:val="00A82D24"/>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3B11"/>
    <w:rsid w:val="00B15441"/>
    <w:rsid w:val="00B15F21"/>
    <w:rsid w:val="00B16827"/>
    <w:rsid w:val="00B257A2"/>
    <w:rsid w:val="00B2657E"/>
    <w:rsid w:val="00B26D1B"/>
    <w:rsid w:val="00B274DD"/>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6E86"/>
    <w:rsid w:val="00BA7ED8"/>
    <w:rsid w:val="00BB0BB6"/>
    <w:rsid w:val="00BB59CF"/>
    <w:rsid w:val="00BB6C69"/>
    <w:rsid w:val="00BB7D58"/>
    <w:rsid w:val="00BC1451"/>
    <w:rsid w:val="00BD1058"/>
    <w:rsid w:val="00BD25D1"/>
    <w:rsid w:val="00BD38C6"/>
    <w:rsid w:val="00BD451B"/>
    <w:rsid w:val="00BD5391"/>
    <w:rsid w:val="00BD5B26"/>
    <w:rsid w:val="00BD764C"/>
    <w:rsid w:val="00BD79F4"/>
    <w:rsid w:val="00BE0E31"/>
    <w:rsid w:val="00BE4B29"/>
    <w:rsid w:val="00BF1352"/>
    <w:rsid w:val="00BF29E7"/>
    <w:rsid w:val="00BF2FA8"/>
    <w:rsid w:val="00BF4982"/>
    <w:rsid w:val="00BF56B2"/>
    <w:rsid w:val="00BF5B78"/>
    <w:rsid w:val="00C00C05"/>
    <w:rsid w:val="00C00E69"/>
    <w:rsid w:val="00C023AB"/>
    <w:rsid w:val="00C02B97"/>
    <w:rsid w:val="00C055AB"/>
    <w:rsid w:val="00C10874"/>
    <w:rsid w:val="00C11F95"/>
    <w:rsid w:val="00C1318F"/>
    <w:rsid w:val="00C136DF"/>
    <w:rsid w:val="00C1485E"/>
    <w:rsid w:val="00C17501"/>
    <w:rsid w:val="00C20193"/>
    <w:rsid w:val="00C25876"/>
    <w:rsid w:val="00C276CA"/>
    <w:rsid w:val="00C31DC7"/>
    <w:rsid w:val="00C35211"/>
    <w:rsid w:val="00C40627"/>
    <w:rsid w:val="00C4371A"/>
    <w:rsid w:val="00C43EAF"/>
    <w:rsid w:val="00C4439B"/>
    <w:rsid w:val="00C457C3"/>
    <w:rsid w:val="00C63A18"/>
    <w:rsid w:val="00C640DC"/>
    <w:rsid w:val="00C644CA"/>
    <w:rsid w:val="00C658FC"/>
    <w:rsid w:val="00C6618C"/>
    <w:rsid w:val="00C6664E"/>
    <w:rsid w:val="00C7208D"/>
    <w:rsid w:val="00C73005"/>
    <w:rsid w:val="00C73FBA"/>
    <w:rsid w:val="00C8173F"/>
    <w:rsid w:val="00C82F64"/>
    <w:rsid w:val="00C84264"/>
    <w:rsid w:val="00C850E8"/>
    <w:rsid w:val="00C85E18"/>
    <w:rsid w:val="00C86912"/>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1DA7"/>
    <w:rsid w:val="00CF2935"/>
    <w:rsid w:val="00CF36C9"/>
    <w:rsid w:val="00D00EC4"/>
    <w:rsid w:val="00D04416"/>
    <w:rsid w:val="00D1427E"/>
    <w:rsid w:val="00D166AC"/>
    <w:rsid w:val="00D36267"/>
    <w:rsid w:val="00D36BA2"/>
    <w:rsid w:val="00D376F1"/>
    <w:rsid w:val="00D378F1"/>
    <w:rsid w:val="00D37CF4"/>
    <w:rsid w:val="00D4109C"/>
    <w:rsid w:val="00D41161"/>
    <w:rsid w:val="00D4487C"/>
    <w:rsid w:val="00D60059"/>
    <w:rsid w:val="00D60D20"/>
    <w:rsid w:val="00D619E1"/>
    <w:rsid w:val="00D63D33"/>
    <w:rsid w:val="00D67679"/>
    <w:rsid w:val="00D71A4A"/>
    <w:rsid w:val="00D73352"/>
    <w:rsid w:val="00D75BC7"/>
    <w:rsid w:val="00D76478"/>
    <w:rsid w:val="00D76F7D"/>
    <w:rsid w:val="00D80649"/>
    <w:rsid w:val="00D82936"/>
    <w:rsid w:val="00D915F8"/>
    <w:rsid w:val="00D935C3"/>
    <w:rsid w:val="00DA0266"/>
    <w:rsid w:val="00DA33E4"/>
    <w:rsid w:val="00DA477E"/>
    <w:rsid w:val="00DA5B04"/>
    <w:rsid w:val="00DB238E"/>
    <w:rsid w:val="00DB3BBF"/>
    <w:rsid w:val="00DB4BB0"/>
    <w:rsid w:val="00DC1E42"/>
    <w:rsid w:val="00DC2CF7"/>
    <w:rsid w:val="00DE461D"/>
    <w:rsid w:val="00DE5812"/>
    <w:rsid w:val="00DE6E4C"/>
    <w:rsid w:val="00DF3594"/>
    <w:rsid w:val="00E00BDC"/>
    <w:rsid w:val="00E04039"/>
    <w:rsid w:val="00E04061"/>
    <w:rsid w:val="00E068A1"/>
    <w:rsid w:val="00E06905"/>
    <w:rsid w:val="00E10866"/>
    <w:rsid w:val="00E134DA"/>
    <w:rsid w:val="00E136F5"/>
    <w:rsid w:val="00E14608"/>
    <w:rsid w:val="00E15EBE"/>
    <w:rsid w:val="00E1613E"/>
    <w:rsid w:val="00E21E67"/>
    <w:rsid w:val="00E24F23"/>
    <w:rsid w:val="00E25771"/>
    <w:rsid w:val="00E276BF"/>
    <w:rsid w:val="00E27C5B"/>
    <w:rsid w:val="00E30EBF"/>
    <w:rsid w:val="00E316C0"/>
    <w:rsid w:val="00E31E03"/>
    <w:rsid w:val="00E361AB"/>
    <w:rsid w:val="00E51170"/>
    <w:rsid w:val="00E52D70"/>
    <w:rsid w:val="00E54871"/>
    <w:rsid w:val="00E55534"/>
    <w:rsid w:val="00E567EE"/>
    <w:rsid w:val="00E60E22"/>
    <w:rsid w:val="00E625F8"/>
    <w:rsid w:val="00E66E83"/>
    <w:rsid w:val="00E7116D"/>
    <w:rsid w:val="00E72429"/>
    <w:rsid w:val="00E728A4"/>
    <w:rsid w:val="00E751FE"/>
    <w:rsid w:val="00E8662B"/>
    <w:rsid w:val="00E914D1"/>
    <w:rsid w:val="00E94469"/>
    <w:rsid w:val="00E94C48"/>
    <w:rsid w:val="00E960D8"/>
    <w:rsid w:val="00EB047F"/>
    <w:rsid w:val="00EB0F94"/>
    <w:rsid w:val="00EB1C8A"/>
    <w:rsid w:val="00EB4830"/>
    <w:rsid w:val="00EB4BFB"/>
    <w:rsid w:val="00EB5FCA"/>
    <w:rsid w:val="00EB7D9C"/>
    <w:rsid w:val="00EC2A3B"/>
    <w:rsid w:val="00EC53E2"/>
    <w:rsid w:val="00EC7BBF"/>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3B16"/>
    <w:rsid w:val="00F353EA"/>
    <w:rsid w:val="00F36C27"/>
    <w:rsid w:val="00F41496"/>
    <w:rsid w:val="00F41E43"/>
    <w:rsid w:val="00F43810"/>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F6D"/>
    <w:rsid w:val="00F97FEA"/>
    <w:rsid w:val="00FA1594"/>
    <w:rsid w:val="00FA2BD0"/>
    <w:rsid w:val="00FA6194"/>
    <w:rsid w:val="00FA751E"/>
    <w:rsid w:val="00FA7EB6"/>
    <w:rsid w:val="00FB60E1"/>
    <w:rsid w:val="00FB6673"/>
    <w:rsid w:val="00FB69CF"/>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SimSun" w:hAnsi="Verdana" w:cs="Times New Roman"/>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SimSu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SimSun" w:hAnsi="Verdana"/>
      <w:b/>
      <w:sz w:val="40"/>
      <w:szCs w:val="32"/>
      <w:lang w:eastAsia="zh-CN"/>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SimSun" w:hAnsi="Verdana"/>
      <w:b/>
      <w:sz w:val="22"/>
      <w:szCs w:val="26"/>
      <w:lang w:eastAsia="zh-CN"/>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SimSun" w:hAnsi="Verdana"/>
      <w:b/>
      <w:sz w:val="20"/>
      <w:lang w:eastAsia="zh-CN"/>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SimSun" w:hAnsi="Verdana"/>
      <w:iCs/>
      <w:sz w:val="18"/>
      <w:szCs w:val="20"/>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SimSun" w:hAnsi="Verdana" w:cs="Times New Roman"/>
      <w:b/>
      <w:sz w:val="22"/>
      <w:szCs w:val="26"/>
    </w:rPr>
  </w:style>
  <w:style w:type="character" w:customStyle="1" w:styleId="berschrift3Zchn">
    <w:name w:val="Überschrift 3 Zchn"/>
    <w:link w:val="berschrift3"/>
    <w:uiPriority w:val="9"/>
    <w:rsid w:val="002E765F"/>
    <w:rPr>
      <w:rFonts w:ascii="Verdana" w:eastAsia="SimSun" w:hAnsi="Verdana" w:cs="Times New Roman"/>
      <w:b/>
      <w:sz w:val="20"/>
      <w:szCs w:val="24"/>
    </w:rPr>
  </w:style>
  <w:style w:type="character" w:customStyle="1" w:styleId="berschrift4Zchn">
    <w:name w:val="Überschrift 4 Zchn"/>
    <w:link w:val="berschrift4"/>
    <w:uiPriority w:val="9"/>
    <w:rsid w:val="002E765F"/>
    <w:rPr>
      <w:rFonts w:ascii="Verdana" w:eastAsia="SimSun"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SimSun" w:hAnsi="Verdana"/>
      <w:sz w:val="16"/>
      <w:szCs w:val="16"/>
      <w:lang w:eastAsia="zh-CN"/>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SimSun" w:hAnsi="Verdana"/>
      <w:color w:val="41535D"/>
      <w:sz w:val="18"/>
      <w:szCs w:val="16"/>
      <w:lang w:eastAsia="zh-CN"/>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SimSun" w:hAnsi="Tahoma" w:cs="Tahoma"/>
      <w:sz w:val="16"/>
      <w:szCs w:val="16"/>
      <w:lang w:eastAsia="zh-CN"/>
    </w:rPr>
  </w:style>
  <w:style w:type="character" w:customStyle="1" w:styleId="SprechblasentextZchn">
    <w:name w:val="Sprechblasentext Zchn"/>
    <w:link w:val="Sprechblasentext"/>
    <w:uiPriority w:val="99"/>
    <w:semiHidden/>
    <w:rsid w:val="00E55534"/>
    <w:rPr>
      <w:rFonts w:ascii="Tahoma" w:hAnsi="Tahoma" w:cs="Tahoma" w:eastAsia="SimSun"/>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SimSun" w:hAnsi="Verdana"/>
      <w:b/>
      <w:color w:val="5C666F"/>
      <w:sz w:val="40"/>
      <w:szCs w:val="52"/>
      <w:lang w:eastAsia="zh-CN"/>
    </w:rPr>
  </w:style>
  <w:style w:type="character" w:customStyle="1" w:styleId="TitelZchn">
    <w:name w:val="Titel Zchn"/>
    <w:link w:val="Titel"/>
    <w:rsid w:val="0030316D"/>
    <w:rPr>
      <w:rFonts w:ascii="Verdana" w:eastAsia="SimSun"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SimSun" w:hAnsi="Verdana"/>
      <w:iCs/>
      <w:color w:val="5C666F"/>
      <w:sz w:val="32"/>
      <w:lang w:eastAsia="zh-CN"/>
    </w:rPr>
  </w:style>
  <w:style w:type="character" w:customStyle="1" w:styleId="UntertitelZchn">
    <w:name w:val="Untertitel Zchn"/>
    <w:link w:val="Untertitel"/>
    <w:rsid w:val="00843B45"/>
    <w:rPr>
      <w:rFonts w:ascii="Verdana" w:eastAsia="SimSun"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SimSun" w:hAnsi="Verdana"/>
      <w:b/>
      <w:szCs w:val="16"/>
      <w:lang w:eastAsia="zh-CN"/>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SimSun" w:hAnsi="Verdana"/>
      <w:sz w:val="16"/>
      <w:szCs w:val="16"/>
      <w:lang w:eastAsia="zh-CN"/>
    </w:rPr>
  </w:style>
  <w:style w:type="paragraph" w:customStyle="1" w:styleId="Kolumnentitel">
    <w:name w:val="Kolumnentitel"/>
    <w:basedOn w:val="Standard"/>
    <w:uiPriority w:val="19"/>
    <w:qFormat/>
    <w:rsid w:val="00B90F78"/>
    <w:rPr>
      <w:rFonts w:ascii="Verdana" w:eastAsia="SimSun" w:hAnsi="Verdana"/>
      <w:caps/>
      <w:sz w:val="14"/>
      <w:szCs w:val="16"/>
      <w:lang w:eastAsia="zh-CN"/>
    </w:rPr>
  </w:style>
  <w:style w:type="paragraph" w:customStyle="1" w:styleId="Seitenzahlen">
    <w:name w:val="Seitenzahlen"/>
    <w:basedOn w:val="Standard"/>
    <w:uiPriority w:val="19"/>
    <w:qFormat/>
    <w:rsid w:val="00722A17"/>
    <w:pPr>
      <w:jc w:val="right"/>
    </w:pPr>
    <w:rPr>
      <w:rFonts w:ascii="Verdana" w:eastAsia="SimSun" w:hAnsi="Verdana"/>
      <w:caps/>
      <w:sz w:val="14"/>
      <w:szCs w:val="16"/>
      <w:lang w:eastAsia="zh-CN"/>
    </w:rPr>
  </w:style>
  <w:style w:type="character" w:styleId="Seitenzahl">
    <w:name w:val="page number"/>
    <w:semiHidden/>
    <w:unhideWhenUsed/>
    <w:rsid w:val="007E20D0"/>
    <w:rPr>
      <w:rFonts w:ascii="Times New Roman" w:hAnsi="Times New Roman" w:cs="Times New Roman" w:hint="default" w:eastAsia="SimSun"/>
    </w:rPr>
  </w:style>
  <w:style w:type="paragraph" w:customStyle="1" w:styleId="Text">
    <w:name w:val="Text"/>
    <w:basedOn w:val="Standard"/>
    <w:uiPriority w:val="4"/>
    <w:qFormat/>
    <w:rsid w:val="00A171F4"/>
    <w:pPr>
      <w:spacing w:line="280" w:lineRule="atLeast"/>
      <w:jc w:val="both"/>
    </w:pPr>
    <w:rPr>
      <w:rFonts w:ascii="Verdana" w:eastAsia="SimSun" w:hAnsi="Verdana"/>
      <w:sz w:val="22"/>
      <w:szCs w:val="16"/>
      <w:lang w:eastAsia="zh-CN"/>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SimSun" w:hAnsi="Verdana"/>
      <w:sz w:val="22"/>
      <w:szCs w:val="16"/>
      <w:lang w:eastAsia="zh-CN"/>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SimSun" w:hAnsi="Verdana"/>
      <w:sz w:val="22"/>
      <w:szCs w:val="16"/>
      <w:lang w:eastAsia="zh-CN"/>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SimSun" w:hAnsi="Verdana"/>
      <w:sz w:val="22"/>
      <w:szCs w:val="16"/>
      <w:lang w:eastAsia="zh-CN"/>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SimSun" w:hAnsi="Verdana"/>
      <w:sz w:val="18"/>
      <w:szCs w:val="16"/>
      <w:lang w:eastAsia="zh-CN"/>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SimSun" w:hAnsi="Verdana"/>
      <w:bCs/>
      <w:color w:val="41535D"/>
      <w:sz w:val="16"/>
      <w:szCs w:val="18"/>
      <w:lang w:eastAsia="zh-CN"/>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zh-CN"/>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SimSun" w:hAnsi="Verdana"/>
      <w:b/>
      <w:sz w:val="22"/>
      <w:szCs w:val="16"/>
      <w:lang w:eastAsia="zh-CN"/>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SimSun" w:hAnsi="Verdana"/>
      <w:b/>
      <w:sz w:val="19"/>
      <w:szCs w:val="16"/>
      <w:lang w:eastAsia="zh-CN"/>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SimSun" w:hAnsi="Verdana"/>
      <w:sz w:val="16"/>
      <w:szCs w:val="16"/>
      <w:lang w:eastAsia="zh-CN"/>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SimSun" w:hAnsi="Verdana"/>
      <w:b/>
      <w:caps/>
      <w:sz w:val="22"/>
      <w:szCs w:val="16"/>
      <w:lang w:eastAsia="zh-CN"/>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zh-CN"/>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SimSun" w:hAnsi="Verdana"/>
      <w:sz w:val="20"/>
      <w:szCs w:val="20"/>
      <w:lang w:eastAsia="zh-CN"/>
    </w:rPr>
  </w:style>
  <w:style w:type="character" w:customStyle="1" w:styleId="KommentartextZchn">
    <w:name w:val="Kommentartext Zchn"/>
    <w:basedOn w:val="Absatz-Standardschriftart"/>
    <w:link w:val="Kommentartext"/>
    <w:uiPriority w:val="99"/>
    <w:semiHidden/>
    <w:rsid w:val="00D37CF4"/>
    <w:rPr>
      <w:lang w:eastAsia="zh-CN"/>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zh-CN"/>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eastAsia="SimSun"/>
      <w:sz w:val="22"/>
      <w:lang w:eastAsia="zh-CN"/>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zh-CN"/>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zh-CN"/>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zh-CN"/>
    </w:rPr>
  </w:style>
  <w:style w:type="paragraph" w:customStyle="1" w:styleId="Fotos">
    <w:name w:val="Fotos"/>
    <w:basedOn w:val="Standard"/>
    <w:qFormat/>
    <w:rsid w:val="00E15EBE"/>
    <w:pPr>
      <w:spacing w:after="220"/>
    </w:pPr>
    <w:rPr>
      <w:rFonts w:ascii="Verdana" w:eastAsiaTheme="minorHAnsi" w:hAnsi="Verdana" w:cstheme="minorBidi" w:eastAsia="SimSun"/>
      <w:b/>
      <w:sz w:val="22"/>
      <w:lang w:eastAsia="zh-CN"/>
    </w:rPr>
  </w:style>
  <w:style w:type="paragraph" w:customStyle="1" w:styleId="BUbold">
    <w:name w:val="BU bold"/>
    <w:basedOn w:val="Standard"/>
    <w:next w:val="BUnormal"/>
    <w:qFormat/>
    <w:rsid w:val="00537210"/>
    <w:rPr>
      <w:rFonts w:ascii="Verdana" w:eastAsiaTheme="minorHAnsi" w:hAnsi="Verdana" w:cstheme="minorBidi" w:eastAsia="SimSun"/>
      <w:b/>
      <w:sz w:val="20"/>
      <w:lang w:eastAsia="zh-CN"/>
    </w:rPr>
  </w:style>
  <w:style w:type="paragraph" w:customStyle="1" w:styleId="BUnormal">
    <w:name w:val="BU normal"/>
    <w:next w:val="Note"/>
    <w:qFormat/>
    <w:rsid w:val="006C0C87"/>
    <w:pPr>
      <w:spacing w:after="220"/>
    </w:pPr>
    <w:rPr>
      <w:rFonts w:eastAsiaTheme="minorHAnsi" w:cstheme="minorBidi"/>
      <w:color w:val="000000"/>
      <w:lang w:eastAsia="zh-CN"/>
    </w:rPr>
  </w:style>
  <w:style w:type="paragraph" w:customStyle="1" w:styleId="Note">
    <w:name w:val="Note"/>
    <w:next w:val="Standardabsatz"/>
    <w:qFormat/>
    <w:rsid w:val="006C0C87"/>
    <w:pPr>
      <w:spacing w:before="220" w:after="440"/>
    </w:pPr>
    <w:rPr>
      <w:rFonts w:eastAsiaTheme="minorHAnsi" w:cstheme="minorBidi"/>
      <w:i/>
      <w:color w:val="000000"/>
      <w:lang w:eastAsia="zh-CN"/>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zh-CN"/>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590043735">
      <w:bodyDiv w:val="1"/>
      <w:marLeft w:val="0"/>
      <w:marRight w:val="0"/>
      <w:marTop w:val="0"/>
      <w:marBottom w:val="0"/>
      <w:divBdr>
        <w:top w:val="none" w:sz="0" w:space="0" w:color="auto"/>
        <w:left w:val="none" w:sz="0" w:space="0" w:color="auto"/>
        <w:bottom w:val="none" w:sz="0" w:space="0" w:color="auto"/>
        <w:right w:val="none" w:sz="0" w:space="0" w:color="auto"/>
      </w:divBdr>
      <w:divsChild>
        <w:div w:id="686952985">
          <w:marLeft w:val="0"/>
          <w:marRight w:val="0"/>
          <w:marTop w:val="0"/>
          <w:marBottom w:val="0"/>
          <w:divBdr>
            <w:top w:val="none" w:sz="0" w:space="0" w:color="auto"/>
            <w:left w:val="none" w:sz="0" w:space="0" w:color="auto"/>
            <w:bottom w:val="none" w:sz="0" w:space="0" w:color="auto"/>
            <w:right w:val="none" w:sz="0" w:space="0" w:color="auto"/>
          </w:divBdr>
        </w:div>
        <w:div w:id="598686662">
          <w:marLeft w:val="0"/>
          <w:marRight w:val="0"/>
          <w:marTop w:val="0"/>
          <w:marBottom w:val="0"/>
          <w:divBdr>
            <w:top w:val="none" w:sz="0" w:space="0" w:color="auto"/>
            <w:left w:val="none" w:sz="0" w:space="0" w:color="auto"/>
            <w:bottom w:val="none" w:sz="0" w:space="0" w:color="auto"/>
            <w:right w:val="none" w:sz="0" w:space="0" w:color="auto"/>
          </w:divBdr>
        </w:div>
      </w:divsChild>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1994871547">
      <w:bodyDiv w:val="1"/>
      <w:marLeft w:val="0"/>
      <w:marRight w:val="0"/>
      <w:marTop w:val="0"/>
      <w:marBottom w:val="0"/>
      <w:divBdr>
        <w:top w:val="none" w:sz="0" w:space="0" w:color="auto"/>
        <w:left w:val="none" w:sz="0" w:space="0" w:color="auto"/>
        <w:bottom w:val="none" w:sz="0" w:space="0" w:color="auto"/>
        <w:right w:val="none" w:sz="0" w:space="0" w:color="auto"/>
      </w:divBdr>
      <w:divsChild>
        <w:div w:id="1411000069">
          <w:marLeft w:val="446"/>
          <w:marRight w:val="0"/>
          <w:marTop w:val="0"/>
          <w:marBottom w:val="120"/>
          <w:divBdr>
            <w:top w:val="none" w:sz="0" w:space="0" w:color="auto"/>
            <w:left w:val="none" w:sz="0" w:space="0" w:color="auto"/>
            <w:bottom w:val="none" w:sz="0" w:space="0" w:color="auto"/>
            <w:right w:val="none" w:sz="0" w:space="0" w:color="auto"/>
          </w:divBdr>
        </w:div>
      </w:divsChild>
    </w:div>
    <w:div w:id="2072003349">
      <w:bodyDiv w:val="1"/>
      <w:marLeft w:val="0"/>
      <w:marRight w:val="0"/>
      <w:marTop w:val="0"/>
      <w:marBottom w:val="0"/>
      <w:divBdr>
        <w:top w:val="none" w:sz="0" w:space="0" w:color="auto"/>
        <w:left w:val="none" w:sz="0" w:space="0" w:color="auto"/>
        <w:bottom w:val="none" w:sz="0" w:space="0" w:color="auto"/>
        <w:right w:val="none" w:sz="0" w:space="0" w:color="auto"/>
      </w:divBdr>
      <w:divsChild>
        <w:div w:id="1893887827">
          <w:marLeft w:val="0"/>
          <w:marRight w:val="0"/>
          <w:marTop w:val="0"/>
          <w:marBottom w:val="0"/>
          <w:divBdr>
            <w:top w:val="none" w:sz="0" w:space="0" w:color="auto"/>
            <w:left w:val="none" w:sz="0" w:space="0" w:color="auto"/>
            <w:bottom w:val="none" w:sz="0" w:space="0" w:color="auto"/>
            <w:right w:val="none" w:sz="0" w:space="0" w:color="auto"/>
          </w:divBdr>
        </w:div>
        <w:div w:id="1567957244">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5635</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2</cp:revision>
  <cp:lastPrinted>2022-05-09T13:57:00Z</cp:lastPrinted>
  <dcterms:created xsi:type="dcterms:W3CDTF">2022-06-01T06:53:00Z</dcterms:created>
  <dcterms:modified xsi:type="dcterms:W3CDTF">2022-06-01T06:53:00Z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