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074B12" w:rsidRDefault="00AD4064" w:rsidP="007F2EBD">
      <w:pPr>
        <w:pStyle w:val="Head"/>
        <w:rPr>
          <w:lang w:val="en-US"/>
        </w:rPr>
      </w:pPr>
      <w:r>
        <w:rPr>
          <w:lang w:val="en-GB"/>
        </w:rPr>
        <w:t>World and market premières from the Wirtgen Group fascinate visitors to Conexpo 2026</w:t>
      </w:r>
    </w:p>
    <w:p w14:paraId="42270004" w14:textId="51D1D9D3" w:rsidR="007F2EBD" w:rsidRPr="00074B12" w:rsidRDefault="00761F73" w:rsidP="007F2EBD">
      <w:pPr>
        <w:pStyle w:val="Subhead"/>
        <w:rPr>
          <w:lang w:val="en-US"/>
        </w:rPr>
      </w:pPr>
      <w:r>
        <w:rPr>
          <w:bCs/>
          <w:iCs w:val="0"/>
          <w:lang w:val="en-GB"/>
        </w:rPr>
        <w:t xml:space="preserve">New generations: the Dash 5 pavers and the WR series wheeled cold recyclers and stabilisers </w:t>
      </w:r>
    </w:p>
    <w:p w14:paraId="6D386F65" w14:textId="41829360" w:rsidR="007F2EBD" w:rsidRPr="00074B12" w:rsidRDefault="003C27BB" w:rsidP="00CF045B">
      <w:pPr>
        <w:pStyle w:val="Teaser"/>
        <w:rPr>
          <w:lang w:val="en-US"/>
        </w:rPr>
      </w:pPr>
      <w:r>
        <w:rPr>
          <w:bCs/>
          <w:lang w:val="en-GB"/>
        </w:rPr>
        <w:t>At the show in Las Vegas, the Wirtgen Group</w:t>
      </w:r>
      <w:r w:rsidR="00F303D0">
        <w:rPr>
          <w:bCs/>
          <w:lang w:val="en-GB"/>
        </w:rPr>
        <w:t xml:space="preserve"> </w:t>
      </w:r>
      <w:r>
        <w:rPr>
          <w:bCs/>
          <w:lang w:val="en-GB"/>
        </w:rPr>
        <w:t xml:space="preserve">and John Deere stood out as innovation drivers in the construction industry with a clear focus on customer-needs. The shared booth showcased the premières of Wirtgen, Vögele, Hamm and Kleemann products and a wide range of smart automation solutions. </w:t>
      </w:r>
    </w:p>
    <w:p w14:paraId="0FD793CA" w14:textId="4A313546" w:rsidR="00CF045B" w:rsidRPr="00074B12" w:rsidRDefault="00AD4064" w:rsidP="007F2EBD">
      <w:pPr>
        <w:pStyle w:val="Standardabsatz"/>
        <w:rPr>
          <w:lang w:val="en-US"/>
        </w:rPr>
      </w:pPr>
      <w:r>
        <w:rPr>
          <w:lang w:val="en-GB"/>
        </w:rPr>
        <w:t xml:space="preserve">With powerful machines and smart technology solutions for greater efficiency and precision, the Wirtgen Group presented answers to the challenges facing the construction industry—and how customers can use them to achieve their projects profitably and with high quality. </w:t>
      </w:r>
    </w:p>
    <w:p w14:paraId="132213A4" w14:textId="4D9BBE5B" w:rsidR="008C550E" w:rsidRPr="00074B12" w:rsidRDefault="008C550E" w:rsidP="008C550E">
      <w:pPr>
        <w:pStyle w:val="Standardabsatz"/>
        <w:spacing w:after="0"/>
        <w:rPr>
          <w:b/>
          <w:lang w:val="en-US"/>
        </w:rPr>
      </w:pPr>
      <w:r>
        <w:rPr>
          <w:b/>
          <w:bCs/>
          <w:lang w:val="en-GB"/>
        </w:rPr>
        <w:t>Digitalised and automated for measurable efficiency</w:t>
      </w:r>
    </w:p>
    <w:p w14:paraId="59ECEF98" w14:textId="6A6AA485" w:rsidR="007F2EBD" w:rsidRPr="00074B12" w:rsidRDefault="009B1F55" w:rsidP="007F2EBD">
      <w:pPr>
        <w:pStyle w:val="Standardabsatz"/>
        <w:rPr>
          <w:lang w:val="en-US"/>
        </w:rPr>
      </w:pPr>
      <w:r>
        <w:rPr>
          <w:lang w:val="en-GB"/>
        </w:rPr>
        <w:t>14 Wirtgen Group Machines alone were equipped with the latest technologies – including Smart Level Pro, Smart Pave, Smart Compact Pro or the Wirtgen Group Performance Tracker solutions. On the one hand, they address machine operators, who are relieved of some of their workload thanks to smart automated functions and, at the same time, are assisted in the achievement of even more precise results. The collection of performance data provides customers with comprehensive and seamless project documentation and important insights into how they can optimise operating costs, also with a view to future construction projects, therefore achieving them more profitably.</w:t>
      </w:r>
    </w:p>
    <w:p w14:paraId="4A71B55D" w14:textId="61B6CE7D" w:rsidR="00D23DCF" w:rsidRPr="00074B12" w:rsidRDefault="00EF4A84" w:rsidP="00D23DCF">
      <w:pPr>
        <w:pStyle w:val="Standardabsatz"/>
        <w:spacing w:after="0"/>
        <w:rPr>
          <w:bCs/>
          <w:lang w:val="en-US"/>
        </w:rPr>
      </w:pPr>
      <w:r>
        <w:rPr>
          <w:b/>
          <w:bCs/>
          <w:lang w:val="en-GB"/>
        </w:rPr>
        <w:t>Global firsts and market premières at the machinery exhibition</w:t>
      </w:r>
    </w:p>
    <w:p w14:paraId="4C7C2748" w14:textId="4C776D86" w:rsidR="008402AE" w:rsidRPr="00074B12" w:rsidRDefault="000B0C1D" w:rsidP="00D23DCF">
      <w:pPr>
        <w:pStyle w:val="Standardabsatz"/>
        <w:spacing w:after="0"/>
        <w:rPr>
          <w:lang w:val="en-US"/>
        </w:rPr>
      </w:pPr>
      <w:r>
        <w:rPr>
          <w:lang w:val="en-GB"/>
        </w:rPr>
        <w:t xml:space="preserve">A particular highlight was the market première of the new </w:t>
      </w:r>
      <w:r>
        <w:rPr>
          <w:b/>
          <w:bCs/>
          <w:lang w:val="en-GB"/>
        </w:rPr>
        <w:t xml:space="preserve">Wirtgen </w:t>
      </w:r>
      <w:r>
        <w:rPr>
          <w:lang w:val="en-GB"/>
        </w:rPr>
        <w:t>large milling machine W 210 XF, which was presented for the first time with Precision Grinding. Thanks to a newly developed grinding shaft, optimum surface quality is achieved on asphalt, concrete and cobblestone pavements while maintaining the material properties.</w:t>
      </w:r>
    </w:p>
    <w:p w14:paraId="5B4195B7" w14:textId="0AAB60DE" w:rsidR="000B0C1D" w:rsidRPr="00074B12" w:rsidRDefault="000B0C1D" w:rsidP="000B0C1D">
      <w:pPr>
        <w:pStyle w:val="Standardabsatz"/>
        <w:spacing w:after="0"/>
        <w:rPr>
          <w:lang w:val="en-US"/>
        </w:rPr>
      </w:pPr>
      <w:r>
        <w:rPr>
          <w:lang w:val="en-GB"/>
        </w:rPr>
        <w:t>With the WR 2</w:t>
      </w:r>
      <w:r w:rsidR="00074B12">
        <w:rPr>
          <w:lang w:val="en-GB"/>
        </w:rPr>
        <w:t>4</w:t>
      </w:r>
      <w:r>
        <w:rPr>
          <w:lang w:val="en-GB"/>
        </w:rPr>
        <w:t>0 X, Wirtgen presented a model from the latest generation of wheeled cold recyclers and stabilisers. A new operating concept, digital assistance systems such as Mix Assist and Wirtgen Group CoPilot, as well as WPT Stabilizing, ensure high mixing quality, ergonomics and efficiency.</w:t>
      </w:r>
    </w:p>
    <w:p w14:paraId="750F4D8B" w14:textId="6432AD15" w:rsidR="00A03202" w:rsidRPr="00074B12" w:rsidRDefault="00326159" w:rsidP="000B0C1D">
      <w:pPr>
        <w:pStyle w:val="Standardabsatz"/>
        <w:spacing w:after="0"/>
        <w:rPr>
          <w:lang w:val="en-US"/>
        </w:rPr>
      </w:pPr>
      <w:r>
        <w:rPr>
          <w:lang w:val="en-GB"/>
        </w:rPr>
        <w:t>For concrete paving applications, the slipform paver SP 33 attracted visitors' interest due to the flexibility offered by its ability to pave in both offset and Crosspave modes.</w:t>
      </w:r>
    </w:p>
    <w:p w14:paraId="4DAD88A1" w14:textId="77777777" w:rsidR="00A56802" w:rsidRPr="00074B12" w:rsidRDefault="00A56802" w:rsidP="000B0C1D">
      <w:pPr>
        <w:pStyle w:val="Standardabsatz"/>
        <w:spacing w:after="0"/>
        <w:rPr>
          <w:lang w:val="en-US"/>
        </w:rPr>
      </w:pPr>
    </w:p>
    <w:p w14:paraId="6C522057" w14:textId="6DBD95C5" w:rsidR="003B2D4C" w:rsidRPr="00074B12" w:rsidRDefault="00902ACD" w:rsidP="00902ACD">
      <w:pPr>
        <w:pStyle w:val="Kommentartext"/>
        <w:jc w:val="both"/>
        <w:rPr>
          <w:rFonts w:eastAsiaTheme="minorHAnsi" w:cstheme="minorBidi"/>
          <w:sz w:val="22"/>
          <w:szCs w:val="24"/>
          <w:lang w:val="en-US"/>
        </w:rPr>
      </w:pPr>
      <w:r>
        <w:rPr>
          <w:sz w:val="22"/>
          <w:szCs w:val="24"/>
          <w:lang w:val="en-GB"/>
        </w:rPr>
        <w:t>Vögele presented the new Dash 5 generation of pavers for the first time in the USA. The focus was on the world premières in the 10-ft class: the SUPER 2000-5 X tracked paver and the wheeled SUPER 2003-5 X version with the redesigned VR</w:t>
      </w:r>
      <w:r>
        <w:rPr>
          <w:szCs w:val="24"/>
          <w:lang w:val="en-GB"/>
        </w:rPr>
        <w:t> </w:t>
      </w:r>
      <w:r>
        <w:rPr>
          <w:sz w:val="22"/>
          <w:szCs w:val="24"/>
          <w:lang w:val="en-GB"/>
        </w:rPr>
        <w:t>600 und VF</w:t>
      </w:r>
      <w:r>
        <w:rPr>
          <w:szCs w:val="24"/>
          <w:lang w:val="en-GB"/>
        </w:rPr>
        <w:t> </w:t>
      </w:r>
      <w:r>
        <w:rPr>
          <w:sz w:val="22"/>
          <w:szCs w:val="24"/>
          <w:lang w:val="en-GB"/>
        </w:rPr>
        <w:t>600 screeds. The Dash 5 generation machines are characterised by outstanding operator comfort, automated processes, shorter setup times and low noise and exhaust emissions.</w:t>
      </w:r>
    </w:p>
    <w:p w14:paraId="0067C86B" w14:textId="0D3035D7" w:rsidR="00902ACD" w:rsidRPr="00074B12" w:rsidRDefault="00B803F7" w:rsidP="00902ACD">
      <w:pPr>
        <w:pStyle w:val="Kommentartext"/>
        <w:jc w:val="both"/>
        <w:rPr>
          <w:rFonts w:eastAsiaTheme="minorHAnsi" w:cstheme="minorBidi"/>
          <w:sz w:val="22"/>
          <w:szCs w:val="24"/>
          <w:lang w:val="en-US"/>
        </w:rPr>
      </w:pPr>
      <w:r>
        <w:rPr>
          <w:rFonts w:eastAsiaTheme="minorHAnsi" w:cstheme="minorBidi"/>
          <w:sz w:val="22"/>
          <w:szCs w:val="24"/>
          <w:lang w:val="en-GB"/>
        </w:rPr>
        <w:lastRenderedPageBreak/>
        <w:t xml:space="preserve">There was also a representative of the Dash 5 Mini Class at the show: the new SUPER 800-5 P. With its new hopper wall geometry and a redesigned operator's platform, it offers an ideal overview and ergonomics. The new VR 500 screed for the 8-ft class also attracted a great deal of </w:t>
      </w:r>
      <w:proofErr w:type="gramStart"/>
      <w:r>
        <w:rPr>
          <w:rFonts w:eastAsiaTheme="minorHAnsi" w:cstheme="minorBidi"/>
          <w:sz w:val="22"/>
          <w:szCs w:val="24"/>
          <w:lang w:val="en-GB"/>
        </w:rPr>
        <w:t>attention, and</w:t>
      </w:r>
      <w:proofErr w:type="gramEnd"/>
      <w:r>
        <w:rPr>
          <w:rFonts w:eastAsiaTheme="minorHAnsi" w:cstheme="minorBidi"/>
          <w:sz w:val="22"/>
          <w:szCs w:val="24"/>
          <w:lang w:val="en-GB"/>
        </w:rPr>
        <w:t xml:space="preserve"> was shown here in combination with the SUPER 1700-3.</w:t>
      </w:r>
    </w:p>
    <w:p w14:paraId="029191A0" w14:textId="77777777" w:rsidR="00D23DCF" w:rsidRPr="00074B12" w:rsidRDefault="00D23DCF" w:rsidP="00EF4A84">
      <w:pPr>
        <w:pStyle w:val="Standardabsatz"/>
        <w:spacing w:after="0"/>
        <w:rPr>
          <w:b/>
          <w:bCs/>
          <w:lang w:val="en-US"/>
        </w:rPr>
      </w:pPr>
    </w:p>
    <w:p w14:paraId="7B945371" w14:textId="3F8AB402" w:rsidR="00B7051D" w:rsidRPr="00074B12" w:rsidRDefault="00534D8C" w:rsidP="00B7051D">
      <w:pPr>
        <w:pStyle w:val="Standardabsatz"/>
        <w:rPr>
          <w:lang w:val="en-US"/>
        </w:rPr>
      </w:pPr>
      <w:r>
        <w:rPr>
          <w:lang w:val="en-GB"/>
        </w:rPr>
        <w:t xml:space="preserve">At </w:t>
      </w:r>
      <w:r>
        <w:rPr>
          <w:b/>
          <w:bCs/>
          <w:lang w:val="en-GB"/>
        </w:rPr>
        <w:t>Hamm</w:t>
      </w:r>
      <w:r>
        <w:rPr>
          <w:lang w:val="en-GB"/>
        </w:rPr>
        <w:t xml:space="preserve">, the focus was on automated compaction, and therefore on the Smart Compact Pro system. Here, the new Realtime Density Scan sensor on the machine determines the asphalt density in real time </w:t>
      </w:r>
      <w:proofErr w:type="gramStart"/>
      <w:r>
        <w:rPr>
          <w:lang w:val="en-GB"/>
        </w:rPr>
        <w:t>in order to</w:t>
      </w:r>
      <w:proofErr w:type="gramEnd"/>
      <w:r>
        <w:rPr>
          <w:lang w:val="en-GB"/>
        </w:rPr>
        <w:t xml:space="preserve"> automatically and separately regulate compaction energy and compaction modes in both drums. Real-time density is the decisive parameter for qualitative assessment during compaction, and has been integrated in the compaction process for the first time in Smart Compact Pro. With the Hamm compactor for earthworks, HC 200i C VA presented a further innovative solution. Here, Smart Compact enables automated compaction to a preset target value in MN/m² (MPa) </w:t>
      </w:r>
      <w:proofErr w:type="gramStart"/>
      <w:r>
        <w:rPr>
          <w:lang w:val="en-GB"/>
        </w:rPr>
        <w:t>on the basis of</w:t>
      </w:r>
      <w:proofErr w:type="gramEnd"/>
      <w:r>
        <w:rPr>
          <w:lang w:val="en-GB"/>
        </w:rPr>
        <w:t xml:space="preserve"> a new compaction measurement and a variable amplitude. With the HC 100i G, Hamm also presented a new model especially for the machine rentals market.</w:t>
      </w:r>
    </w:p>
    <w:p w14:paraId="1EB9A3EC" w14:textId="7AE27CA0" w:rsidR="00A03202" w:rsidRPr="00074B12" w:rsidRDefault="00E16235" w:rsidP="003C0FB6">
      <w:pPr>
        <w:pStyle w:val="Standardabsatz"/>
        <w:rPr>
          <w:lang w:val="en-US"/>
        </w:rPr>
      </w:pPr>
      <w:r>
        <w:rPr>
          <w:lang w:val="en-GB"/>
        </w:rPr>
        <w:t xml:space="preserve">Another market première also led the line-up of machines presented by </w:t>
      </w:r>
      <w:proofErr w:type="gramStart"/>
      <w:r>
        <w:rPr>
          <w:b/>
          <w:bCs/>
          <w:lang w:val="en-GB"/>
        </w:rPr>
        <w:t xml:space="preserve">Kleemann </w:t>
      </w:r>
      <w:r>
        <w:rPr>
          <w:lang w:val="en-GB"/>
        </w:rPr>
        <w:t>.</w:t>
      </w:r>
      <w:proofErr w:type="gramEnd"/>
      <w:r>
        <w:rPr>
          <w:lang w:val="en-GB"/>
        </w:rPr>
        <w:t xml:space="preserve"> The MOBISCREEN MSS 1102 PRO, the first scalper of the PRO Line series, is now available on the North American market. The robust plant is designed for efficient processing of materials at rates of up to </w:t>
      </w:r>
      <w:r>
        <w:rPr>
          <w:szCs w:val="22"/>
          <w:lang w:val="en-GB"/>
        </w:rPr>
        <w:t xml:space="preserve">827 US t/h (750 t/h) </w:t>
      </w:r>
      <w:r>
        <w:rPr>
          <w:lang w:val="en-GB"/>
        </w:rPr>
        <w:t xml:space="preserve">and is ideal for use in quarries. High throughput rates, flexible configuration options and an intuitive plant control concept ensure high productivity and safety. </w:t>
      </w:r>
    </w:p>
    <w:p w14:paraId="5539BDE8" w14:textId="19A4D9DB" w:rsidR="00AB2EE8" w:rsidRPr="00074B12" w:rsidRDefault="009055FB" w:rsidP="00AB2EE8">
      <w:pPr>
        <w:jc w:val="both"/>
        <w:rPr>
          <w:rFonts w:eastAsiaTheme="majorEastAsia" w:cstheme="majorBidi"/>
          <w:bCs/>
          <w:sz w:val="22"/>
          <w:szCs w:val="22"/>
          <w:lang w:val="en-US"/>
        </w:rPr>
      </w:pPr>
      <w:r>
        <w:rPr>
          <w:sz w:val="22"/>
          <w:szCs w:val="24"/>
          <w:lang w:val="en-GB"/>
        </w:rPr>
        <w:t xml:space="preserve">With SPECTIVE CONNECT, operators get direct access to all relevant process data on a smartphone or tablet. The stockpile monitoring function provides a display of the </w:t>
      </w:r>
      <w:proofErr w:type="gramStart"/>
      <w:r>
        <w:rPr>
          <w:sz w:val="22"/>
          <w:szCs w:val="24"/>
          <w:lang w:val="en-GB"/>
        </w:rPr>
        <w:t>current status</w:t>
      </w:r>
      <w:proofErr w:type="gramEnd"/>
      <w:r>
        <w:rPr>
          <w:sz w:val="22"/>
          <w:szCs w:val="24"/>
          <w:lang w:val="en-GB"/>
        </w:rPr>
        <w:t xml:space="preserve"> of material stockpiles. When a predefined value is reached, a message appears indicating that the stockpile should be cleared as</w:t>
      </w:r>
      <w:r>
        <w:rPr>
          <w:sz w:val="22"/>
          <w:szCs w:val="22"/>
          <w:lang w:val="en-GB"/>
        </w:rPr>
        <w:t xml:space="preserve"> soon as possible. This makes the work easier and increases productivity.</w:t>
      </w:r>
    </w:p>
    <w:p w14:paraId="10BE75F4" w14:textId="233746F9" w:rsidR="00A1679D" w:rsidRPr="00074B12" w:rsidRDefault="00A1679D" w:rsidP="003C0FB6">
      <w:pPr>
        <w:pStyle w:val="Standardabsatz"/>
        <w:rPr>
          <w:lang w:val="en-US"/>
        </w:rPr>
      </w:pPr>
    </w:p>
    <w:p w14:paraId="12AF2745" w14:textId="77777777" w:rsidR="00C822CA" w:rsidRPr="00074B12" w:rsidRDefault="00C822CA" w:rsidP="00CE6A59">
      <w:pPr>
        <w:pStyle w:val="Standardabsatz"/>
        <w:rPr>
          <w:lang w:val="en-US"/>
        </w:rPr>
      </w:pPr>
    </w:p>
    <w:p w14:paraId="31412CCB" w14:textId="0F8B8304" w:rsidR="00E15EBE" w:rsidRPr="00074B12" w:rsidRDefault="00E15EBE" w:rsidP="00E15EBE">
      <w:pPr>
        <w:pStyle w:val="Fotos"/>
        <w:rPr>
          <w:lang w:val="en-US"/>
        </w:rPr>
      </w:pPr>
      <w:r>
        <w:rPr>
          <w:bCs/>
          <w:lang w:val="en-GB"/>
        </w:rPr>
        <w:t>Photos:</w:t>
      </w:r>
    </w:p>
    <w:p w14:paraId="3E032E13" w14:textId="02EC456B" w:rsidR="00D23DCF" w:rsidRPr="00074B12" w:rsidRDefault="00F303D0" w:rsidP="009055FB">
      <w:pPr>
        <w:pStyle w:val="BUbold"/>
        <w:rPr>
          <w:lang w:val="en-US"/>
        </w:rPr>
      </w:pPr>
      <w:r>
        <w:rPr>
          <w:noProof/>
        </w:rPr>
        <w:drawing>
          <wp:inline distT="0" distB="0" distL="0" distR="0" wp14:anchorId="3D2FC4A8" wp14:editId="6C983001">
            <wp:extent cx="3240000" cy="21586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WG_pic_Conexpo_2026_0001_HI</w:t>
      </w:r>
    </w:p>
    <w:p w14:paraId="1B0B5B1B" w14:textId="5DD410BE" w:rsidR="00D23DCF" w:rsidRPr="00074B12" w:rsidRDefault="00C213D6" w:rsidP="00AB67BD">
      <w:pPr>
        <w:pStyle w:val="BUnormal"/>
        <w:spacing w:after="0"/>
        <w:rPr>
          <w:bCs/>
          <w:color w:val="auto"/>
          <w:szCs w:val="24"/>
          <w:lang w:val="en-US"/>
        </w:rPr>
      </w:pPr>
      <w:r>
        <w:rPr>
          <w:lang w:val="en-GB"/>
        </w:rPr>
        <w:t>There was a lot of visitor interest at the joint Wirtgen Group and John Deere booth at the show. In focus: 24 world and market premieres.</w:t>
      </w:r>
    </w:p>
    <w:p w14:paraId="3A6FB228" w14:textId="77777777" w:rsidR="009055FB" w:rsidRPr="00074B12" w:rsidRDefault="009055FB" w:rsidP="009055FB">
      <w:pPr>
        <w:rPr>
          <w:rFonts w:eastAsiaTheme="minorHAnsi" w:cstheme="minorBidi"/>
          <w:sz w:val="20"/>
          <w:szCs w:val="20"/>
          <w:lang w:val="en-US"/>
        </w:rPr>
      </w:pPr>
    </w:p>
    <w:p w14:paraId="2034FD67" w14:textId="1A94CA5B" w:rsidR="00AB2EE8" w:rsidRPr="00074B12" w:rsidRDefault="00F303D0" w:rsidP="00AB67BD">
      <w:pPr>
        <w:pStyle w:val="BUbold"/>
        <w:rPr>
          <w:lang w:val="en-US"/>
        </w:rPr>
      </w:pPr>
      <w:r>
        <w:rPr>
          <w:noProof/>
        </w:rPr>
        <w:drawing>
          <wp:inline distT="0" distB="0" distL="0" distR="0" wp14:anchorId="5923CA71" wp14:editId="4D1A3288">
            <wp:extent cx="3240000" cy="215864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8A40E3">
        <w:rPr>
          <w:b w:val="0"/>
          <w:lang w:val="en-GB"/>
        </w:rPr>
        <w:br/>
      </w:r>
      <w:r w:rsidR="008A40E3">
        <w:rPr>
          <w:bCs/>
          <w:lang w:val="en-GB"/>
        </w:rPr>
        <w:t>WG_pic_Conexpo_2026_0002_HI</w:t>
      </w:r>
    </w:p>
    <w:p w14:paraId="36C3C67C" w14:textId="46E6C75F" w:rsidR="00C41D16" w:rsidRPr="00074B12" w:rsidRDefault="00C213D6" w:rsidP="00AB2EE8">
      <w:pPr>
        <w:pStyle w:val="BUbold"/>
        <w:rPr>
          <w:b w:val="0"/>
          <w:bCs/>
          <w:lang w:val="en-US"/>
        </w:rPr>
      </w:pPr>
      <w:r>
        <w:rPr>
          <w:b w:val="0"/>
          <w:lang w:val="en-GB"/>
        </w:rPr>
        <w:t xml:space="preserve">With the Wirtgen large milling machine W 210 XF with Precision Grinding, customers have access to an entire range of new applications. </w:t>
      </w:r>
    </w:p>
    <w:p w14:paraId="7C086EE6" w14:textId="744BAFC6" w:rsidR="0054423F" w:rsidRPr="00074B12" w:rsidRDefault="0054423F">
      <w:pPr>
        <w:rPr>
          <w:rFonts w:eastAsiaTheme="minorHAnsi" w:cstheme="minorBidi"/>
          <w:sz w:val="20"/>
          <w:szCs w:val="20"/>
          <w:lang w:val="en-US"/>
        </w:rPr>
      </w:pPr>
    </w:p>
    <w:p w14:paraId="7DBD68FE" w14:textId="03ACE9D2" w:rsidR="00AB2EE8" w:rsidRPr="00074B12" w:rsidRDefault="00F303D0" w:rsidP="00AB2EE8">
      <w:pPr>
        <w:pStyle w:val="BUbold"/>
        <w:rPr>
          <w:lang w:val="en-US"/>
        </w:rPr>
      </w:pPr>
      <w:r>
        <w:rPr>
          <w:noProof/>
        </w:rPr>
        <w:drawing>
          <wp:inline distT="0" distB="0" distL="0" distR="0" wp14:anchorId="1B92C095" wp14:editId="67F2DCCF">
            <wp:extent cx="3240000" cy="21586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WG_pic_Conexpo_2026_0003_HI</w:t>
      </w:r>
    </w:p>
    <w:p w14:paraId="6F7FC9EB" w14:textId="1E7B5B36" w:rsidR="0054423F" w:rsidRPr="00074B12" w:rsidRDefault="00AB67BD" w:rsidP="00640C68">
      <w:pPr>
        <w:pStyle w:val="BUnormal"/>
        <w:spacing w:after="0"/>
        <w:rPr>
          <w:bCs/>
          <w:color w:val="auto"/>
          <w:szCs w:val="24"/>
          <w:lang w:val="en-US"/>
        </w:rPr>
      </w:pPr>
      <w:r>
        <w:rPr>
          <w:color w:val="auto"/>
          <w:szCs w:val="24"/>
          <w:lang w:val="en-GB"/>
        </w:rPr>
        <w:t xml:space="preserve">World premières from Vögele: the SUPER 2000-5 X </w:t>
      </w:r>
      <w:proofErr w:type="gramStart"/>
      <w:r>
        <w:rPr>
          <w:color w:val="auto"/>
          <w:szCs w:val="24"/>
          <w:lang w:val="en-GB"/>
        </w:rPr>
        <w:t>tracked</w:t>
      </w:r>
      <w:proofErr w:type="gramEnd"/>
      <w:r>
        <w:rPr>
          <w:color w:val="auto"/>
          <w:szCs w:val="24"/>
          <w:lang w:val="en-GB"/>
        </w:rPr>
        <w:t xml:space="preserve"> and the SUPER 2003-5 X wheeled road pavers. </w:t>
      </w:r>
    </w:p>
    <w:p w14:paraId="63F3013B" w14:textId="77777777" w:rsidR="009055FB" w:rsidRPr="00074B12" w:rsidRDefault="009055FB" w:rsidP="009055FB">
      <w:pPr>
        <w:rPr>
          <w:rFonts w:eastAsiaTheme="minorHAnsi" w:cstheme="minorBidi"/>
          <w:sz w:val="20"/>
          <w:szCs w:val="20"/>
          <w:lang w:val="en-US"/>
        </w:rPr>
      </w:pPr>
    </w:p>
    <w:p w14:paraId="08522F2C" w14:textId="16095197" w:rsidR="00AB2EE8" w:rsidRPr="00074B12" w:rsidRDefault="00F303D0" w:rsidP="00AB2EE8">
      <w:pPr>
        <w:pStyle w:val="BUbold"/>
        <w:rPr>
          <w:lang w:val="en-US"/>
        </w:rPr>
      </w:pPr>
      <w:r>
        <w:rPr>
          <w:noProof/>
        </w:rPr>
        <w:drawing>
          <wp:inline distT="0" distB="0" distL="0" distR="0" wp14:anchorId="7E8BCA8B" wp14:editId="53E63BA5">
            <wp:extent cx="3240000" cy="215864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en-GB"/>
        </w:rPr>
        <w:br/>
      </w:r>
      <w:r w:rsidR="009055FB">
        <w:rPr>
          <w:bCs/>
          <w:lang w:val="en-GB"/>
        </w:rPr>
        <w:t>WG_pic_Conexpo_2026_0004_HI</w:t>
      </w:r>
    </w:p>
    <w:p w14:paraId="565B3836" w14:textId="071841D0" w:rsidR="00AB67BD" w:rsidRPr="00074B12" w:rsidRDefault="00C213D6" w:rsidP="00AB67BD">
      <w:pPr>
        <w:pStyle w:val="BUbold"/>
        <w:rPr>
          <w:b w:val="0"/>
          <w:bCs/>
          <w:lang w:val="en-US"/>
        </w:rPr>
      </w:pPr>
      <w:r>
        <w:rPr>
          <w:b w:val="0"/>
          <w:lang w:val="en-GB"/>
        </w:rPr>
        <w:t>With the HC 200i C VA compactor, Hamm offers yet another innovative solution for the earthworks sector.</w:t>
      </w:r>
    </w:p>
    <w:p w14:paraId="5F1B4FE1" w14:textId="77777777" w:rsidR="008A40E3" w:rsidRPr="00074B12" w:rsidRDefault="008A40E3" w:rsidP="00314B17">
      <w:pPr>
        <w:rPr>
          <w:szCs w:val="20"/>
          <w:lang w:val="en-US"/>
        </w:rPr>
      </w:pPr>
    </w:p>
    <w:p w14:paraId="530E70CE" w14:textId="17810EA6" w:rsidR="00AB67BD" w:rsidRPr="00074B12" w:rsidRDefault="00F303D0" w:rsidP="00AB67BD">
      <w:pPr>
        <w:pStyle w:val="BUbold"/>
        <w:rPr>
          <w:lang w:val="en-US"/>
        </w:rPr>
      </w:pPr>
      <w:r>
        <w:rPr>
          <w:noProof/>
        </w:rPr>
        <w:lastRenderedPageBreak/>
        <w:drawing>
          <wp:inline distT="0" distB="0" distL="0" distR="0" wp14:anchorId="4D1BB6AB" wp14:editId="116B195A">
            <wp:extent cx="3240000" cy="209376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40000" cy="2093768"/>
                    </a:xfrm>
                    <a:prstGeom prst="rect">
                      <a:avLst/>
                    </a:prstGeom>
                    <a:noFill/>
                    <a:ln>
                      <a:noFill/>
                    </a:ln>
                  </pic:spPr>
                </pic:pic>
              </a:graphicData>
            </a:graphic>
          </wp:inline>
        </w:drawing>
      </w:r>
      <w:r w:rsidR="00AB67BD">
        <w:rPr>
          <w:b w:val="0"/>
          <w:lang w:val="en-GB"/>
        </w:rPr>
        <w:br/>
      </w:r>
      <w:r w:rsidR="00AB67BD">
        <w:rPr>
          <w:bCs/>
          <w:lang w:val="en-GB"/>
        </w:rPr>
        <w:t>WG_pic_Conexpo_2026_0005_HI</w:t>
      </w:r>
    </w:p>
    <w:p w14:paraId="5EE46298" w14:textId="6D2B8380" w:rsidR="008A2893" w:rsidRPr="00074B12" w:rsidRDefault="00C213D6" w:rsidP="00AB67BD">
      <w:pPr>
        <w:pStyle w:val="BUbold"/>
        <w:rPr>
          <w:b w:val="0"/>
          <w:bCs/>
          <w:lang w:val="en-US"/>
        </w:rPr>
      </w:pPr>
      <w:r>
        <w:rPr>
          <w:b w:val="0"/>
          <w:lang w:val="en-GB"/>
        </w:rPr>
        <w:t>For powerful performance and efficiency in quarries: The MOBISCREEN MSS</w:t>
      </w:r>
      <w:r>
        <w:rPr>
          <w:bCs/>
          <w:lang w:val="en-GB"/>
        </w:rPr>
        <w:t> </w:t>
      </w:r>
      <w:r>
        <w:rPr>
          <w:b w:val="0"/>
          <w:lang w:val="en-GB"/>
        </w:rPr>
        <w:t>1102</w:t>
      </w:r>
      <w:r>
        <w:rPr>
          <w:bCs/>
          <w:lang w:val="en-GB"/>
        </w:rPr>
        <w:t> </w:t>
      </w:r>
      <w:r>
        <w:rPr>
          <w:b w:val="0"/>
          <w:lang w:val="en-GB"/>
        </w:rPr>
        <w:t xml:space="preserve">PRO scalper is the latest PRO Line model from Kleemann. </w:t>
      </w:r>
    </w:p>
    <w:p w14:paraId="53AC2697" w14:textId="77777777" w:rsidR="00AB67BD" w:rsidRPr="00074B12" w:rsidRDefault="00AB67BD" w:rsidP="00AB67BD">
      <w:pPr>
        <w:pStyle w:val="BUnormal"/>
        <w:rPr>
          <w:lang w:val="en-US"/>
        </w:rPr>
      </w:pPr>
    </w:p>
    <w:p w14:paraId="2912C0E0" w14:textId="3668E58D" w:rsidR="002370A8" w:rsidRPr="00074B12" w:rsidRDefault="00E15EBE" w:rsidP="00640C68">
      <w:pPr>
        <w:pStyle w:val="Note"/>
        <w:rPr>
          <w:lang w:val="en-US"/>
        </w:rPr>
      </w:pPr>
      <w:r>
        <w:rPr>
          <w:iCs/>
          <w:lang w:val="en-GB"/>
        </w:rPr>
        <w:t>Please note: The photographs shown here are only previews. If you wish to publish them in other media, please download the higher resolution (300 dpi) versions from the Wirtgen Group websites.</w:t>
      </w:r>
    </w:p>
    <w:p w14:paraId="0244DF76" w14:textId="77777777" w:rsidR="00640C68" w:rsidRPr="00074B12" w:rsidRDefault="00640C68" w:rsidP="00640C68">
      <w:pPr>
        <w:pStyle w:val="Standardabsatz"/>
        <w:rPr>
          <w:lang w:val="en-US"/>
        </w:rPr>
      </w:pPr>
    </w:p>
    <w:p w14:paraId="55931FB8" w14:textId="30FE5BC1" w:rsidR="00E15EBE" w:rsidRPr="00074B12" w:rsidRDefault="00E15EBE" w:rsidP="00E15EBE">
      <w:pPr>
        <w:pStyle w:val="Absatzberschrift"/>
        <w:rPr>
          <w:iCs/>
          <w:lang w:val="en-US"/>
        </w:rPr>
      </w:pPr>
      <w:r>
        <w:rPr>
          <w:bCs/>
          <w:lang w:val="en-GB"/>
        </w:rPr>
        <w:t>For more information, please contact us at:</w:t>
      </w:r>
    </w:p>
    <w:p w14:paraId="0834BAC7" w14:textId="77777777" w:rsidR="00E15EBE" w:rsidRPr="00074B12" w:rsidRDefault="00E15EBE" w:rsidP="00E15EBE">
      <w:pPr>
        <w:pStyle w:val="Absatzberschrift"/>
        <w:rPr>
          <w:lang w:val="en-US"/>
        </w:rPr>
      </w:pPr>
    </w:p>
    <w:p w14:paraId="69EE0B1B" w14:textId="77777777" w:rsidR="00E15EBE" w:rsidRPr="00EC1726" w:rsidRDefault="00E15EBE" w:rsidP="00E15EBE">
      <w:pPr>
        <w:pStyle w:val="Absatzberschrift"/>
        <w:rPr>
          <w:b w:val="0"/>
          <w:bCs/>
          <w:szCs w:val="22"/>
        </w:rPr>
      </w:pPr>
      <w:r w:rsidRPr="00074B12">
        <w:rPr>
          <w:b w:val="0"/>
        </w:rPr>
        <w:t>WIRTGEN GROUP</w:t>
      </w:r>
    </w:p>
    <w:p w14:paraId="6C2CE818" w14:textId="77777777" w:rsidR="00E15EBE" w:rsidRPr="00EC1726" w:rsidRDefault="00E15EBE" w:rsidP="00E15EBE">
      <w:pPr>
        <w:pStyle w:val="Fuzeile1"/>
      </w:pPr>
      <w:r w:rsidRPr="00074B12">
        <w:rPr>
          <w:bCs w:val="0"/>
          <w:iCs w:val="0"/>
        </w:rPr>
        <w:t>Public Relations</w:t>
      </w:r>
    </w:p>
    <w:p w14:paraId="11D0C008" w14:textId="32AF890A" w:rsidR="00E15EBE" w:rsidRPr="00EC1726" w:rsidRDefault="00E15EBE" w:rsidP="00E15EBE">
      <w:pPr>
        <w:pStyle w:val="Fuzeile1"/>
      </w:pPr>
      <w:r w:rsidRPr="00074B12">
        <w:rPr>
          <w:bCs w:val="0"/>
          <w:iCs w:val="0"/>
        </w:rPr>
        <w:t>Reinhard-Wirtgen-Stra</w:t>
      </w:r>
      <w:r w:rsidR="00323C3E" w:rsidRPr="00074B12">
        <w:rPr>
          <w:bCs w:val="0"/>
          <w:iCs w:val="0"/>
        </w:rPr>
        <w:t>ß</w:t>
      </w:r>
      <w:r w:rsidRPr="00074B12">
        <w:rPr>
          <w:bCs w:val="0"/>
          <w:iCs w:val="0"/>
        </w:rPr>
        <w:t>e 2</w:t>
      </w:r>
    </w:p>
    <w:p w14:paraId="1063A82F" w14:textId="77777777" w:rsidR="00E15EBE" w:rsidRPr="00074B12" w:rsidRDefault="00E15EBE" w:rsidP="00E15EBE">
      <w:pPr>
        <w:pStyle w:val="Fuzeile1"/>
        <w:rPr>
          <w:lang w:val="en-US"/>
        </w:rPr>
      </w:pPr>
      <w:r>
        <w:rPr>
          <w:bCs w:val="0"/>
          <w:iCs w:val="0"/>
          <w:lang w:val="en-GB"/>
        </w:rPr>
        <w:t>53578 Windhagen</w:t>
      </w:r>
    </w:p>
    <w:p w14:paraId="5A37CC2B" w14:textId="77777777" w:rsidR="00E15EBE" w:rsidRPr="00074B12" w:rsidRDefault="00E15EBE" w:rsidP="00E15EBE">
      <w:pPr>
        <w:pStyle w:val="Fuzeile1"/>
        <w:rPr>
          <w:lang w:val="en-US"/>
        </w:rPr>
      </w:pPr>
      <w:r>
        <w:rPr>
          <w:bCs w:val="0"/>
          <w:iCs w:val="0"/>
          <w:lang w:val="en-GB"/>
        </w:rPr>
        <w:t>Germany</w:t>
      </w:r>
    </w:p>
    <w:p w14:paraId="29A07732" w14:textId="77777777" w:rsidR="00E15EBE" w:rsidRPr="00074B12" w:rsidRDefault="00E15EBE" w:rsidP="00E15EBE">
      <w:pPr>
        <w:pStyle w:val="Fuzeile1"/>
        <w:rPr>
          <w:lang w:val="en-US"/>
        </w:rPr>
      </w:pPr>
    </w:p>
    <w:p w14:paraId="0C099062" w14:textId="71ADDB7A" w:rsidR="00E15EBE" w:rsidRPr="00074B12" w:rsidRDefault="00E15EBE" w:rsidP="00323C3E">
      <w:pPr>
        <w:pStyle w:val="Fuzeile1"/>
        <w:tabs>
          <w:tab w:val="left" w:pos="1701"/>
        </w:tabs>
        <w:rPr>
          <w:rFonts w:ascii="Times New Roman" w:hAnsi="Times New Roman" w:cs="Times New Roman"/>
          <w:lang w:val="en-US"/>
        </w:rPr>
      </w:pPr>
      <w:r>
        <w:rPr>
          <w:bCs w:val="0"/>
          <w:iCs w:val="0"/>
          <w:lang w:val="en-GB"/>
        </w:rPr>
        <w:t xml:space="preserve">Phone: </w:t>
      </w:r>
      <w:r>
        <w:rPr>
          <w:bCs w:val="0"/>
          <w:iCs w:val="0"/>
          <w:lang w:val="en-GB"/>
        </w:rPr>
        <w:tab/>
        <w:t>+49 (0)2645 131 – 1966</w:t>
      </w:r>
    </w:p>
    <w:p w14:paraId="65F4C38F" w14:textId="57FBCB29" w:rsidR="00E15EBE" w:rsidRPr="00074B12" w:rsidRDefault="00E15EBE" w:rsidP="00323C3E">
      <w:pPr>
        <w:pStyle w:val="Fuzeile1"/>
        <w:tabs>
          <w:tab w:val="left" w:pos="1701"/>
        </w:tabs>
        <w:rPr>
          <w:lang w:val="en-US"/>
        </w:rPr>
      </w:pPr>
      <w:r>
        <w:rPr>
          <w:bCs w:val="0"/>
          <w:iCs w:val="0"/>
          <w:lang w:val="en-GB"/>
        </w:rPr>
        <w:t xml:space="preserve">Fax: </w:t>
      </w:r>
      <w:r>
        <w:rPr>
          <w:bCs w:val="0"/>
          <w:iCs w:val="0"/>
          <w:lang w:val="en-GB"/>
        </w:rPr>
        <w:tab/>
        <w:t>+49 (0)2645 131 – 499</w:t>
      </w:r>
    </w:p>
    <w:p w14:paraId="79FF3B7C" w14:textId="35C9D3A1" w:rsidR="00E15EBE" w:rsidRPr="00074B12" w:rsidRDefault="00E15EBE" w:rsidP="00323C3E">
      <w:pPr>
        <w:pStyle w:val="Fuzeile1"/>
        <w:tabs>
          <w:tab w:val="left" w:pos="1701"/>
        </w:tabs>
        <w:rPr>
          <w:rFonts w:cs="Times New Roman (Textkörper CS)"/>
          <w:lang w:val="en-US"/>
        </w:rPr>
      </w:pPr>
      <w:r>
        <w:rPr>
          <w:bCs w:val="0"/>
          <w:iCs w:val="0"/>
          <w:lang w:val="en-GB"/>
        </w:rPr>
        <w:t xml:space="preserve">Email: </w:t>
      </w:r>
      <w:r>
        <w:rPr>
          <w:bCs w:val="0"/>
          <w:iCs w:val="0"/>
          <w:lang w:val="en-GB"/>
        </w:rPr>
        <w:tab/>
      </w:r>
      <w:hyperlink r:id="rId13" w:history="1">
        <w:r>
          <w:rPr>
            <w:bCs w:val="0"/>
            <w:iCs w:val="0"/>
            <w:lang w:val="en-GB"/>
          </w:rPr>
          <w:t>PR@wirtgen-group.com</w:t>
        </w:r>
      </w:hyperlink>
    </w:p>
    <w:p w14:paraId="72CEC7C8" w14:textId="0916DCE7" w:rsidR="00CE6A59" w:rsidRPr="00EC1726" w:rsidRDefault="00B5101D" w:rsidP="00F74540">
      <w:pPr>
        <w:pStyle w:val="Fuzeile1"/>
      </w:pPr>
      <w:hyperlink r:id="rId14" w:history="1">
        <w:r>
          <w:rPr>
            <w:bCs w:val="0"/>
            <w:iCs w:val="0"/>
            <w:lang w:val="en-GB"/>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sidRPr="00074B12">
            <w:rPr>
              <w:rStyle w:val="Hervorhebung"/>
              <w:bCs/>
              <w:iCs w:val="0"/>
              <w:szCs w:val="20"/>
            </w:rPr>
            <w:t>WIRTGEN GmbH</w:t>
          </w:r>
          <w:r w:rsidRPr="00074B12">
            <w:rPr>
              <w:szCs w:val="20"/>
            </w:rPr>
            <w:t xml:space="preserve"> · Reinhard-Wirtgen-Str. </w:t>
          </w:r>
          <w:r>
            <w:rPr>
              <w:szCs w:val="20"/>
              <w:lang w:val="en-GB"/>
            </w:rPr>
            <w:t>2 · 53578 Windhagen · Germany · T: +49 (0)2645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n-GB"/>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n-GB"/>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v:textbox>
              <w10:wrap anchorx="page" anchory="page"/>
            </v:shape>
          </w:pict>
        </mc:Fallback>
      </mc:AlternateContent>
    </w:r>
    <w:r>
      <w:rPr>
        <w:noProof/>
        <w:lang w:val="en-GB"/>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n-GB"/>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v:textbox>
              <w10:wrap anchorx="page" anchory="page"/>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0pt;height:1500pt" o:bullet="t">
        <v:imagedata r:id="rId1" o:title="AZ_04a"/>
      </v:shape>
    </w:pict>
  </w:numPicBullet>
  <w:numPicBullet w:numPicBulletId="1">
    <w:pict>
      <v:shape id="_x0000_i103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2023319634">
    <w:abstractNumId w:val="9"/>
  </w:num>
  <w:num w:numId="2" w16cid:durableId="1757747000">
    <w:abstractNumId w:val="9"/>
  </w:num>
  <w:num w:numId="3" w16cid:durableId="2034962076">
    <w:abstractNumId w:val="9"/>
  </w:num>
  <w:num w:numId="4" w16cid:durableId="1042100285">
    <w:abstractNumId w:val="9"/>
  </w:num>
  <w:num w:numId="5" w16cid:durableId="1348561201">
    <w:abstractNumId w:val="9"/>
  </w:num>
  <w:num w:numId="6" w16cid:durableId="589894813">
    <w:abstractNumId w:val="2"/>
  </w:num>
  <w:num w:numId="7" w16cid:durableId="1437823711">
    <w:abstractNumId w:val="2"/>
  </w:num>
  <w:num w:numId="8" w16cid:durableId="677738277">
    <w:abstractNumId w:val="2"/>
  </w:num>
  <w:num w:numId="9" w16cid:durableId="1990550479">
    <w:abstractNumId w:val="2"/>
  </w:num>
  <w:num w:numId="10" w16cid:durableId="1458795356">
    <w:abstractNumId w:val="2"/>
  </w:num>
  <w:num w:numId="11" w16cid:durableId="1220551109">
    <w:abstractNumId w:val="6"/>
  </w:num>
  <w:num w:numId="12" w16cid:durableId="159777543">
    <w:abstractNumId w:val="6"/>
  </w:num>
  <w:num w:numId="13" w16cid:durableId="475224895">
    <w:abstractNumId w:val="4"/>
  </w:num>
  <w:num w:numId="14" w16cid:durableId="963080778">
    <w:abstractNumId w:val="4"/>
  </w:num>
  <w:num w:numId="15" w16cid:durableId="1533151551">
    <w:abstractNumId w:val="4"/>
  </w:num>
  <w:num w:numId="16" w16cid:durableId="379980645">
    <w:abstractNumId w:val="4"/>
  </w:num>
  <w:num w:numId="17" w16cid:durableId="444158258">
    <w:abstractNumId w:val="4"/>
  </w:num>
  <w:num w:numId="18" w16cid:durableId="603879196">
    <w:abstractNumId w:val="1"/>
  </w:num>
  <w:num w:numId="19" w16cid:durableId="962999097">
    <w:abstractNumId w:val="3"/>
  </w:num>
  <w:num w:numId="20" w16cid:durableId="360671367">
    <w:abstractNumId w:val="8"/>
  </w:num>
  <w:num w:numId="21" w16cid:durableId="170061726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525771">
    <w:abstractNumId w:val="0"/>
  </w:num>
  <w:num w:numId="23" w16cid:durableId="3589686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5781368">
    <w:abstractNumId w:val="7"/>
  </w:num>
  <w:num w:numId="25" w16cid:durableId="602982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751439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5285B"/>
    <w:rsid w:val="00055529"/>
    <w:rsid w:val="00062C3A"/>
    <w:rsid w:val="00064927"/>
    <w:rsid w:val="00066D09"/>
    <w:rsid w:val="00074B12"/>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3C3E"/>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30D0A"/>
    <w:rsid w:val="00B3110F"/>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3295"/>
    <w:rsid w:val="00E04039"/>
    <w:rsid w:val="00E075B8"/>
    <w:rsid w:val="00E1043A"/>
    <w:rsid w:val="00E14608"/>
    <w:rsid w:val="00E15EBE"/>
    <w:rsid w:val="00E16235"/>
    <w:rsid w:val="00E20825"/>
    <w:rsid w:val="00E20CDF"/>
    <w:rsid w:val="00E21E67"/>
    <w:rsid w:val="00E30EBF"/>
    <w:rsid w:val="00E316C0"/>
    <w:rsid w:val="00E31A0E"/>
    <w:rsid w:val="00E31E03"/>
    <w:rsid w:val="00E429A0"/>
    <w:rsid w:val="00E451CD"/>
    <w:rsid w:val="00E51170"/>
    <w:rsid w:val="00E51B41"/>
    <w:rsid w:val="00E52D70"/>
    <w:rsid w:val="00E55534"/>
    <w:rsid w:val="00E67570"/>
    <w:rsid w:val="00E7116D"/>
    <w:rsid w:val="00E7208C"/>
    <w:rsid w:val="00E72429"/>
    <w:rsid w:val="00E76C32"/>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03D0"/>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24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833</Words>
  <Characters>5250</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6071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Steffens Kirsten</cp:lastModifiedBy>
  <cp:revision>39</cp:revision>
  <cp:lastPrinted>2021-10-28T15:19:00Z</cp:lastPrinted>
  <dcterms:created xsi:type="dcterms:W3CDTF">2026-02-10T08:10:00Z</dcterms:created>
  <dcterms:modified xsi:type="dcterms:W3CDTF">2026-03-10T07:57:00Z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