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DF0746" w14:textId="0B554F45" w:rsidR="007F2EBD" w:rsidRPr="00EC1726" w:rsidRDefault="00AD4064" w:rsidP="007F2EBD">
      <w:pPr>
        <w:pStyle w:val="Head"/>
      </w:pPr>
      <w:r>
        <w:t xml:space="preserve">Welt- und Marktpremieren </w:t>
      </w:r>
      <w:r w:rsidR="00CF045B">
        <w:t xml:space="preserve">der </w:t>
      </w:r>
      <w:r w:rsidR="00976167" w:rsidRPr="00EC1726">
        <w:t>Wirtgen Group</w:t>
      </w:r>
      <w:r w:rsidR="007F2EBD" w:rsidRPr="00EC1726">
        <w:t xml:space="preserve"> </w:t>
      </w:r>
      <w:r>
        <w:t xml:space="preserve">begeistern Besucher der </w:t>
      </w:r>
      <w:proofErr w:type="spellStart"/>
      <w:r w:rsidR="00976167" w:rsidRPr="00EC1726">
        <w:t>Conexpo</w:t>
      </w:r>
      <w:proofErr w:type="spellEnd"/>
      <w:r w:rsidR="00976167" w:rsidRPr="00EC1726">
        <w:t xml:space="preserve"> 2026</w:t>
      </w:r>
    </w:p>
    <w:p w14:paraId="42270004" w14:textId="51D1D9D3" w:rsidR="007F2EBD" w:rsidRPr="00EC1726" w:rsidRDefault="00761F73" w:rsidP="007F2EBD">
      <w:pPr>
        <w:pStyle w:val="Subhead"/>
      </w:pPr>
      <w:r>
        <w:t>Neue Generation</w:t>
      </w:r>
      <w:r w:rsidR="00326159">
        <w:t>en:</w:t>
      </w:r>
      <w:r>
        <w:t xml:space="preserve"> Strich</w:t>
      </w:r>
      <w:r w:rsidR="006445AA">
        <w:t>-</w:t>
      </w:r>
      <w:r>
        <w:t xml:space="preserve">5-Fertiger und </w:t>
      </w:r>
      <w:r w:rsidRPr="00761F73">
        <w:t xml:space="preserve">radmobile </w:t>
      </w:r>
      <w:r w:rsidR="00326159">
        <w:t xml:space="preserve">WR-Serie </w:t>
      </w:r>
    </w:p>
    <w:p w14:paraId="6D386F65" w14:textId="666ADB05" w:rsidR="007F2EBD" w:rsidRPr="00EC1726" w:rsidRDefault="003C27BB" w:rsidP="00CF045B">
      <w:pPr>
        <w:pStyle w:val="Teaser"/>
      </w:pPr>
      <w:r w:rsidRPr="003C27BB">
        <w:t xml:space="preserve">Mit klarem Fokus auf die Kundenbedürfnisse präsentierten sich die Wirtgen Group und John Deere </w:t>
      </w:r>
      <w:r w:rsidR="00AD4064">
        <w:t>in Las Vegas</w:t>
      </w:r>
      <w:r w:rsidRPr="003C27BB">
        <w:t xml:space="preserve"> als Innovationsmotor der Bauindustrie. A</w:t>
      </w:r>
      <w:r w:rsidR="00AD4064">
        <w:t>uf de</w:t>
      </w:r>
      <w:r w:rsidRPr="003C27BB">
        <w:t xml:space="preserve">m gemeinsamen Messestand </w:t>
      </w:r>
      <w:r w:rsidR="004D76AC">
        <w:t>standen</w:t>
      </w:r>
      <w:r w:rsidR="00AD4064">
        <w:t xml:space="preserve"> Premieren von Wirtgen, Vögele, Hamm und Kleemann sowie smarte</w:t>
      </w:r>
      <w:r w:rsidRPr="003C27BB">
        <w:t xml:space="preserve"> Automatisierungslösungen</w:t>
      </w:r>
      <w:r w:rsidR="00AD4064">
        <w:t xml:space="preserve"> im Mittelpunkt. </w:t>
      </w:r>
    </w:p>
    <w:p w14:paraId="0FD793CA" w14:textId="4A313546" w:rsidR="00CF045B" w:rsidRDefault="00AD4064" w:rsidP="007F2EBD">
      <w:pPr>
        <w:pStyle w:val="Standardabsatz"/>
      </w:pPr>
      <w:r>
        <w:t>Mit leistungsstarken Maschinen und intelligente</w:t>
      </w:r>
      <w:r w:rsidR="00776DD8">
        <w:t>n</w:t>
      </w:r>
      <w:r>
        <w:t xml:space="preserve"> Technologie-Lösungen für mehr </w:t>
      </w:r>
      <w:r w:rsidRPr="00AD4064">
        <w:t>Effizienz</w:t>
      </w:r>
      <w:r>
        <w:t xml:space="preserve"> und</w:t>
      </w:r>
      <w:r w:rsidRPr="00AD4064">
        <w:t xml:space="preserve"> Präzision</w:t>
      </w:r>
      <w:r>
        <w:t xml:space="preserve"> präsentierte </w:t>
      </w:r>
      <w:r w:rsidR="009525B9">
        <w:t>die Wirtgen Group</w:t>
      </w:r>
      <w:r>
        <w:t xml:space="preserve"> Antworten auf die Herausforderungen </w:t>
      </w:r>
      <w:r w:rsidR="00AE6275">
        <w:t>der Bauindustrie – und wie Kunden damit ihre Projekte profitabel und in hoher Qualität umsetzen können</w:t>
      </w:r>
      <w:r w:rsidRPr="00AD4064">
        <w:t xml:space="preserve">. </w:t>
      </w:r>
    </w:p>
    <w:p w14:paraId="132213A4" w14:textId="4D9BBE5B" w:rsidR="008C550E" w:rsidRPr="008C550E" w:rsidRDefault="008C550E" w:rsidP="008C550E">
      <w:pPr>
        <w:pStyle w:val="Standardabsatz"/>
        <w:spacing w:after="0"/>
        <w:rPr>
          <w:b/>
        </w:rPr>
      </w:pPr>
      <w:r w:rsidRPr="008C550E">
        <w:rPr>
          <w:b/>
        </w:rPr>
        <w:t>Digitalisier</w:t>
      </w:r>
      <w:r w:rsidR="009055FB">
        <w:rPr>
          <w:b/>
        </w:rPr>
        <w:t>t</w:t>
      </w:r>
      <w:r w:rsidRPr="008C550E">
        <w:rPr>
          <w:b/>
        </w:rPr>
        <w:t>, automatisiert – für messbare Effizienz</w:t>
      </w:r>
    </w:p>
    <w:p w14:paraId="59ECEF98" w14:textId="40FF1161" w:rsidR="007F2EBD" w:rsidRPr="00EC1726" w:rsidRDefault="009B1F55" w:rsidP="007F2EBD">
      <w:pPr>
        <w:pStyle w:val="Standardabsatz"/>
      </w:pPr>
      <w:r>
        <w:t>A</w:t>
      </w:r>
      <w:r w:rsidR="000B2AD8">
        <w:t xml:space="preserve">llein 14 Wirtgen Group Maschinen </w:t>
      </w:r>
      <w:r w:rsidR="008C550E">
        <w:t>waren</w:t>
      </w:r>
      <w:r>
        <w:t xml:space="preserve"> </w:t>
      </w:r>
      <w:r w:rsidR="000B2AD8">
        <w:t xml:space="preserve">mit </w:t>
      </w:r>
      <w:r w:rsidR="00990D73" w:rsidRPr="00990D73">
        <w:t xml:space="preserve">neuesten Technologien </w:t>
      </w:r>
      <w:r w:rsidR="00990D73">
        <w:t xml:space="preserve">– u. a. </w:t>
      </w:r>
      <w:r w:rsidR="00990D73" w:rsidRPr="00990D73">
        <w:t xml:space="preserve">Smart Level Pro, Smart Pave, Smart Compact Pro </w:t>
      </w:r>
      <w:r w:rsidR="00990D73">
        <w:t xml:space="preserve">oder den </w:t>
      </w:r>
      <w:r w:rsidR="00990D73" w:rsidRPr="00990D73">
        <w:t xml:space="preserve">Wirtgen </w:t>
      </w:r>
      <w:r w:rsidR="00990D73">
        <w:t xml:space="preserve">Group </w:t>
      </w:r>
      <w:r w:rsidR="00990D73" w:rsidRPr="00990D73">
        <w:t>Performance Tracker</w:t>
      </w:r>
      <w:r w:rsidR="00990D73">
        <w:t xml:space="preserve"> Lösungen – ausgestattet</w:t>
      </w:r>
      <w:r w:rsidR="00990D73" w:rsidRPr="00990D73">
        <w:t>.</w:t>
      </w:r>
      <w:r w:rsidR="008C550E">
        <w:t xml:space="preserve"> </w:t>
      </w:r>
      <w:r w:rsidR="00990D73">
        <w:t>Sie</w:t>
      </w:r>
      <w:r w:rsidR="009525B9">
        <w:t xml:space="preserve"> </w:t>
      </w:r>
      <w:r w:rsidR="00140E26">
        <w:t xml:space="preserve">richten sich zum einen </w:t>
      </w:r>
      <w:r w:rsidR="009525B9">
        <w:t xml:space="preserve">an Maschinenbediener, die </w:t>
      </w:r>
      <w:r w:rsidR="00140E26" w:rsidRPr="00140E26">
        <w:t xml:space="preserve">dank </w:t>
      </w:r>
      <w:r w:rsidR="00140E26">
        <w:t xml:space="preserve">smarter </w:t>
      </w:r>
      <w:r w:rsidR="00990D73">
        <w:t>Automati</w:t>
      </w:r>
      <w:r w:rsidR="00141B43">
        <w:t>kfunktionen</w:t>
      </w:r>
      <w:r w:rsidR="00140E26" w:rsidRPr="00140E26">
        <w:t xml:space="preserve"> </w:t>
      </w:r>
      <w:r w:rsidR="009525B9">
        <w:t xml:space="preserve">in ihrer Arbeit entlastet und gleichzeitig </w:t>
      </w:r>
      <w:r w:rsidR="00140E26">
        <w:t xml:space="preserve">unterstützt werden, noch </w:t>
      </w:r>
      <w:r w:rsidR="009525B9">
        <w:t xml:space="preserve">präzisere Ergebnisse </w:t>
      </w:r>
      <w:r w:rsidR="00140E26">
        <w:t xml:space="preserve">zu </w:t>
      </w:r>
      <w:r w:rsidR="009525B9">
        <w:t xml:space="preserve">erzielen. </w:t>
      </w:r>
      <w:r w:rsidR="00140E26">
        <w:t xml:space="preserve">Das </w:t>
      </w:r>
      <w:r w:rsidR="009525B9">
        <w:t>Erfassen von Leistungsdaten</w:t>
      </w:r>
      <w:r w:rsidR="00140E26">
        <w:t xml:space="preserve"> </w:t>
      </w:r>
      <w:r w:rsidR="00990D73">
        <w:t>liefert</w:t>
      </w:r>
      <w:r w:rsidR="00140E26">
        <w:t xml:space="preserve"> Kunden </w:t>
      </w:r>
      <w:r w:rsidR="00990D73">
        <w:t xml:space="preserve">wiederum </w:t>
      </w:r>
      <w:r w:rsidR="009525B9">
        <w:t xml:space="preserve">eine lückenlose Projektdokumentation </w:t>
      </w:r>
      <w:r w:rsidR="00140E26">
        <w:t xml:space="preserve">und </w:t>
      </w:r>
      <w:r w:rsidR="009525B9">
        <w:t>wichtige Erkenntnisse</w:t>
      </w:r>
      <w:r w:rsidR="00990D73">
        <w:t>,</w:t>
      </w:r>
      <w:r w:rsidR="009525B9">
        <w:t xml:space="preserve"> </w:t>
      </w:r>
      <w:r w:rsidR="00140E26">
        <w:t xml:space="preserve">wie </w:t>
      </w:r>
      <w:r w:rsidR="00C54F79">
        <w:t xml:space="preserve">sie </w:t>
      </w:r>
      <w:r w:rsidR="009525B9">
        <w:t xml:space="preserve">Betriebskosten </w:t>
      </w:r>
      <w:r w:rsidR="00140E26">
        <w:t>auch im Hinblick auf künftige Bauvorhaben optimie</w:t>
      </w:r>
      <w:r w:rsidR="00C54F79">
        <w:t xml:space="preserve">ren und damit profitabler </w:t>
      </w:r>
      <w:r w:rsidR="00990D73">
        <w:t>umsetzen können</w:t>
      </w:r>
      <w:r w:rsidR="00C54F79">
        <w:t>.</w:t>
      </w:r>
    </w:p>
    <w:p w14:paraId="4A71B55D" w14:textId="61B6CE7D" w:rsidR="00D23DCF" w:rsidRDefault="00EF4A84" w:rsidP="00D23DCF">
      <w:pPr>
        <w:pStyle w:val="Standardabsatz"/>
        <w:spacing w:after="0"/>
        <w:rPr>
          <w:bCs/>
        </w:rPr>
      </w:pPr>
      <w:r w:rsidRPr="00D23DCF">
        <w:rPr>
          <w:b/>
        </w:rPr>
        <w:t>Welt- und Marktpremieren in der Maschinenausstellung</w:t>
      </w:r>
    </w:p>
    <w:p w14:paraId="4C7C2748" w14:textId="4C776D86" w:rsidR="008402AE" w:rsidRDefault="000B0C1D" w:rsidP="00D23DCF">
      <w:pPr>
        <w:pStyle w:val="Standardabsatz"/>
        <w:spacing w:after="0"/>
      </w:pPr>
      <w:r w:rsidRPr="00127319">
        <w:t xml:space="preserve">Ein besonderes Highlight war die Marktpremiere der neuen </w:t>
      </w:r>
      <w:r w:rsidRPr="00127319">
        <w:rPr>
          <w:b/>
          <w:bCs/>
        </w:rPr>
        <w:t xml:space="preserve">Wirtgen </w:t>
      </w:r>
      <w:r w:rsidRPr="00127319">
        <w:t xml:space="preserve">Großfräse </w:t>
      </w:r>
      <w:r w:rsidRPr="000B0C1D">
        <w:t>W</w:t>
      </w:r>
      <w:r>
        <w:t> </w:t>
      </w:r>
      <w:r w:rsidRPr="000B0C1D">
        <w:t>210</w:t>
      </w:r>
      <w:r>
        <w:t> </w:t>
      </w:r>
      <w:r w:rsidRPr="000B0C1D">
        <w:t>XF, die erstmals mit Precision Grind</w:t>
      </w:r>
      <w:r w:rsidR="003C27BB">
        <w:t>ing</w:t>
      </w:r>
      <w:r w:rsidRPr="000B0C1D">
        <w:t xml:space="preserve"> vorgestellt wurde. Dank einer neu</w:t>
      </w:r>
      <w:r w:rsidRPr="00127319">
        <w:t xml:space="preserve"> entwickelten Schleifwelle </w:t>
      </w:r>
      <w:r w:rsidR="00326159">
        <w:t xml:space="preserve">wird eine optimale </w:t>
      </w:r>
      <w:r w:rsidRPr="00127319">
        <w:t xml:space="preserve">Oberflächenqualität bei Asphalt, Beton und </w:t>
      </w:r>
      <w:r w:rsidR="00152D6A">
        <w:t>Kopfsteinp</w:t>
      </w:r>
      <w:r w:rsidRPr="00127319">
        <w:t>flaster</w:t>
      </w:r>
      <w:r w:rsidR="00152D6A">
        <w:t xml:space="preserve"> erzielt,</w:t>
      </w:r>
      <w:r w:rsidR="00326159">
        <w:t xml:space="preserve"> bei gleichzeitigem Erhalt der </w:t>
      </w:r>
      <w:r>
        <w:t>Materialeigenschaften.</w:t>
      </w:r>
    </w:p>
    <w:p w14:paraId="5B4195B7" w14:textId="107DB90E" w:rsidR="000B0C1D" w:rsidRDefault="000B0C1D" w:rsidP="000B0C1D">
      <w:pPr>
        <w:pStyle w:val="Standardabsatz"/>
        <w:spacing w:after="0"/>
      </w:pPr>
      <w:r>
        <w:t>Mit dem WR </w:t>
      </w:r>
      <w:r w:rsidR="003C27BB">
        <w:t>250 </w:t>
      </w:r>
      <w:r>
        <w:t xml:space="preserve">X präsentierte Wirtgen </w:t>
      </w:r>
      <w:r w:rsidR="00326159">
        <w:t>ein Modell der</w:t>
      </w:r>
      <w:r>
        <w:t xml:space="preserve"> </w:t>
      </w:r>
      <w:r w:rsidR="001D0DBF" w:rsidRPr="00892C48">
        <w:t>neue</w:t>
      </w:r>
      <w:r w:rsidR="00326159">
        <w:t>n</w:t>
      </w:r>
      <w:r w:rsidR="003C0FB6" w:rsidRPr="00892C48">
        <w:t xml:space="preserve"> Generation radmobiler Kaltrecycler und </w:t>
      </w:r>
      <w:r w:rsidR="00152D6A">
        <w:t>S</w:t>
      </w:r>
      <w:r w:rsidR="00152D6A" w:rsidRPr="00892C48">
        <w:t>tabilisierer</w:t>
      </w:r>
      <w:r w:rsidR="003C0FB6" w:rsidRPr="00892C48">
        <w:t xml:space="preserve">. </w:t>
      </w:r>
      <w:r>
        <w:t>Ein neues Bedienkonzept, digitale Assistenzsysteme wie M</w:t>
      </w:r>
      <w:r w:rsidR="009525B9">
        <w:t>ix</w:t>
      </w:r>
      <w:r>
        <w:t xml:space="preserve"> </w:t>
      </w:r>
      <w:r w:rsidR="009525B9">
        <w:t>Assist</w:t>
      </w:r>
      <w:r>
        <w:t xml:space="preserve"> und der Wirtgen Group</w:t>
      </w:r>
      <w:r w:rsidRPr="00EC1726">
        <w:t xml:space="preserve"> </w:t>
      </w:r>
      <w:proofErr w:type="spellStart"/>
      <w:r w:rsidRPr="00EC1726">
        <w:t>C</w:t>
      </w:r>
      <w:r w:rsidR="009525B9">
        <w:t>oPilot</w:t>
      </w:r>
      <w:proofErr w:type="spellEnd"/>
      <w:r>
        <w:t xml:space="preserve">, sowie der WPT </w:t>
      </w:r>
      <w:proofErr w:type="spellStart"/>
      <w:r w:rsidR="00AB2EE8">
        <w:t>Stabilizing</w:t>
      </w:r>
      <w:proofErr w:type="spellEnd"/>
      <w:r>
        <w:t xml:space="preserve"> sorgen für hohe Mischqualität, Ergonomie und Effizienz.</w:t>
      </w:r>
    </w:p>
    <w:p w14:paraId="750F4D8B" w14:textId="6432AD15" w:rsidR="00A03202" w:rsidRDefault="00326159" w:rsidP="000B0C1D">
      <w:pPr>
        <w:pStyle w:val="Standardabsatz"/>
        <w:spacing w:after="0"/>
      </w:pPr>
      <w:r>
        <w:t xml:space="preserve">Für Anwendungen im Betoneinbau zog der </w:t>
      </w:r>
      <w:r w:rsidR="000B0C1D">
        <w:t>Gleitschalungsfertiger SP 33</w:t>
      </w:r>
      <w:r>
        <w:t xml:space="preserve"> das Besucherinteresse auf sich</w:t>
      </w:r>
      <w:r w:rsidR="00776DD8">
        <w:t>,</w:t>
      </w:r>
      <w:r w:rsidR="000B0C1D">
        <w:t xml:space="preserve"> </w:t>
      </w:r>
      <w:r>
        <w:t xml:space="preserve">da </w:t>
      </w:r>
      <w:r w:rsidR="000B0C1D">
        <w:t xml:space="preserve">er im Offset- und </w:t>
      </w:r>
      <w:proofErr w:type="spellStart"/>
      <w:r w:rsidR="000B0C1D">
        <w:t>Crosspave</w:t>
      </w:r>
      <w:proofErr w:type="spellEnd"/>
      <w:r w:rsidR="000B0C1D">
        <w:t>-Verfahren flexibel einsetzbar ist.</w:t>
      </w:r>
    </w:p>
    <w:p w14:paraId="4DAD88A1" w14:textId="77777777" w:rsidR="00A56802" w:rsidRPr="00EC1726" w:rsidRDefault="00A56802" w:rsidP="000B0C1D">
      <w:pPr>
        <w:pStyle w:val="Standardabsatz"/>
        <w:spacing w:after="0"/>
      </w:pPr>
    </w:p>
    <w:p w14:paraId="6C522057" w14:textId="6DBD95C5" w:rsidR="003B2D4C" w:rsidRDefault="00902ACD" w:rsidP="00902ACD">
      <w:pPr>
        <w:pStyle w:val="Kommentartext"/>
        <w:jc w:val="both"/>
        <w:rPr>
          <w:rFonts w:eastAsiaTheme="minorHAnsi" w:cstheme="minorBidi"/>
          <w:sz w:val="22"/>
          <w:szCs w:val="24"/>
        </w:rPr>
      </w:pPr>
      <w:r w:rsidRPr="00902ACD">
        <w:rPr>
          <w:rFonts w:eastAsiaTheme="minorHAnsi" w:cstheme="minorBidi"/>
          <w:b/>
          <w:bCs/>
          <w:sz w:val="22"/>
          <w:szCs w:val="24"/>
        </w:rPr>
        <w:t>Vögele</w:t>
      </w:r>
      <w:r>
        <w:rPr>
          <w:rFonts w:eastAsiaTheme="minorHAnsi" w:cstheme="minorBidi"/>
          <w:sz w:val="22"/>
          <w:szCs w:val="24"/>
        </w:rPr>
        <w:t xml:space="preserve"> </w:t>
      </w:r>
      <w:r w:rsidR="00F50884">
        <w:rPr>
          <w:rFonts w:eastAsiaTheme="minorHAnsi" w:cstheme="minorBidi"/>
          <w:sz w:val="22"/>
          <w:szCs w:val="24"/>
        </w:rPr>
        <w:t xml:space="preserve">präsentierte </w:t>
      </w:r>
      <w:r w:rsidR="00F51A98">
        <w:rPr>
          <w:rFonts w:eastAsiaTheme="minorHAnsi" w:cstheme="minorBidi"/>
          <w:sz w:val="22"/>
          <w:szCs w:val="24"/>
        </w:rPr>
        <w:t xml:space="preserve">erstmals in den USA </w:t>
      </w:r>
      <w:r>
        <w:rPr>
          <w:rFonts w:eastAsiaTheme="minorHAnsi" w:cstheme="minorBidi"/>
          <w:sz w:val="22"/>
          <w:szCs w:val="24"/>
        </w:rPr>
        <w:t>die</w:t>
      </w:r>
      <w:r w:rsidRPr="00902ACD">
        <w:rPr>
          <w:rFonts w:eastAsiaTheme="minorHAnsi" w:cstheme="minorBidi"/>
          <w:sz w:val="22"/>
          <w:szCs w:val="24"/>
        </w:rPr>
        <w:t xml:space="preserve"> neue</w:t>
      </w:r>
      <w:r w:rsidR="000B0C1D">
        <w:rPr>
          <w:rFonts w:eastAsiaTheme="minorHAnsi" w:cstheme="minorBidi"/>
          <w:sz w:val="22"/>
          <w:szCs w:val="24"/>
        </w:rPr>
        <w:t xml:space="preserve"> </w:t>
      </w:r>
      <w:r>
        <w:rPr>
          <w:rFonts w:eastAsiaTheme="minorHAnsi" w:cstheme="minorBidi"/>
          <w:sz w:val="22"/>
          <w:szCs w:val="24"/>
        </w:rPr>
        <w:t>Strich-</w:t>
      </w:r>
      <w:r w:rsidRPr="00902ACD">
        <w:rPr>
          <w:rFonts w:eastAsiaTheme="minorHAnsi" w:cstheme="minorBidi"/>
          <w:sz w:val="22"/>
          <w:szCs w:val="24"/>
        </w:rPr>
        <w:t>5</w:t>
      </w:r>
      <w:r>
        <w:rPr>
          <w:rFonts w:eastAsiaTheme="minorHAnsi" w:cstheme="minorBidi"/>
          <w:sz w:val="22"/>
          <w:szCs w:val="24"/>
        </w:rPr>
        <w:t>-</w:t>
      </w:r>
      <w:r w:rsidRPr="00902ACD">
        <w:rPr>
          <w:rFonts w:eastAsiaTheme="minorHAnsi" w:cstheme="minorBidi"/>
          <w:sz w:val="22"/>
          <w:szCs w:val="24"/>
        </w:rPr>
        <w:t xml:space="preserve">Fertigergeneration. </w:t>
      </w:r>
      <w:r w:rsidR="000B0C1D" w:rsidRPr="000B0C1D">
        <w:rPr>
          <w:rFonts w:eastAsiaTheme="minorHAnsi" w:cstheme="minorBidi"/>
          <w:sz w:val="22"/>
          <w:szCs w:val="24"/>
        </w:rPr>
        <w:t xml:space="preserve">Im Fokus standen die Weltpremieren der 10-ft-Klasse: der </w:t>
      </w:r>
      <w:r w:rsidR="00DC47C6">
        <w:rPr>
          <w:rFonts w:eastAsiaTheme="minorHAnsi" w:cstheme="minorBidi"/>
          <w:sz w:val="22"/>
          <w:szCs w:val="24"/>
        </w:rPr>
        <w:t xml:space="preserve">Raupenfertiger </w:t>
      </w:r>
      <w:r w:rsidR="000B0C1D" w:rsidRPr="000B0C1D">
        <w:rPr>
          <w:rFonts w:eastAsiaTheme="minorHAnsi" w:cstheme="minorBidi"/>
          <w:sz w:val="22"/>
          <w:szCs w:val="24"/>
        </w:rPr>
        <w:t>SUPER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2000-5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X und d</w:t>
      </w:r>
      <w:r w:rsidR="00DC47C6">
        <w:rPr>
          <w:rFonts w:eastAsiaTheme="minorHAnsi" w:cstheme="minorBidi"/>
          <w:sz w:val="22"/>
          <w:szCs w:val="24"/>
        </w:rPr>
        <w:t>ie Radversion</w:t>
      </w:r>
      <w:r w:rsidR="000B0C1D" w:rsidRPr="000B0C1D">
        <w:rPr>
          <w:rFonts w:eastAsiaTheme="minorHAnsi" w:cstheme="minorBidi"/>
          <w:sz w:val="22"/>
          <w:szCs w:val="24"/>
        </w:rPr>
        <w:t xml:space="preserve"> SUPER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2003-5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X</w:t>
      </w:r>
      <w:r w:rsidR="00F51A98">
        <w:rPr>
          <w:rFonts w:eastAsiaTheme="minorHAnsi" w:cstheme="minorBidi"/>
          <w:sz w:val="22"/>
          <w:szCs w:val="24"/>
        </w:rPr>
        <w:t xml:space="preserve"> mit den neu konzipierten Bohlen VR</w:t>
      </w:r>
      <w:r w:rsidR="009525B9" w:rsidRPr="00AB67BD">
        <w:rPr>
          <w:bCs/>
          <w:szCs w:val="24"/>
        </w:rPr>
        <w:t> </w:t>
      </w:r>
      <w:r w:rsidR="00F51A98">
        <w:rPr>
          <w:rFonts w:eastAsiaTheme="minorHAnsi" w:cstheme="minorBidi"/>
          <w:sz w:val="22"/>
          <w:szCs w:val="24"/>
        </w:rPr>
        <w:t>600 und VF</w:t>
      </w:r>
      <w:r w:rsidR="009525B9" w:rsidRPr="00AB67BD">
        <w:rPr>
          <w:bCs/>
          <w:szCs w:val="24"/>
        </w:rPr>
        <w:t> </w:t>
      </w:r>
      <w:r w:rsidR="00F51A98">
        <w:rPr>
          <w:rFonts w:eastAsiaTheme="minorHAnsi" w:cstheme="minorBidi"/>
          <w:sz w:val="22"/>
          <w:szCs w:val="24"/>
        </w:rPr>
        <w:t>600</w:t>
      </w:r>
      <w:r w:rsidR="000B0C1D" w:rsidRPr="000B0C1D">
        <w:rPr>
          <w:rFonts w:eastAsiaTheme="minorHAnsi" w:cstheme="minorBidi"/>
          <w:sz w:val="22"/>
          <w:szCs w:val="24"/>
        </w:rPr>
        <w:t xml:space="preserve">. </w:t>
      </w:r>
      <w:r w:rsidR="00D877C8">
        <w:rPr>
          <w:rFonts w:eastAsiaTheme="minorHAnsi" w:cstheme="minorBidi"/>
          <w:sz w:val="22"/>
          <w:szCs w:val="24"/>
        </w:rPr>
        <w:t>Die Strich-5-Generation zeichnet sich durch einen hohen</w:t>
      </w:r>
      <w:r w:rsidR="00D877C8" w:rsidRPr="00BF14DB">
        <w:rPr>
          <w:rFonts w:eastAsiaTheme="minorHAnsi" w:cstheme="minorBidi"/>
          <w:sz w:val="22"/>
          <w:szCs w:val="24"/>
        </w:rPr>
        <w:t xml:space="preserve"> Bedienkomfort, automatisierte Prozesse, kürzere Rüstzeiten sowie geringe Schall- und Abgasemissionen</w:t>
      </w:r>
      <w:r w:rsidR="00D877C8">
        <w:rPr>
          <w:rFonts w:eastAsiaTheme="minorHAnsi" w:cstheme="minorBidi"/>
          <w:sz w:val="22"/>
          <w:szCs w:val="24"/>
        </w:rPr>
        <w:t xml:space="preserve"> aus.</w:t>
      </w:r>
    </w:p>
    <w:p w14:paraId="0067C86B" w14:textId="0D3035D7" w:rsidR="00902ACD" w:rsidRPr="00902ACD" w:rsidRDefault="00B803F7" w:rsidP="00902ACD">
      <w:pPr>
        <w:pStyle w:val="Kommentartext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</w:rPr>
        <w:lastRenderedPageBreak/>
        <w:t xml:space="preserve">Aus der Mini Class war </w:t>
      </w:r>
      <w:r w:rsidR="00AA4DBB">
        <w:rPr>
          <w:rFonts w:eastAsiaTheme="minorHAnsi" w:cstheme="minorBidi"/>
          <w:sz w:val="22"/>
          <w:szCs w:val="24"/>
        </w:rPr>
        <w:t xml:space="preserve">ebenfalls </w:t>
      </w:r>
      <w:r>
        <w:rPr>
          <w:rFonts w:eastAsiaTheme="minorHAnsi" w:cstheme="minorBidi"/>
          <w:sz w:val="22"/>
          <w:szCs w:val="24"/>
        </w:rPr>
        <w:t xml:space="preserve">ein Strich-5-Vertreter vor Ort: der neue </w:t>
      </w:r>
      <w:r w:rsidR="00902ACD" w:rsidRPr="00902ACD">
        <w:rPr>
          <w:rFonts w:eastAsiaTheme="minorHAnsi" w:cstheme="minorBidi"/>
          <w:sz w:val="22"/>
          <w:szCs w:val="24"/>
        </w:rPr>
        <w:t>SUPER</w:t>
      </w:r>
      <w:r w:rsidR="00902ACD">
        <w:rPr>
          <w:rFonts w:eastAsiaTheme="minorHAnsi" w:cstheme="minorBidi"/>
          <w:sz w:val="22"/>
          <w:szCs w:val="24"/>
        </w:rPr>
        <w:t> </w:t>
      </w:r>
      <w:r w:rsidR="00902ACD" w:rsidRPr="00902ACD">
        <w:rPr>
          <w:rFonts w:eastAsiaTheme="minorHAnsi" w:cstheme="minorBidi"/>
          <w:sz w:val="22"/>
          <w:szCs w:val="24"/>
        </w:rPr>
        <w:t>800-5</w:t>
      </w:r>
      <w:r w:rsidR="00902ACD">
        <w:rPr>
          <w:rFonts w:eastAsiaTheme="minorHAnsi" w:cstheme="minorBidi"/>
          <w:sz w:val="22"/>
          <w:szCs w:val="24"/>
        </w:rPr>
        <w:t> </w:t>
      </w:r>
      <w:r w:rsidR="00902ACD" w:rsidRPr="00902ACD">
        <w:rPr>
          <w:rFonts w:eastAsiaTheme="minorHAnsi" w:cstheme="minorBidi"/>
          <w:sz w:val="22"/>
          <w:szCs w:val="24"/>
        </w:rPr>
        <w:t>P</w:t>
      </w:r>
      <w:r>
        <w:rPr>
          <w:rFonts w:eastAsiaTheme="minorHAnsi" w:cstheme="minorBidi"/>
          <w:sz w:val="22"/>
          <w:szCs w:val="24"/>
        </w:rPr>
        <w:t xml:space="preserve">. </w:t>
      </w:r>
      <w:r w:rsidR="002742EE">
        <w:rPr>
          <w:rFonts w:eastAsiaTheme="minorHAnsi" w:cstheme="minorBidi"/>
          <w:sz w:val="22"/>
          <w:szCs w:val="24"/>
        </w:rPr>
        <w:t xml:space="preserve">Mit neuer </w:t>
      </w:r>
      <w:r w:rsidR="00592F40">
        <w:rPr>
          <w:rFonts w:eastAsiaTheme="minorHAnsi" w:cstheme="minorBidi"/>
          <w:sz w:val="22"/>
          <w:szCs w:val="24"/>
        </w:rPr>
        <w:t xml:space="preserve">Behälterwandgeometrie und </w:t>
      </w:r>
      <w:r w:rsidR="002742EE">
        <w:rPr>
          <w:rFonts w:eastAsiaTheme="minorHAnsi" w:cstheme="minorBidi"/>
          <w:sz w:val="22"/>
          <w:szCs w:val="24"/>
        </w:rPr>
        <w:t>neu konzipiertem</w:t>
      </w:r>
      <w:r w:rsidR="00592F40">
        <w:rPr>
          <w:rFonts w:eastAsiaTheme="minorHAnsi" w:cstheme="minorBidi"/>
          <w:sz w:val="22"/>
          <w:szCs w:val="24"/>
        </w:rPr>
        <w:t xml:space="preserve"> Bedienstand</w:t>
      </w:r>
      <w:r w:rsidR="002742EE">
        <w:rPr>
          <w:rFonts w:eastAsiaTheme="minorHAnsi" w:cstheme="minorBidi"/>
          <w:sz w:val="22"/>
          <w:szCs w:val="24"/>
        </w:rPr>
        <w:t xml:space="preserve"> bietet er eine optimale </w:t>
      </w:r>
      <w:r w:rsidR="00BF14DB">
        <w:rPr>
          <w:rFonts w:eastAsiaTheme="minorHAnsi" w:cstheme="minorBidi"/>
          <w:sz w:val="22"/>
          <w:szCs w:val="24"/>
        </w:rPr>
        <w:t>Übersicht</w:t>
      </w:r>
      <w:r w:rsidR="00592F40">
        <w:rPr>
          <w:rFonts w:eastAsiaTheme="minorHAnsi" w:cstheme="minorBidi"/>
          <w:sz w:val="22"/>
          <w:szCs w:val="24"/>
        </w:rPr>
        <w:t xml:space="preserve"> und Ergonomie.</w:t>
      </w:r>
      <w:r w:rsidR="000D2799">
        <w:rPr>
          <w:rFonts w:eastAsiaTheme="minorHAnsi" w:cstheme="minorBidi"/>
          <w:sz w:val="22"/>
          <w:szCs w:val="24"/>
        </w:rPr>
        <w:t xml:space="preserve"> </w:t>
      </w:r>
      <w:r w:rsidR="002742EE">
        <w:rPr>
          <w:rFonts w:eastAsiaTheme="minorHAnsi" w:cstheme="minorBidi"/>
          <w:sz w:val="22"/>
          <w:szCs w:val="24"/>
        </w:rPr>
        <w:t xml:space="preserve">Auf großes Interesse stieß </w:t>
      </w:r>
      <w:r>
        <w:rPr>
          <w:rFonts w:eastAsiaTheme="minorHAnsi" w:cstheme="minorBidi"/>
          <w:sz w:val="22"/>
          <w:szCs w:val="24"/>
        </w:rPr>
        <w:t>außerdem</w:t>
      </w:r>
      <w:r w:rsidR="002742EE">
        <w:rPr>
          <w:rFonts w:eastAsiaTheme="minorHAnsi" w:cstheme="minorBidi"/>
          <w:sz w:val="22"/>
          <w:szCs w:val="24"/>
        </w:rPr>
        <w:t xml:space="preserve"> die neue Bohle</w:t>
      </w:r>
      <w:r w:rsidR="000D2799">
        <w:rPr>
          <w:rFonts w:eastAsiaTheme="minorHAnsi" w:cstheme="minorBidi"/>
          <w:sz w:val="22"/>
          <w:szCs w:val="24"/>
        </w:rPr>
        <w:t xml:space="preserve"> VR</w:t>
      </w:r>
      <w:r w:rsidR="00DD3301">
        <w:rPr>
          <w:rFonts w:eastAsiaTheme="minorHAnsi" w:cstheme="minorBidi"/>
          <w:sz w:val="22"/>
          <w:szCs w:val="24"/>
        </w:rPr>
        <w:t> </w:t>
      </w:r>
      <w:r w:rsidR="000D2799">
        <w:rPr>
          <w:rFonts w:eastAsiaTheme="minorHAnsi" w:cstheme="minorBidi"/>
          <w:sz w:val="22"/>
          <w:szCs w:val="24"/>
        </w:rPr>
        <w:t xml:space="preserve">500 </w:t>
      </w:r>
      <w:r w:rsidR="002742EE">
        <w:rPr>
          <w:rFonts w:eastAsiaTheme="minorHAnsi" w:cstheme="minorBidi"/>
          <w:sz w:val="22"/>
          <w:szCs w:val="24"/>
        </w:rPr>
        <w:t>für die 8-ft-</w:t>
      </w:r>
      <w:r>
        <w:rPr>
          <w:rFonts w:eastAsiaTheme="minorHAnsi" w:cstheme="minorBidi"/>
          <w:sz w:val="22"/>
          <w:szCs w:val="24"/>
        </w:rPr>
        <w:t xml:space="preserve">Klasse, hier in Kombination mit dem </w:t>
      </w:r>
      <w:r w:rsidR="000D2799">
        <w:rPr>
          <w:rFonts w:eastAsiaTheme="minorHAnsi" w:cstheme="minorBidi"/>
          <w:sz w:val="22"/>
          <w:szCs w:val="24"/>
        </w:rPr>
        <w:t>SUPER</w:t>
      </w:r>
      <w:r w:rsidR="00DD3301">
        <w:rPr>
          <w:rFonts w:eastAsiaTheme="minorHAnsi" w:cstheme="minorBidi"/>
          <w:sz w:val="22"/>
          <w:szCs w:val="24"/>
        </w:rPr>
        <w:t> </w:t>
      </w:r>
      <w:r w:rsidR="000D2799">
        <w:rPr>
          <w:rFonts w:eastAsiaTheme="minorHAnsi" w:cstheme="minorBidi"/>
          <w:sz w:val="22"/>
          <w:szCs w:val="24"/>
        </w:rPr>
        <w:t>1700-3</w:t>
      </w:r>
      <w:r>
        <w:rPr>
          <w:rFonts w:eastAsiaTheme="minorHAnsi" w:cstheme="minorBidi"/>
          <w:sz w:val="22"/>
          <w:szCs w:val="24"/>
        </w:rPr>
        <w:t>.</w:t>
      </w:r>
    </w:p>
    <w:p w14:paraId="029191A0" w14:textId="77777777" w:rsidR="00D23DCF" w:rsidRDefault="00D23DCF" w:rsidP="00EF4A84">
      <w:pPr>
        <w:pStyle w:val="Standardabsatz"/>
        <w:spacing w:after="0"/>
        <w:rPr>
          <w:b/>
          <w:bCs/>
        </w:rPr>
      </w:pPr>
    </w:p>
    <w:p w14:paraId="7B945371" w14:textId="3F8AB402" w:rsidR="00B7051D" w:rsidRDefault="00534D8C" w:rsidP="00B7051D">
      <w:pPr>
        <w:pStyle w:val="Standardabsatz"/>
      </w:pPr>
      <w:r w:rsidRPr="00EC1726">
        <w:t xml:space="preserve">Bei </w:t>
      </w:r>
      <w:r w:rsidRPr="00EC1726">
        <w:rPr>
          <w:b/>
          <w:bCs/>
        </w:rPr>
        <w:t>Hamm</w:t>
      </w:r>
      <w:r w:rsidRPr="00EC1726">
        <w:t xml:space="preserve"> </w:t>
      </w:r>
      <w:r w:rsidR="00A06FFC">
        <w:t>stand die automatisierte</w:t>
      </w:r>
      <w:r>
        <w:t xml:space="preserve"> Verdichtung</w:t>
      </w:r>
      <w:r w:rsidR="00A06FFC">
        <w:t xml:space="preserve"> im Mittelpunkt </w:t>
      </w:r>
      <w:r w:rsidR="00A56802">
        <w:t xml:space="preserve">und damit das </w:t>
      </w:r>
      <w:r w:rsidR="00A06FFC">
        <w:t>System Smart Compact Pro</w:t>
      </w:r>
      <w:r w:rsidR="00A56802">
        <w:t xml:space="preserve">. </w:t>
      </w:r>
      <w:r w:rsidR="00E16235">
        <w:t>Dabei</w:t>
      </w:r>
      <w:r w:rsidR="00E16235" w:rsidRPr="00E16235">
        <w:t xml:space="preserve"> ermittelt der neue Sensor „Realtime Density Scan“ an der Maschine die </w:t>
      </w:r>
      <w:r w:rsidR="002E7342">
        <w:t>Asphalt-Dichte in Echtzeit</w:t>
      </w:r>
      <w:r w:rsidR="00E16235" w:rsidRPr="00E16235">
        <w:t>,</w:t>
      </w:r>
      <w:r w:rsidR="002E7342">
        <w:t xml:space="preserve"> um Verdichtungsenergie und -modi in beiden Bandagen automatisiert und getrennt voneinander zu regeln</w:t>
      </w:r>
      <w:r w:rsidR="00E16235" w:rsidRPr="00E16235">
        <w:t xml:space="preserve">. </w:t>
      </w:r>
      <w:r w:rsidR="00D11573">
        <w:t>Die</w:t>
      </w:r>
      <w:r w:rsidR="002E7342">
        <w:t xml:space="preserve"> Echtzeit-Dichte ist die </w:t>
      </w:r>
      <w:r w:rsidR="00D11573">
        <w:t>zentrale Kenngröße</w:t>
      </w:r>
      <w:r w:rsidR="002E7342">
        <w:t xml:space="preserve"> für die qualitative Beurteilung während der Verdichtung und </w:t>
      </w:r>
      <w:r w:rsidR="00993CF9">
        <w:t xml:space="preserve">ist bei </w:t>
      </w:r>
      <w:r w:rsidR="002E7342">
        <w:t>Smart Compact Pro zum ersten Mal in den Verdichtungsprozess integriert</w:t>
      </w:r>
      <w:r w:rsidR="00D11573">
        <w:t xml:space="preserve">. </w:t>
      </w:r>
      <w:r w:rsidR="00A06FFC">
        <w:t>F</w:t>
      </w:r>
      <w:r w:rsidR="007969D1" w:rsidRPr="007969D1">
        <w:t xml:space="preserve">ür den Erdbau </w:t>
      </w:r>
      <w:r w:rsidR="00A06FFC">
        <w:t>zeigte</w:t>
      </w:r>
      <w:r w:rsidR="007969D1" w:rsidRPr="007969D1">
        <w:t xml:space="preserve"> Hamm mit de</w:t>
      </w:r>
      <w:r w:rsidR="009055FB">
        <w:t>m</w:t>
      </w:r>
      <w:r w:rsidR="002E7342">
        <w:t xml:space="preserve"> Walzenzug</w:t>
      </w:r>
      <w:r w:rsidR="007969D1" w:rsidRPr="007969D1">
        <w:t xml:space="preserve"> HC</w:t>
      </w:r>
      <w:r w:rsidR="009055FB">
        <w:t> </w:t>
      </w:r>
      <w:r w:rsidR="007969D1" w:rsidRPr="007969D1">
        <w:t>200i</w:t>
      </w:r>
      <w:r w:rsidR="009055FB">
        <w:t> </w:t>
      </w:r>
      <w:r w:rsidR="007969D1" w:rsidRPr="007969D1">
        <w:t>C</w:t>
      </w:r>
      <w:r w:rsidR="009055FB">
        <w:t> </w:t>
      </w:r>
      <w:r w:rsidR="007969D1" w:rsidRPr="007969D1">
        <w:t xml:space="preserve">VA eine </w:t>
      </w:r>
      <w:r w:rsidR="00AB2EE8">
        <w:t xml:space="preserve">weitere innovative </w:t>
      </w:r>
      <w:r w:rsidR="007969D1" w:rsidRPr="007969D1">
        <w:t>Lösung</w:t>
      </w:r>
      <w:r w:rsidR="00AB2EE8">
        <w:t>.</w:t>
      </w:r>
      <w:r w:rsidR="009055FB">
        <w:t xml:space="preserve"> </w:t>
      </w:r>
      <w:r w:rsidR="00AB2EE8">
        <w:t xml:space="preserve">Smart Compact ermöglicht </w:t>
      </w:r>
      <w:r w:rsidR="002E7342">
        <w:t xml:space="preserve">hier auf Basis einer neuen Verdichtungsmessung und einer variablen Amplitude </w:t>
      </w:r>
      <w:r w:rsidR="00AB2EE8">
        <w:t>die</w:t>
      </w:r>
      <w:r w:rsidR="00AB2EE8" w:rsidRPr="00A274E0">
        <w:t xml:space="preserve"> autom</w:t>
      </w:r>
      <w:r w:rsidR="00AB2EE8">
        <w:t xml:space="preserve">atisierte </w:t>
      </w:r>
      <w:r w:rsidR="00AB2EE8" w:rsidRPr="00A274E0">
        <w:t>Verdichtung</w:t>
      </w:r>
      <w:r w:rsidR="002E7342">
        <w:t xml:space="preserve"> auf einen vorgewählten Zielwert in MN/m</w:t>
      </w:r>
      <w:r w:rsidR="002E7342">
        <w:rPr>
          <w:vertAlign w:val="superscript"/>
        </w:rPr>
        <w:t xml:space="preserve"> </w:t>
      </w:r>
      <w:r w:rsidR="002E7342">
        <w:t>(MPa)</w:t>
      </w:r>
      <w:r w:rsidR="00776DD8">
        <w:t xml:space="preserve">. </w:t>
      </w:r>
      <w:r w:rsidR="002E7342">
        <w:t>Mit der HC</w:t>
      </w:r>
      <w:r w:rsidR="009525B9" w:rsidRPr="00AB67BD">
        <w:rPr>
          <w:bCs/>
        </w:rPr>
        <w:t> </w:t>
      </w:r>
      <w:r w:rsidR="002E7342">
        <w:t>100i</w:t>
      </w:r>
      <w:r w:rsidR="009525B9" w:rsidRPr="00AB67BD">
        <w:rPr>
          <w:bCs/>
        </w:rPr>
        <w:t> </w:t>
      </w:r>
      <w:r w:rsidR="002E7342">
        <w:t>G präsentierte Hamm zudem ein neues Modell speziell für die Maschinenvermietung.</w:t>
      </w:r>
    </w:p>
    <w:p w14:paraId="1EB9A3EC" w14:textId="7AE27CA0" w:rsidR="00A03202" w:rsidRDefault="00E16235" w:rsidP="003C0FB6">
      <w:pPr>
        <w:pStyle w:val="Standardabsatz"/>
      </w:pPr>
      <w:r>
        <w:t>Eine Marktpremiere führte auch bei</w:t>
      </w:r>
      <w:r w:rsidR="00AB197B" w:rsidRPr="00EC1726">
        <w:t xml:space="preserve"> </w:t>
      </w:r>
      <w:r w:rsidR="003C0FB6" w:rsidRPr="00EC1726">
        <w:rPr>
          <w:b/>
          <w:bCs/>
        </w:rPr>
        <w:t>Kleemann</w:t>
      </w:r>
      <w:r>
        <w:rPr>
          <w:b/>
          <w:bCs/>
        </w:rPr>
        <w:t xml:space="preserve"> </w:t>
      </w:r>
      <w:r w:rsidR="00776DD8" w:rsidRPr="008A40E3">
        <w:t xml:space="preserve">das </w:t>
      </w:r>
      <w:r w:rsidR="00C213D6">
        <w:t>Aufgebot an Maschinen</w:t>
      </w:r>
      <w:r w:rsidR="00776DD8">
        <w:t xml:space="preserve"> </w:t>
      </w:r>
      <w:r w:rsidR="00C213D6">
        <w:t>an</w:t>
      </w:r>
      <w:r w:rsidRPr="00E16235">
        <w:t>.</w:t>
      </w:r>
      <w:r w:rsidR="003C0FB6" w:rsidRPr="00EC1726">
        <w:t xml:space="preserve"> </w:t>
      </w:r>
      <w:r w:rsidR="00C213D6">
        <w:t xml:space="preserve">Mit </w:t>
      </w:r>
      <w:r w:rsidR="009055FB">
        <w:t xml:space="preserve">der </w:t>
      </w:r>
      <w:r w:rsidR="009055FB" w:rsidRPr="00AB197B">
        <w:t>MOBISCREEN MSS</w:t>
      </w:r>
      <w:r w:rsidR="009055FB">
        <w:t> </w:t>
      </w:r>
      <w:r w:rsidR="009055FB" w:rsidRPr="00AB197B">
        <w:t>1102</w:t>
      </w:r>
      <w:r w:rsidR="009055FB">
        <w:t> </w:t>
      </w:r>
      <w:r w:rsidR="009055FB" w:rsidRPr="00AB197B">
        <w:t>PRO</w:t>
      </w:r>
      <w:r w:rsidR="009055FB" w:rsidRPr="00AB197B" w:rsidDel="00AB197B">
        <w:t xml:space="preserve"> </w:t>
      </w:r>
      <w:r w:rsidR="00C213D6">
        <w:t xml:space="preserve">ist ab sofort </w:t>
      </w:r>
      <w:r w:rsidR="00D524D0">
        <w:t>die erste</w:t>
      </w:r>
      <w:r w:rsidR="00C213D6">
        <w:t xml:space="preserve"> </w:t>
      </w:r>
      <w:r w:rsidR="00524CDF" w:rsidRPr="00524CDF">
        <w:t xml:space="preserve">Grobstücksiebanlage </w:t>
      </w:r>
      <w:r w:rsidR="00AB197B" w:rsidRPr="00AB197B">
        <w:t>der PRO-Line</w:t>
      </w:r>
      <w:r w:rsidR="00AB197B" w:rsidRPr="00AB197B" w:rsidDel="00AB197B">
        <w:t xml:space="preserve"> </w:t>
      </w:r>
      <w:r w:rsidR="00AB197B">
        <w:t>auf dem nordamerikanischen Markt</w:t>
      </w:r>
      <w:r w:rsidR="00C213D6">
        <w:t xml:space="preserve"> verfügbar</w:t>
      </w:r>
      <w:r w:rsidR="003C0FB6" w:rsidRPr="00EC1726">
        <w:t xml:space="preserve">. </w:t>
      </w:r>
      <w:r w:rsidR="00F32FFC" w:rsidRPr="00F32FFC">
        <w:t xml:space="preserve">Die robuste Anlage ist für Leistungen bis zu </w:t>
      </w:r>
      <w:r w:rsidR="00AB2EE8" w:rsidRPr="001936AE">
        <w:rPr>
          <w:rFonts w:eastAsiaTheme="majorEastAsia" w:cstheme="majorBidi"/>
          <w:bCs/>
          <w:szCs w:val="22"/>
        </w:rPr>
        <w:t>827</w:t>
      </w:r>
      <w:r w:rsidR="00AB2EE8">
        <w:rPr>
          <w:rFonts w:eastAsiaTheme="majorEastAsia" w:cstheme="majorBidi"/>
          <w:bCs/>
          <w:szCs w:val="22"/>
        </w:rPr>
        <w:t> </w:t>
      </w:r>
      <w:r w:rsidR="00AB2EE8" w:rsidRPr="001936AE">
        <w:rPr>
          <w:rFonts w:eastAsiaTheme="majorEastAsia" w:cstheme="majorBidi"/>
          <w:bCs/>
          <w:szCs w:val="22"/>
        </w:rPr>
        <w:t>US</w:t>
      </w:r>
      <w:r w:rsidR="00AB2EE8">
        <w:rPr>
          <w:rFonts w:eastAsiaTheme="majorEastAsia" w:cstheme="majorBidi"/>
          <w:bCs/>
          <w:szCs w:val="22"/>
        </w:rPr>
        <w:t> </w:t>
      </w:r>
      <w:r w:rsidR="00AB2EE8" w:rsidRPr="001936AE">
        <w:rPr>
          <w:rFonts w:eastAsiaTheme="majorEastAsia" w:cstheme="majorBidi"/>
          <w:bCs/>
          <w:szCs w:val="22"/>
        </w:rPr>
        <w:t>t/</w:t>
      </w:r>
      <w:r w:rsidR="00AB2EE8" w:rsidRPr="00A70372">
        <w:rPr>
          <w:rFonts w:eastAsiaTheme="majorEastAsia" w:cstheme="majorBidi"/>
          <w:bCs/>
          <w:szCs w:val="22"/>
        </w:rPr>
        <w:t>h (</w:t>
      </w:r>
      <w:r w:rsidR="00AB2EE8">
        <w:rPr>
          <w:rFonts w:eastAsiaTheme="majorEastAsia" w:cstheme="majorBidi"/>
          <w:bCs/>
          <w:szCs w:val="22"/>
        </w:rPr>
        <w:t xml:space="preserve">750 t/h) </w:t>
      </w:r>
      <w:r w:rsidR="00F32FFC" w:rsidRPr="00F32FFC">
        <w:t>ausgelegt und ideal für den Einsatz im Steinbruch</w:t>
      </w:r>
      <w:r w:rsidR="00C213D6">
        <w:t xml:space="preserve"> geeignet</w:t>
      </w:r>
      <w:r w:rsidR="00F32FFC" w:rsidRPr="00F32FFC">
        <w:t xml:space="preserve">. </w:t>
      </w:r>
      <w:r w:rsidR="009055FB">
        <w:t xml:space="preserve">Hohe Durchsatzleistungen, flexible Konfigurationsmöglichkeiten und die intuitive Anlagensteuerung sorgen für Produktivität und Sicherheit. </w:t>
      </w:r>
    </w:p>
    <w:p w14:paraId="5539BDE8" w14:textId="19A4D9DB" w:rsidR="00AB2EE8" w:rsidRPr="00B5582B" w:rsidRDefault="009055FB" w:rsidP="00AB2EE8">
      <w:pPr>
        <w:jc w:val="both"/>
        <w:rPr>
          <w:rFonts w:eastAsiaTheme="majorEastAsia" w:cstheme="majorBidi"/>
          <w:bCs/>
          <w:sz w:val="22"/>
          <w:szCs w:val="22"/>
        </w:rPr>
      </w:pPr>
      <w:r w:rsidRPr="00AB2EE8">
        <w:rPr>
          <w:rFonts w:eastAsiaTheme="minorHAnsi" w:cstheme="minorBidi"/>
          <w:sz w:val="22"/>
          <w:szCs w:val="24"/>
        </w:rPr>
        <w:t>Mit SPECTIVE CONNECT erhalten Bediener alle releva</w:t>
      </w:r>
      <w:r w:rsidR="00AB2EE8" w:rsidRPr="00AB2EE8">
        <w:rPr>
          <w:rFonts w:eastAsiaTheme="minorHAnsi" w:cstheme="minorBidi"/>
          <w:sz w:val="22"/>
          <w:szCs w:val="24"/>
        </w:rPr>
        <w:t>n</w:t>
      </w:r>
      <w:r w:rsidRPr="00AB2EE8">
        <w:rPr>
          <w:rFonts w:eastAsiaTheme="minorHAnsi" w:cstheme="minorBidi"/>
          <w:sz w:val="22"/>
          <w:szCs w:val="24"/>
        </w:rPr>
        <w:t>ten Prozessdaten direkt auf das Smartphone</w:t>
      </w:r>
      <w:r w:rsidR="00D524D0">
        <w:rPr>
          <w:rFonts w:eastAsiaTheme="minorHAnsi" w:cstheme="minorBidi"/>
          <w:sz w:val="22"/>
          <w:szCs w:val="24"/>
        </w:rPr>
        <w:t xml:space="preserve"> oder Tablet</w:t>
      </w:r>
      <w:r w:rsidRPr="00AB2EE8">
        <w:rPr>
          <w:rFonts w:eastAsiaTheme="minorHAnsi" w:cstheme="minorBidi"/>
          <w:sz w:val="22"/>
          <w:szCs w:val="24"/>
        </w:rPr>
        <w:t xml:space="preserve">. </w:t>
      </w:r>
      <w:r w:rsidR="00A1679D" w:rsidRPr="00AB2EE8">
        <w:rPr>
          <w:rFonts w:eastAsiaTheme="minorHAnsi" w:cstheme="minorBidi"/>
          <w:sz w:val="22"/>
          <w:szCs w:val="24"/>
        </w:rPr>
        <w:t xml:space="preserve">Mithilfe der Haldenüberwachung kann der aktuelle Stand von Materialhalden angezeigt werden. </w:t>
      </w:r>
      <w:r w:rsidR="00AB2EE8" w:rsidRPr="00AB2EE8">
        <w:rPr>
          <w:rFonts w:eastAsiaTheme="minorHAnsi" w:cstheme="minorBidi"/>
          <w:sz w:val="22"/>
          <w:szCs w:val="24"/>
        </w:rPr>
        <w:t>Beim Erreichen eines bestimmten vordefinierten Werts erscheint ein Hinweis, dass die Halde zeitnah</w:t>
      </w:r>
      <w:r w:rsidR="00AB2EE8" w:rsidRPr="001B2919">
        <w:rPr>
          <w:rFonts w:eastAsiaTheme="majorEastAsia" w:cstheme="majorBidi"/>
          <w:bCs/>
          <w:sz w:val="22"/>
          <w:szCs w:val="22"/>
        </w:rPr>
        <w:t xml:space="preserve"> abgeräumt</w:t>
      </w:r>
      <w:r w:rsidR="00AB2EE8" w:rsidRPr="00B5582B">
        <w:rPr>
          <w:rFonts w:eastAsiaTheme="majorEastAsia" w:cstheme="majorBidi"/>
          <w:bCs/>
          <w:sz w:val="22"/>
          <w:szCs w:val="22"/>
        </w:rPr>
        <w:t xml:space="preserve"> </w:t>
      </w:r>
      <w:r w:rsidR="00AB2EE8" w:rsidRPr="001B2919">
        <w:rPr>
          <w:rFonts w:eastAsiaTheme="majorEastAsia" w:cstheme="majorBidi"/>
          <w:bCs/>
          <w:sz w:val="22"/>
          <w:szCs w:val="22"/>
        </w:rPr>
        <w:t>werden soll. Dadurch wird die Arbeit erleichtert und die</w:t>
      </w:r>
      <w:r w:rsidR="00AB2EE8" w:rsidRPr="00B5582B">
        <w:rPr>
          <w:rFonts w:eastAsiaTheme="majorEastAsia" w:cstheme="majorBidi"/>
          <w:bCs/>
          <w:sz w:val="22"/>
          <w:szCs w:val="22"/>
        </w:rPr>
        <w:t xml:space="preserve"> Produktivität erhöht.</w:t>
      </w:r>
    </w:p>
    <w:p w14:paraId="10BE75F4" w14:textId="233746F9" w:rsidR="00A1679D" w:rsidRPr="00EC1726" w:rsidRDefault="00A1679D" w:rsidP="003C0FB6">
      <w:pPr>
        <w:pStyle w:val="Standardabsatz"/>
      </w:pPr>
    </w:p>
    <w:p w14:paraId="12AF2745" w14:textId="77777777" w:rsidR="00C822CA" w:rsidRPr="005B0B8E" w:rsidRDefault="00C822CA" w:rsidP="00CE6A59">
      <w:pPr>
        <w:pStyle w:val="Standardabsatz"/>
      </w:pPr>
    </w:p>
    <w:p w14:paraId="31412CCB" w14:textId="0F8B8304" w:rsidR="00E15EBE" w:rsidRPr="00813F9B" w:rsidRDefault="00E15EBE" w:rsidP="00E15EBE">
      <w:pPr>
        <w:pStyle w:val="Fotos"/>
      </w:pPr>
      <w:r w:rsidRPr="00813F9B">
        <w:t>Fotos:</w:t>
      </w:r>
    </w:p>
    <w:p w14:paraId="3E032E13" w14:textId="425F64E9" w:rsidR="00D23DCF" w:rsidRPr="00813F9B" w:rsidRDefault="00D84123" w:rsidP="009055FB">
      <w:pPr>
        <w:pStyle w:val="BUbold"/>
      </w:pPr>
      <w:r>
        <w:rPr>
          <w:noProof/>
        </w:rPr>
        <w:drawing>
          <wp:inline distT="0" distB="0" distL="0" distR="0" wp14:anchorId="60AF1509" wp14:editId="37C6E4AB">
            <wp:extent cx="3240000" cy="215864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5FB" w:rsidRPr="00813F9B">
        <w:br/>
      </w:r>
      <w:r w:rsidR="00AB2EE8" w:rsidRPr="00813F9B">
        <w:t>WG</w:t>
      </w:r>
      <w:r w:rsidR="00223509" w:rsidRPr="00813F9B">
        <w:t>_pic_</w:t>
      </w:r>
      <w:r w:rsidR="00AB2EE8" w:rsidRPr="00813F9B">
        <w:t>Conexpo_2026</w:t>
      </w:r>
      <w:r w:rsidR="00223509" w:rsidRPr="00813F9B">
        <w:t>_00</w:t>
      </w:r>
      <w:r w:rsidR="00AB2EE8" w:rsidRPr="00813F9B">
        <w:t>01</w:t>
      </w:r>
      <w:r w:rsidR="00223509" w:rsidRPr="00813F9B">
        <w:t>_HI</w:t>
      </w:r>
    </w:p>
    <w:p w14:paraId="1B0B5B1B" w14:textId="5DD410BE" w:rsidR="00D23DCF" w:rsidRPr="00AB67BD" w:rsidRDefault="00C213D6" w:rsidP="00AB67BD">
      <w:pPr>
        <w:pStyle w:val="BUnormal"/>
        <w:spacing w:after="0"/>
        <w:rPr>
          <w:bCs/>
          <w:color w:val="auto"/>
          <w:szCs w:val="24"/>
        </w:rPr>
      </w:pPr>
      <w:r>
        <w:t>Reges Besucherinteresse herrschte auf dem Messestand der Wirtgen Group und von John Deere. Im Fokus: 24 Welt- und Marktpremieren.</w:t>
      </w:r>
    </w:p>
    <w:p w14:paraId="3A6FB228" w14:textId="77777777" w:rsidR="009055FB" w:rsidRPr="00AB2EE8" w:rsidRDefault="009055FB" w:rsidP="009055FB">
      <w:pPr>
        <w:rPr>
          <w:rFonts w:eastAsiaTheme="minorHAnsi" w:cstheme="minorBidi"/>
          <w:sz w:val="20"/>
          <w:szCs w:val="20"/>
        </w:rPr>
      </w:pPr>
    </w:p>
    <w:p w14:paraId="2034FD67" w14:textId="58A50E88" w:rsidR="00AB2EE8" w:rsidRPr="00813F9B" w:rsidRDefault="00D84123" w:rsidP="00AB67BD">
      <w:pPr>
        <w:pStyle w:val="BUbold"/>
      </w:pPr>
      <w:r>
        <w:rPr>
          <w:noProof/>
        </w:rPr>
        <w:lastRenderedPageBreak/>
        <w:drawing>
          <wp:inline distT="0" distB="0" distL="0" distR="0" wp14:anchorId="5C50CB01" wp14:editId="1CB0692E">
            <wp:extent cx="3240000" cy="215864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40E3">
        <w:br/>
      </w:r>
      <w:r w:rsidR="00AB2EE8" w:rsidRPr="00813F9B">
        <w:t>WG_pic_Conexpo_2026_0002_HI</w:t>
      </w:r>
    </w:p>
    <w:p w14:paraId="36C3C67C" w14:textId="46E6C75F" w:rsidR="00C41D16" w:rsidRPr="00AB67BD" w:rsidRDefault="00C213D6" w:rsidP="00AB2EE8">
      <w:pPr>
        <w:pStyle w:val="BUbold"/>
        <w:rPr>
          <w:b w:val="0"/>
          <w:bCs/>
        </w:rPr>
      </w:pPr>
      <w:r>
        <w:rPr>
          <w:b w:val="0"/>
          <w:bCs/>
        </w:rPr>
        <w:t xml:space="preserve">Neue Anwendungsoptionen erhalten Kunden </w:t>
      </w:r>
      <w:r w:rsidR="0001108C">
        <w:rPr>
          <w:b w:val="0"/>
          <w:bCs/>
        </w:rPr>
        <w:t xml:space="preserve">dank </w:t>
      </w:r>
      <w:r>
        <w:rPr>
          <w:b w:val="0"/>
          <w:bCs/>
        </w:rPr>
        <w:t>der</w:t>
      </w:r>
      <w:r w:rsidR="00AB67BD" w:rsidRPr="00AB67BD">
        <w:rPr>
          <w:b w:val="0"/>
          <w:bCs/>
        </w:rPr>
        <w:t xml:space="preserve"> Wirtgen Großfräse W 210 XF</w:t>
      </w:r>
      <w:r w:rsidR="00776DD8">
        <w:rPr>
          <w:b w:val="0"/>
          <w:bCs/>
        </w:rPr>
        <w:t xml:space="preserve"> </w:t>
      </w:r>
      <w:r w:rsidR="0001108C">
        <w:rPr>
          <w:b w:val="0"/>
          <w:bCs/>
        </w:rPr>
        <w:t>mit</w:t>
      </w:r>
      <w:r w:rsidR="00776DD8">
        <w:rPr>
          <w:b w:val="0"/>
          <w:bCs/>
        </w:rPr>
        <w:t xml:space="preserve"> </w:t>
      </w:r>
      <w:r w:rsidR="00AB67BD" w:rsidRPr="00AB67BD">
        <w:rPr>
          <w:b w:val="0"/>
          <w:bCs/>
        </w:rPr>
        <w:t>Precision Grind</w:t>
      </w:r>
      <w:r w:rsidR="003C27BB">
        <w:rPr>
          <w:b w:val="0"/>
          <w:bCs/>
        </w:rPr>
        <w:t>ing</w:t>
      </w:r>
      <w:r w:rsidR="00AB67BD" w:rsidRPr="00AB67BD">
        <w:rPr>
          <w:b w:val="0"/>
          <w:bCs/>
        </w:rPr>
        <w:t xml:space="preserve">. </w:t>
      </w:r>
    </w:p>
    <w:p w14:paraId="7C086EE6" w14:textId="744BAFC6" w:rsidR="0054423F" w:rsidRPr="00AB2EE8" w:rsidRDefault="0054423F">
      <w:pPr>
        <w:rPr>
          <w:rFonts w:eastAsiaTheme="minorHAnsi" w:cstheme="minorBidi"/>
          <w:sz w:val="20"/>
          <w:szCs w:val="20"/>
        </w:rPr>
      </w:pPr>
    </w:p>
    <w:p w14:paraId="7DBD68FE" w14:textId="2296D7C8" w:rsidR="00AB2EE8" w:rsidRPr="00813F9B" w:rsidRDefault="00D84123" w:rsidP="00AB2EE8">
      <w:pPr>
        <w:pStyle w:val="BUbold"/>
      </w:pPr>
      <w:r>
        <w:rPr>
          <w:noProof/>
        </w:rPr>
        <w:drawing>
          <wp:inline distT="0" distB="0" distL="0" distR="0" wp14:anchorId="092640F0" wp14:editId="1B95E1F9">
            <wp:extent cx="3240000" cy="215864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5FB" w:rsidRPr="00813F9B">
        <w:br/>
      </w:r>
      <w:r w:rsidR="00AB2EE8" w:rsidRPr="00813F9B">
        <w:t>WG_pic_Conexpo_2026_0003_HI</w:t>
      </w:r>
    </w:p>
    <w:p w14:paraId="6F7FC9EB" w14:textId="1E7B5B36" w:rsidR="0054423F" w:rsidRPr="00AB67BD" w:rsidRDefault="00AB67BD" w:rsidP="00640C68">
      <w:pPr>
        <w:pStyle w:val="BUnormal"/>
        <w:spacing w:after="0"/>
        <w:rPr>
          <w:bCs/>
          <w:color w:val="auto"/>
          <w:szCs w:val="24"/>
        </w:rPr>
      </w:pPr>
      <w:r w:rsidRPr="00AB67BD">
        <w:rPr>
          <w:bCs/>
          <w:color w:val="auto"/>
          <w:szCs w:val="24"/>
        </w:rPr>
        <w:t xml:space="preserve">Weltpremieren </w:t>
      </w:r>
      <w:r w:rsidR="00C213D6">
        <w:rPr>
          <w:bCs/>
          <w:color w:val="auto"/>
          <w:szCs w:val="24"/>
        </w:rPr>
        <w:t>bei Vögele</w:t>
      </w:r>
      <w:r w:rsidRPr="00AB67BD">
        <w:rPr>
          <w:bCs/>
          <w:color w:val="auto"/>
          <w:szCs w:val="24"/>
        </w:rPr>
        <w:t xml:space="preserve">: </w:t>
      </w:r>
      <w:r w:rsidR="0001108C">
        <w:rPr>
          <w:bCs/>
          <w:color w:val="auto"/>
          <w:szCs w:val="24"/>
        </w:rPr>
        <w:t xml:space="preserve">die Straßenfertiger </w:t>
      </w:r>
      <w:r w:rsidRPr="00AB67BD">
        <w:rPr>
          <w:bCs/>
          <w:color w:val="auto"/>
          <w:szCs w:val="24"/>
        </w:rPr>
        <w:t xml:space="preserve">SUPER 2000-5 X (Raupe) und der SUPER 2003-5 X (Rad). </w:t>
      </w:r>
    </w:p>
    <w:p w14:paraId="63F3013B" w14:textId="77777777" w:rsidR="009055FB" w:rsidRPr="00AB2EE8" w:rsidRDefault="009055FB" w:rsidP="009055FB">
      <w:pPr>
        <w:rPr>
          <w:rFonts w:eastAsiaTheme="minorHAnsi" w:cstheme="minorBidi"/>
          <w:sz w:val="20"/>
          <w:szCs w:val="20"/>
        </w:rPr>
      </w:pPr>
    </w:p>
    <w:p w14:paraId="08522F2C" w14:textId="0025C235" w:rsidR="00AB2EE8" w:rsidRPr="00813F9B" w:rsidRDefault="00D84123" w:rsidP="00AB2EE8">
      <w:pPr>
        <w:pStyle w:val="BUbold"/>
      </w:pPr>
      <w:r>
        <w:rPr>
          <w:noProof/>
        </w:rPr>
        <w:drawing>
          <wp:inline distT="0" distB="0" distL="0" distR="0" wp14:anchorId="474DAD5A" wp14:editId="0A003DC6">
            <wp:extent cx="3240000" cy="215864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5FB" w:rsidRPr="00813F9B">
        <w:br/>
      </w:r>
      <w:r w:rsidR="00AB2EE8" w:rsidRPr="00813F9B">
        <w:t>WG_pic_Conexpo_2026_0004_HI</w:t>
      </w:r>
    </w:p>
    <w:p w14:paraId="565B3836" w14:textId="071841D0" w:rsidR="00AB67BD" w:rsidRDefault="00C213D6" w:rsidP="00AB67BD">
      <w:pPr>
        <w:pStyle w:val="BUbold"/>
        <w:rPr>
          <w:b w:val="0"/>
          <w:bCs/>
        </w:rPr>
      </w:pPr>
      <w:r>
        <w:rPr>
          <w:b w:val="0"/>
          <w:bCs/>
        </w:rPr>
        <w:t>M</w:t>
      </w:r>
      <w:r w:rsidR="00AB67BD" w:rsidRPr="00AB67BD">
        <w:rPr>
          <w:b w:val="0"/>
          <w:bCs/>
        </w:rPr>
        <w:t xml:space="preserve">it dem </w:t>
      </w:r>
      <w:r w:rsidR="0001108C">
        <w:rPr>
          <w:b w:val="0"/>
          <w:bCs/>
        </w:rPr>
        <w:t xml:space="preserve">Walzenzug </w:t>
      </w:r>
      <w:r w:rsidR="00AB67BD" w:rsidRPr="00AB67BD">
        <w:rPr>
          <w:b w:val="0"/>
          <w:bCs/>
        </w:rPr>
        <w:t xml:space="preserve">HC 200i C VA </w:t>
      </w:r>
      <w:r>
        <w:rPr>
          <w:b w:val="0"/>
          <w:bCs/>
        </w:rPr>
        <w:t xml:space="preserve">bietet Hamm </w:t>
      </w:r>
      <w:r w:rsidR="00AB67BD" w:rsidRPr="00AB67BD">
        <w:rPr>
          <w:b w:val="0"/>
          <w:bCs/>
        </w:rPr>
        <w:t xml:space="preserve">eine weitere innovative </w:t>
      </w:r>
      <w:r w:rsidR="00AB67BD" w:rsidRPr="009525B9">
        <w:rPr>
          <w:b w:val="0"/>
          <w:bCs/>
        </w:rPr>
        <w:t>Lösung</w:t>
      </w:r>
      <w:r w:rsidRPr="00314B17">
        <w:rPr>
          <w:b w:val="0"/>
          <w:bCs/>
        </w:rPr>
        <w:t xml:space="preserve"> f</w:t>
      </w:r>
      <w:r w:rsidRPr="00C213D6">
        <w:rPr>
          <w:b w:val="0"/>
          <w:bCs/>
        </w:rPr>
        <w:t>ür den Erdbau</w:t>
      </w:r>
      <w:r>
        <w:rPr>
          <w:b w:val="0"/>
          <w:bCs/>
        </w:rPr>
        <w:t>.</w:t>
      </w:r>
    </w:p>
    <w:p w14:paraId="5F1B4FE1" w14:textId="77777777" w:rsidR="008A40E3" w:rsidRPr="008A40E3" w:rsidRDefault="008A40E3" w:rsidP="00314B17">
      <w:pPr>
        <w:rPr>
          <w:szCs w:val="20"/>
        </w:rPr>
      </w:pPr>
    </w:p>
    <w:p w14:paraId="530E70CE" w14:textId="69C391F3" w:rsidR="00AB67BD" w:rsidRPr="00813F9B" w:rsidRDefault="00D84123" w:rsidP="00AB67BD">
      <w:pPr>
        <w:pStyle w:val="BUbold"/>
      </w:pPr>
      <w:r>
        <w:rPr>
          <w:noProof/>
        </w:rPr>
        <w:lastRenderedPageBreak/>
        <w:drawing>
          <wp:inline distT="0" distB="0" distL="0" distR="0" wp14:anchorId="0EC308A6" wp14:editId="255B0711">
            <wp:extent cx="3240000" cy="2093768"/>
            <wp:effectExtent l="0" t="0" r="0" b="190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09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BD" w:rsidRPr="00813F9B">
        <w:br/>
        <w:t>WG_pic_Conexpo_2026_0005_HI</w:t>
      </w:r>
    </w:p>
    <w:p w14:paraId="5EE46298" w14:textId="6D2B8380" w:rsidR="008A2893" w:rsidRDefault="00C213D6" w:rsidP="00AB67BD">
      <w:pPr>
        <w:pStyle w:val="BUbold"/>
        <w:rPr>
          <w:b w:val="0"/>
          <w:bCs/>
        </w:rPr>
      </w:pPr>
      <w:r>
        <w:rPr>
          <w:b w:val="0"/>
          <w:bCs/>
        </w:rPr>
        <w:t>Leistungsstark und effizient</w:t>
      </w:r>
      <w:r w:rsidRPr="00C213D6">
        <w:t xml:space="preserve"> </w:t>
      </w:r>
      <w:r w:rsidRPr="00C213D6">
        <w:rPr>
          <w:b w:val="0"/>
          <w:bCs/>
        </w:rPr>
        <w:t>im Steinbruch</w:t>
      </w:r>
      <w:r>
        <w:rPr>
          <w:b w:val="0"/>
          <w:bCs/>
        </w:rPr>
        <w:t>: Die</w:t>
      </w:r>
      <w:r w:rsidR="00AB67BD" w:rsidRPr="00AB67BD">
        <w:rPr>
          <w:b w:val="0"/>
          <w:bCs/>
        </w:rPr>
        <w:t xml:space="preserve"> Grobstücksiebanlage </w:t>
      </w:r>
      <w:r w:rsidRPr="00C213D6">
        <w:rPr>
          <w:b w:val="0"/>
          <w:bCs/>
        </w:rPr>
        <w:t>MOBISCREEN MSS</w:t>
      </w:r>
      <w:r w:rsidR="009525B9" w:rsidRPr="00AB67BD">
        <w:rPr>
          <w:bCs/>
        </w:rPr>
        <w:t> </w:t>
      </w:r>
      <w:r w:rsidRPr="00C213D6">
        <w:rPr>
          <w:b w:val="0"/>
          <w:bCs/>
        </w:rPr>
        <w:t>1102</w:t>
      </w:r>
      <w:r w:rsidR="009525B9" w:rsidRPr="00AB67BD">
        <w:rPr>
          <w:bCs/>
        </w:rPr>
        <w:t> </w:t>
      </w:r>
      <w:r w:rsidRPr="00C213D6">
        <w:rPr>
          <w:b w:val="0"/>
          <w:bCs/>
        </w:rPr>
        <w:t xml:space="preserve">PRO </w:t>
      </w:r>
      <w:r>
        <w:rPr>
          <w:b w:val="0"/>
          <w:bCs/>
        </w:rPr>
        <w:t xml:space="preserve">ist das neueste Modell </w:t>
      </w:r>
      <w:r w:rsidR="00AB67BD" w:rsidRPr="00AB67BD">
        <w:rPr>
          <w:b w:val="0"/>
          <w:bCs/>
        </w:rPr>
        <w:t>der PRO-Line</w:t>
      </w:r>
      <w:r w:rsidR="0001108C">
        <w:rPr>
          <w:b w:val="0"/>
          <w:bCs/>
        </w:rPr>
        <w:t xml:space="preserve"> von Kleemann</w:t>
      </w:r>
      <w:r>
        <w:rPr>
          <w:b w:val="0"/>
          <w:bCs/>
        </w:rPr>
        <w:t xml:space="preserve">. </w:t>
      </w:r>
    </w:p>
    <w:p w14:paraId="53AC2697" w14:textId="77777777" w:rsidR="00AB67BD" w:rsidRPr="00AB67BD" w:rsidRDefault="00AB67BD" w:rsidP="00AB67BD">
      <w:pPr>
        <w:pStyle w:val="BUnormal"/>
      </w:pPr>
    </w:p>
    <w:p w14:paraId="2912C0E0" w14:textId="3668E58D" w:rsidR="002370A8" w:rsidRDefault="00E15EBE" w:rsidP="00640C68">
      <w:pPr>
        <w:pStyle w:val="Note"/>
      </w:pPr>
      <w:r w:rsidRPr="00EC1726">
        <w:rPr>
          <w:lang w:eastAsia="de-DE"/>
        </w:rPr>
        <w:t>Hinweis:</w:t>
      </w:r>
      <w:r w:rsidR="00A46F1E" w:rsidRPr="00EC1726">
        <w:rPr>
          <w:lang w:eastAsia="de-DE"/>
        </w:rPr>
        <w:t xml:space="preserve"> </w:t>
      </w:r>
      <w:r w:rsidR="00A46F1E" w:rsidRPr="00EC1726">
        <w:t>Diese Fotos dienen lediglich der Voransicht. Für den Abdruck in den Publikationen nutzen Sie bitte die Fotos in 300 dpi-Auflösung, die auf den Webseiten der Wirtgen Group als Download zur Verfügung stehen.</w:t>
      </w:r>
    </w:p>
    <w:p w14:paraId="0244DF76" w14:textId="77777777" w:rsidR="00640C68" w:rsidRPr="00640C68" w:rsidRDefault="00640C68" w:rsidP="00640C68">
      <w:pPr>
        <w:pStyle w:val="Standardabsatz"/>
      </w:pPr>
    </w:p>
    <w:p w14:paraId="55931FB8" w14:textId="30FE5BC1" w:rsidR="00E15EBE" w:rsidRPr="00EC1726" w:rsidRDefault="00E15EBE" w:rsidP="00E15EBE">
      <w:pPr>
        <w:pStyle w:val="Absatzberschrift"/>
        <w:rPr>
          <w:iCs/>
        </w:rPr>
      </w:pPr>
      <w:r w:rsidRPr="00EC1726">
        <w:rPr>
          <w:iCs/>
        </w:rPr>
        <w:t>Weitere Informationen erhalten Sie bei:</w:t>
      </w:r>
    </w:p>
    <w:p w14:paraId="0834BAC7" w14:textId="77777777" w:rsidR="00E15EBE" w:rsidRPr="00EC1726" w:rsidRDefault="00E15EBE" w:rsidP="00E15EBE">
      <w:pPr>
        <w:pStyle w:val="Absatzberschrift"/>
      </w:pPr>
    </w:p>
    <w:p w14:paraId="69EE0B1B" w14:textId="77777777" w:rsidR="00E15EBE" w:rsidRPr="00EC1726" w:rsidRDefault="00E15EBE" w:rsidP="00E15EBE">
      <w:pPr>
        <w:pStyle w:val="Absatzberschrift"/>
        <w:rPr>
          <w:b w:val="0"/>
          <w:bCs/>
          <w:szCs w:val="22"/>
        </w:rPr>
      </w:pPr>
      <w:r w:rsidRPr="00EC1726">
        <w:rPr>
          <w:b w:val="0"/>
          <w:bCs/>
        </w:rPr>
        <w:t>WIRTGEN GROUP</w:t>
      </w:r>
    </w:p>
    <w:p w14:paraId="6C2CE818" w14:textId="77777777" w:rsidR="00E15EBE" w:rsidRPr="00EC1726" w:rsidRDefault="00E15EBE" w:rsidP="00E15EBE">
      <w:pPr>
        <w:pStyle w:val="Fuzeile1"/>
      </w:pPr>
      <w:r w:rsidRPr="00EC1726">
        <w:t>Public Relations</w:t>
      </w:r>
    </w:p>
    <w:p w14:paraId="11D0C008" w14:textId="77777777" w:rsidR="00E15EBE" w:rsidRPr="00EC1726" w:rsidRDefault="00E15EBE" w:rsidP="00E15EBE">
      <w:pPr>
        <w:pStyle w:val="Fuzeile1"/>
      </w:pPr>
      <w:r w:rsidRPr="00EC1726">
        <w:t>Reinhard-Wirtgen-Straße 2</w:t>
      </w:r>
    </w:p>
    <w:p w14:paraId="1063A82F" w14:textId="77777777" w:rsidR="00E15EBE" w:rsidRPr="00EC1726" w:rsidRDefault="00E15EBE" w:rsidP="00E15EBE">
      <w:pPr>
        <w:pStyle w:val="Fuzeile1"/>
      </w:pPr>
      <w:r w:rsidRPr="00EC1726">
        <w:t>53578 Windhagen</w:t>
      </w:r>
    </w:p>
    <w:p w14:paraId="5A37CC2B" w14:textId="77777777" w:rsidR="00E15EBE" w:rsidRPr="00EC1726" w:rsidRDefault="00E15EBE" w:rsidP="00E15EBE">
      <w:pPr>
        <w:pStyle w:val="Fuzeile1"/>
      </w:pPr>
      <w:r w:rsidRPr="00EC1726">
        <w:t>Deutschland</w:t>
      </w:r>
    </w:p>
    <w:p w14:paraId="29A07732" w14:textId="77777777" w:rsidR="00E15EBE" w:rsidRPr="00EC1726" w:rsidRDefault="00E15EBE" w:rsidP="00E15EBE">
      <w:pPr>
        <w:pStyle w:val="Fuzeile1"/>
      </w:pPr>
    </w:p>
    <w:p w14:paraId="0C099062" w14:textId="71ADDB7A" w:rsidR="00E15EBE" w:rsidRPr="00EC1726" w:rsidRDefault="00E15EBE" w:rsidP="00E15EBE">
      <w:pPr>
        <w:pStyle w:val="Fuzeile1"/>
        <w:rPr>
          <w:rFonts w:ascii="Times New Roman" w:hAnsi="Times New Roman" w:cs="Times New Roman"/>
        </w:rPr>
      </w:pPr>
      <w:r w:rsidRPr="00EC1726">
        <w:t xml:space="preserve">Telefon: </w:t>
      </w:r>
      <w:r w:rsidR="00534D8C">
        <w:tab/>
      </w:r>
      <w:r w:rsidRPr="00EC1726">
        <w:t>+49 (0) 2645 131 – 1966</w:t>
      </w:r>
    </w:p>
    <w:p w14:paraId="65F4C38F" w14:textId="57FBCB29" w:rsidR="00E15EBE" w:rsidRPr="00EC1726" w:rsidRDefault="00E15EBE" w:rsidP="00E15EBE">
      <w:pPr>
        <w:pStyle w:val="Fuzeile1"/>
      </w:pPr>
      <w:r w:rsidRPr="00EC1726">
        <w:t xml:space="preserve">Telefax: </w:t>
      </w:r>
      <w:r w:rsidR="00534D8C">
        <w:tab/>
      </w:r>
      <w:r w:rsidRPr="00EC1726">
        <w:t>+49 (0) 2645 131 – 499</w:t>
      </w:r>
    </w:p>
    <w:p w14:paraId="79FF3B7C" w14:textId="35C9D3A1" w:rsidR="00E15EBE" w:rsidRDefault="00E15EBE" w:rsidP="00E15EBE">
      <w:pPr>
        <w:pStyle w:val="Fuzeile1"/>
        <w:rPr>
          <w:rFonts w:cs="Times New Roman (Textkörper CS)"/>
        </w:rPr>
      </w:pPr>
      <w:r w:rsidRPr="00EC1726">
        <w:t xml:space="preserve">E-Mail: </w:t>
      </w:r>
      <w:r w:rsidR="00534D8C">
        <w:tab/>
      </w:r>
      <w:hyperlink r:id="rId13" w:history="1">
        <w:r w:rsidR="00534D8C" w:rsidRPr="0054423F">
          <w:t>PR@wirtgen-group.com</w:t>
        </w:r>
      </w:hyperlink>
    </w:p>
    <w:p w14:paraId="72CEC7C8" w14:textId="0916DCE7" w:rsidR="00CE6A59" w:rsidRPr="00EC1726" w:rsidRDefault="00B5101D" w:rsidP="00F74540">
      <w:pPr>
        <w:pStyle w:val="Fuzeile1"/>
      </w:pPr>
      <w:hyperlink r:id="rId14" w:history="1">
        <w:r w:rsidRPr="0054423F">
          <w:t>www.wirtgen-group.com</w:t>
        </w:r>
      </w:hyperlink>
    </w:p>
    <w:sectPr w:rsidR="00CE6A59" w:rsidRPr="00EC1726" w:rsidSect="005A2646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B1D18F" w14:textId="77777777" w:rsidR="005A2646" w:rsidRDefault="005A2646" w:rsidP="00E55534">
      <w:r>
        <w:separator/>
      </w:r>
    </w:p>
  </w:endnote>
  <w:endnote w:type="continuationSeparator" w:id="0">
    <w:p w14:paraId="7B077B92" w14:textId="77777777" w:rsidR="005A2646" w:rsidRDefault="005A2646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04E1A9" w14:textId="77777777" w:rsidR="005A2646" w:rsidRDefault="005A2646" w:rsidP="00E55534">
      <w:r>
        <w:separator/>
      </w:r>
    </w:p>
  </w:footnote>
  <w:footnote w:type="continuationSeparator" w:id="0">
    <w:p w14:paraId="5E9E2088" w14:textId="77777777" w:rsidR="005A2646" w:rsidRDefault="005A2646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D1DBB" w14:textId="10B5D6A9" w:rsidR="005101B4" w:rsidRDefault="00892C48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AF8C94B" wp14:editId="4CDA568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565150" cy="345440"/>
              <wp:effectExtent l="0" t="0" r="0" b="16510"/>
              <wp:wrapNone/>
              <wp:docPr id="1221362515" name="Textfeld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1B2A83" w14:textId="013AC7EC" w:rsidR="00892C48" w:rsidRPr="00892C48" w:rsidRDefault="00892C48" w:rsidP="00892C48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892C48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F8C94B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Public" style="position:absolute;margin-left:-6.7pt;margin-top:0;width:44.5pt;height:27.2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" filled="f" stroked="f">
              <v:textbox style="mso-fit-shape-to-text:t" inset="0,15pt,20pt,0">
                <w:txbxContent>
                  <w:p w14:paraId="641B2A83" w14:textId="013AC7EC" w:rsidR="00892C48" w:rsidRPr="00892C48" w:rsidRDefault="00892C48" w:rsidP="00892C48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892C48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CEA1B2" w14:textId="0F9B365C" w:rsidR="00533132" w:rsidRPr="00533132" w:rsidRDefault="00892C48" w:rsidP="00533132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5081108F" wp14:editId="7CB03AEB">
              <wp:simplePos x="7524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565150" cy="345440"/>
              <wp:effectExtent l="0" t="0" r="0" b="16510"/>
              <wp:wrapNone/>
              <wp:docPr id="1607562593" name="Textfeld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B3648C" w14:textId="7225361C" w:rsidR="00892C48" w:rsidRPr="00892C48" w:rsidRDefault="00892C48" w:rsidP="00892C48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892C48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81108F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7" type="#_x0000_t202" alt="Public" style="position:absolute;margin-left:-6.7pt;margin-top:0;width:44.5pt;height:27.2pt;z-index:25166336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" filled="f" stroked="f">
              <v:textbox style="mso-fit-shape-to-text:t" inset="0,15pt,20pt,0">
                <w:txbxContent>
                  <w:p w14:paraId="79B3648C" w14:textId="7225361C" w:rsidR="00892C48" w:rsidRPr="00892C48" w:rsidRDefault="00892C48" w:rsidP="00892C48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892C48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189F" w14:textId="2746B77E" w:rsidR="00533132" w:rsidRDefault="00892C48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EFA25C1" wp14:editId="5E08805E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565150" cy="345440"/>
              <wp:effectExtent l="0" t="0" r="0" b="16510"/>
              <wp:wrapNone/>
              <wp:docPr id="232607242" name="Textfeld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6DB45BF" w14:textId="250F770C" w:rsidR="00892C48" w:rsidRPr="00892C48" w:rsidRDefault="00892C48" w:rsidP="00892C48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892C48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FA25C1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Public" style="position:absolute;margin-left:-6.7pt;margin-top:0;width:44.5pt;height:27.2pt;z-index:25166131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" filled="f" stroked="f">
              <v:textbox style="mso-fit-shape-to-text:t" inset="0,15pt,20pt,0">
                <w:txbxContent>
                  <w:p w14:paraId="06DB45BF" w14:textId="250F770C" w:rsidR="00892C48" w:rsidRPr="00892C48" w:rsidRDefault="00892C48" w:rsidP="00892C48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892C48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D5391"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5391"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8" type="#_x0000_t75" style="width:1500pt;height:1500pt" o:bullet="t">
        <v:imagedata r:id="rId1" o:title="AZ_04a"/>
      </v:shape>
    </w:pict>
  </w:numPicBullet>
  <w:numPicBullet w:numPicBulletId="1">
    <w:pict>
      <v:shape id="_x0000_i1179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386F348C"/>
    <w:multiLevelType w:val="hybridMultilevel"/>
    <w:tmpl w:val="47A011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 w16cid:durableId="648555410">
    <w:abstractNumId w:val="9"/>
  </w:num>
  <w:num w:numId="2" w16cid:durableId="1927031947">
    <w:abstractNumId w:val="9"/>
  </w:num>
  <w:num w:numId="3" w16cid:durableId="528029196">
    <w:abstractNumId w:val="9"/>
  </w:num>
  <w:num w:numId="4" w16cid:durableId="1528133564">
    <w:abstractNumId w:val="9"/>
  </w:num>
  <w:num w:numId="5" w16cid:durableId="1307933352">
    <w:abstractNumId w:val="9"/>
  </w:num>
  <w:num w:numId="6" w16cid:durableId="58136150">
    <w:abstractNumId w:val="2"/>
  </w:num>
  <w:num w:numId="7" w16cid:durableId="865561103">
    <w:abstractNumId w:val="2"/>
  </w:num>
  <w:num w:numId="8" w16cid:durableId="1141655075">
    <w:abstractNumId w:val="2"/>
  </w:num>
  <w:num w:numId="9" w16cid:durableId="416483680">
    <w:abstractNumId w:val="2"/>
  </w:num>
  <w:num w:numId="10" w16cid:durableId="88046762">
    <w:abstractNumId w:val="2"/>
  </w:num>
  <w:num w:numId="11" w16cid:durableId="1959217713">
    <w:abstractNumId w:val="6"/>
  </w:num>
  <w:num w:numId="12" w16cid:durableId="46993737">
    <w:abstractNumId w:val="6"/>
  </w:num>
  <w:num w:numId="13" w16cid:durableId="1953974343">
    <w:abstractNumId w:val="4"/>
  </w:num>
  <w:num w:numId="14" w16cid:durableId="1879051223">
    <w:abstractNumId w:val="4"/>
  </w:num>
  <w:num w:numId="15" w16cid:durableId="791091056">
    <w:abstractNumId w:val="4"/>
  </w:num>
  <w:num w:numId="16" w16cid:durableId="913507835">
    <w:abstractNumId w:val="4"/>
  </w:num>
  <w:num w:numId="17" w16cid:durableId="1316907691">
    <w:abstractNumId w:val="4"/>
  </w:num>
  <w:num w:numId="18" w16cid:durableId="122160449">
    <w:abstractNumId w:val="1"/>
  </w:num>
  <w:num w:numId="19" w16cid:durableId="581715830">
    <w:abstractNumId w:val="3"/>
  </w:num>
  <w:num w:numId="20" w16cid:durableId="1776900283">
    <w:abstractNumId w:val="8"/>
  </w:num>
  <w:num w:numId="21" w16cid:durableId="184755025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759015226">
    <w:abstractNumId w:val="0"/>
  </w:num>
  <w:num w:numId="23" w16cid:durableId="78757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15937135">
    <w:abstractNumId w:val="7"/>
  </w:num>
  <w:num w:numId="25" w16cid:durableId="73173324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197613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2BD0"/>
    <w:rsid w:val="000033EB"/>
    <w:rsid w:val="0000551D"/>
    <w:rsid w:val="0000745C"/>
    <w:rsid w:val="0001108C"/>
    <w:rsid w:val="000148B3"/>
    <w:rsid w:val="00015351"/>
    <w:rsid w:val="00042106"/>
    <w:rsid w:val="0005285B"/>
    <w:rsid w:val="00055529"/>
    <w:rsid w:val="00062C3A"/>
    <w:rsid w:val="00064927"/>
    <w:rsid w:val="00066D09"/>
    <w:rsid w:val="00091C0F"/>
    <w:rsid w:val="0009665C"/>
    <w:rsid w:val="000A0479"/>
    <w:rsid w:val="000A36D9"/>
    <w:rsid w:val="000A4C7D"/>
    <w:rsid w:val="000B0C1D"/>
    <w:rsid w:val="000B2AD8"/>
    <w:rsid w:val="000B582B"/>
    <w:rsid w:val="000B72B0"/>
    <w:rsid w:val="000D15C3"/>
    <w:rsid w:val="000D2799"/>
    <w:rsid w:val="000E0E6E"/>
    <w:rsid w:val="000E24F8"/>
    <w:rsid w:val="000E5738"/>
    <w:rsid w:val="000F3883"/>
    <w:rsid w:val="00103205"/>
    <w:rsid w:val="00103754"/>
    <w:rsid w:val="00104675"/>
    <w:rsid w:val="00105F27"/>
    <w:rsid w:val="00112448"/>
    <w:rsid w:val="00112A48"/>
    <w:rsid w:val="0011795C"/>
    <w:rsid w:val="0012026F"/>
    <w:rsid w:val="00130601"/>
    <w:rsid w:val="00132055"/>
    <w:rsid w:val="00140E26"/>
    <w:rsid w:val="00141B43"/>
    <w:rsid w:val="00146C3D"/>
    <w:rsid w:val="0015276F"/>
    <w:rsid w:val="00152D6A"/>
    <w:rsid w:val="00153B47"/>
    <w:rsid w:val="00160B50"/>
    <w:rsid w:val="001613A6"/>
    <w:rsid w:val="001614F0"/>
    <w:rsid w:val="001616F4"/>
    <w:rsid w:val="001632B1"/>
    <w:rsid w:val="001641BA"/>
    <w:rsid w:val="00170687"/>
    <w:rsid w:val="0017247E"/>
    <w:rsid w:val="0018021A"/>
    <w:rsid w:val="00194FB1"/>
    <w:rsid w:val="001B16BB"/>
    <w:rsid w:val="001B34EE"/>
    <w:rsid w:val="001B38AF"/>
    <w:rsid w:val="001C1A3E"/>
    <w:rsid w:val="001C701D"/>
    <w:rsid w:val="001D0DBF"/>
    <w:rsid w:val="001E249D"/>
    <w:rsid w:val="001E4557"/>
    <w:rsid w:val="001E7583"/>
    <w:rsid w:val="001E7B90"/>
    <w:rsid w:val="001F4681"/>
    <w:rsid w:val="001F5DD4"/>
    <w:rsid w:val="00200355"/>
    <w:rsid w:val="0020268E"/>
    <w:rsid w:val="0021351D"/>
    <w:rsid w:val="002175FF"/>
    <w:rsid w:val="00223509"/>
    <w:rsid w:val="002268A3"/>
    <w:rsid w:val="002370A8"/>
    <w:rsid w:val="002416C7"/>
    <w:rsid w:val="002534B8"/>
    <w:rsid w:val="00253A2E"/>
    <w:rsid w:val="00257B9F"/>
    <w:rsid w:val="002603EC"/>
    <w:rsid w:val="002611FE"/>
    <w:rsid w:val="0027214A"/>
    <w:rsid w:val="002742EE"/>
    <w:rsid w:val="00280DDC"/>
    <w:rsid w:val="00282AFC"/>
    <w:rsid w:val="00286C15"/>
    <w:rsid w:val="00291FCA"/>
    <w:rsid w:val="0029634D"/>
    <w:rsid w:val="002A79FA"/>
    <w:rsid w:val="002B33EE"/>
    <w:rsid w:val="002C7542"/>
    <w:rsid w:val="002C7F7F"/>
    <w:rsid w:val="002D065C"/>
    <w:rsid w:val="002D0780"/>
    <w:rsid w:val="002D2EE5"/>
    <w:rsid w:val="002D63E6"/>
    <w:rsid w:val="002E4EB0"/>
    <w:rsid w:val="002E682F"/>
    <w:rsid w:val="002E7342"/>
    <w:rsid w:val="002E765F"/>
    <w:rsid w:val="002E7E4E"/>
    <w:rsid w:val="002F108B"/>
    <w:rsid w:val="002F57AB"/>
    <w:rsid w:val="002F5818"/>
    <w:rsid w:val="002F70FD"/>
    <w:rsid w:val="0030316D"/>
    <w:rsid w:val="00304981"/>
    <w:rsid w:val="00310F75"/>
    <w:rsid w:val="00314B17"/>
    <w:rsid w:val="003159EC"/>
    <w:rsid w:val="00326159"/>
    <w:rsid w:val="0032774C"/>
    <w:rsid w:val="00332D28"/>
    <w:rsid w:val="0034191A"/>
    <w:rsid w:val="00343CC7"/>
    <w:rsid w:val="003542A7"/>
    <w:rsid w:val="00362D6C"/>
    <w:rsid w:val="0036561D"/>
    <w:rsid w:val="003665BE"/>
    <w:rsid w:val="00383E1B"/>
    <w:rsid w:val="00384A08"/>
    <w:rsid w:val="00387E6F"/>
    <w:rsid w:val="003967E5"/>
    <w:rsid w:val="003A753A"/>
    <w:rsid w:val="003A75E3"/>
    <w:rsid w:val="003B2D4C"/>
    <w:rsid w:val="003B3803"/>
    <w:rsid w:val="003B5AE8"/>
    <w:rsid w:val="003C0FB6"/>
    <w:rsid w:val="003C27BB"/>
    <w:rsid w:val="003C2A71"/>
    <w:rsid w:val="003C3613"/>
    <w:rsid w:val="003D0685"/>
    <w:rsid w:val="003D1586"/>
    <w:rsid w:val="003E0D4F"/>
    <w:rsid w:val="003E1CB6"/>
    <w:rsid w:val="003E3CF6"/>
    <w:rsid w:val="003E759F"/>
    <w:rsid w:val="003E7853"/>
    <w:rsid w:val="003F57AB"/>
    <w:rsid w:val="003F5CEB"/>
    <w:rsid w:val="00400FD9"/>
    <w:rsid w:val="004016F7"/>
    <w:rsid w:val="00403373"/>
    <w:rsid w:val="00406C81"/>
    <w:rsid w:val="00412545"/>
    <w:rsid w:val="0041475A"/>
    <w:rsid w:val="00417237"/>
    <w:rsid w:val="00430BB0"/>
    <w:rsid w:val="00445107"/>
    <w:rsid w:val="0045445A"/>
    <w:rsid w:val="0046460D"/>
    <w:rsid w:val="00467F3C"/>
    <w:rsid w:val="00470CEA"/>
    <w:rsid w:val="0047498D"/>
    <w:rsid w:val="00476100"/>
    <w:rsid w:val="00487BFC"/>
    <w:rsid w:val="004A463B"/>
    <w:rsid w:val="004C1967"/>
    <w:rsid w:val="004C64A5"/>
    <w:rsid w:val="004D23D0"/>
    <w:rsid w:val="004D2BE0"/>
    <w:rsid w:val="004D5B27"/>
    <w:rsid w:val="004D76AC"/>
    <w:rsid w:val="004E6EF5"/>
    <w:rsid w:val="00502E34"/>
    <w:rsid w:val="00506409"/>
    <w:rsid w:val="005072C7"/>
    <w:rsid w:val="005101B4"/>
    <w:rsid w:val="005109FF"/>
    <w:rsid w:val="00524CDF"/>
    <w:rsid w:val="00530E32"/>
    <w:rsid w:val="00533132"/>
    <w:rsid w:val="00534D8C"/>
    <w:rsid w:val="00537210"/>
    <w:rsid w:val="0054039E"/>
    <w:rsid w:val="00543790"/>
    <w:rsid w:val="0054423F"/>
    <w:rsid w:val="00546119"/>
    <w:rsid w:val="005506F0"/>
    <w:rsid w:val="005602E8"/>
    <w:rsid w:val="005649F4"/>
    <w:rsid w:val="005710C8"/>
    <w:rsid w:val="005711A3"/>
    <w:rsid w:val="00571A5C"/>
    <w:rsid w:val="005736A0"/>
    <w:rsid w:val="00573B2B"/>
    <w:rsid w:val="005776E9"/>
    <w:rsid w:val="00587AD9"/>
    <w:rsid w:val="005909A8"/>
    <w:rsid w:val="00592F40"/>
    <w:rsid w:val="00595B18"/>
    <w:rsid w:val="005A2646"/>
    <w:rsid w:val="005A49AC"/>
    <w:rsid w:val="005A4F04"/>
    <w:rsid w:val="005B0B8E"/>
    <w:rsid w:val="005B5793"/>
    <w:rsid w:val="005C3398"/>
    <w:rsid w:val="005C6B30"/>
    <w:rsid w:val="005C71EC"/>
    <w:rsid w:val="005E003F"/>
    <w:rsid w:val="005E5EB8"/>
    <w:rsid w:val="005E764C"/>
    <w:rsid w:val="005E7F7D"/>
    <w:rsid w:val="005F1714"/>
    <w:rsid w:val="005F3A18"/>
    <w:rsid w:val="006063D4"/>
    <w:rsid w:val="00623B37"/>
    <w:rsid w:val="00631380"/>
    <w:rsid w:val="006330A2"/>
    <w:rsid w:val="00640C68"/>
    <w:rsid w:val="00642EB6"/>
    <w:rsid w:val="006433E2"/>
    <w:rsid w:val="006445AA"/>
    <w:rsid w:val="00651E5D"/>
    <w:rsid w:val="00671271"/>
    <w:rsid w:val="00677F11"/>
    <w:rsid w:val="00682B1A"/>
    <w:rsid w:val="00690D7C"/>
    <w:rsid w:val="00690DFE"/>
    <w:rsid w:val="006A643D"/>
    <w:rsid w:val="006A64AC"/>
    <w:rsid w:val="006B3EEC"/>
    <w:rsid w:val="006C0C87"/>
    <w:rsid w:val="006D6118"/>
    <w:rsid w:val="006D6CC6"/>
    <w:rsid w:val="006D7EAC"/>
    <w:rsid w:val="006E0104"/>
    <w:rsid w:val="006E358B"/>
    <w:rsid w:val="006E6965"/>
    <w:rsid w:val="006F7602"/>
    <w:rsid w:val="00704BBF"/>
    <w:rsid w:val="00710CCD"/>
    <w:rsid w:val="00711B08"/>
    <w:rsid w:val="00722A17"/>
    <w:rsid w:val="00723F4F"/>
    <w:rsid w:val="007306FB"/>
    <w:rsid w:val="00736B33"/>
    <w:rsid w:val="00753D8D"/>
    <w:rsid w:val="00754B80"/>
    <w:rsid w:val="00755AE0"/>
    <w:rsid w:val="0075761B"/>
    <w:rsid w:val="00757B83"/>
    <w:rsid w:val="00761F73"/>
    <w:rsid w:val="00765D74"/>
    <w:rsid w:val="00774358"/>
    <w:rsid w:val="00776DD8"/>
    <w:rsid w:val="00790C41"/>
    <w:rsid w:val="00791A69"/>
    <w:rsid w:val="00792EEA"/>
    <w:rsid w:val="007939B9"/>
    <w:rsid w:val="0079462A"/>
    <w:rsid w:val="00794830"/>
    <w:rsid w:val="007964BF"/>
    <w:rsid w:val="007969D1"/>
    <w:rsid w:val="00797CAA"/>
    <w:rsid w:val="007A2B6F"/>
    <w:rsid w:val="007A6BD2"/>
    <w:rsid w:val="007A7A6D"/>
    <w:rsid w:val="007B48E8"/>
    <w:rsid w:val="007B513B"/>
    <w:rsid w:val="007C2658"/>
    <w:rsid w:val="007D59A2"/>
    <w:rsid w:val="007E20D0"/>
    <w:rsid w:val="007E3DAB"/>
    <w:rsid w:val="007E5753"/>
    <w:rsid w:val="007F2EBD"/>
    <w:rsid w:val="007F7BA8"/>
    <w:rsid w:val="008053B3"/>
    <w:rsid w:val="00813F9B"/>
    <w:rsid w:val="00820315"/>
    <w:rsid w:val="00822ADB"/>
    <w:rsid w:val="00823073"/>
    <w:rsid w:val="0082316D"/>
    <w:rsid w:val="00826EEE"/>
    <w:rsid w:val="00832921"/>
    <w:rsid w:val="00832F7F"/>
    <w:rsid w:val="00834362"/>
    <w:rsid w:val="00834472"/>
    <w:rsid w:val="008360AE"/>
    <w:rsid w:val="00836A5D"/>
    <w:rsid w:val="008402AE"/>
    <w:rsid w:val="00841FD9"/>
    <w:rsid w:val="008427F2"/>
    <w:rsid w:val="00843B45"/>
    <w:rsid w:val="0084571C"/>
    <w:rsid w:val="008556BF"/>
    <w:rsid w:val="008570A3"/>
    <w:rsid w:val="008630A3"/>
    <w:rsid w:val="00863129"/>
    <w:rsid w:val="00866830"/>
    <w:rsid w:val="00870ACE"/>
    <w:rsid w:val="00873125"/>
    <w:rsid w:val="0087392A"/>
    <w:rsid w:val="008755E5"/>
    <w:rsid w:val="00881E44"/>
    <w:rsid w:val="00887A1A"/>
    <w:rsid w:val="00892C48"/>
    <w:rsid w:val="00892F6F"/>
    <w:rsid w:val="00896F7E"/>
    <w:rsid w:val="008A2893"/>
    <w:rsid w:val="008A40E3"/>
    <w:rsid w:val="008C2A29"/>
    <w:rsid w:val="008C2DB2"/>
    <w:rsid w:val="008C550E"/>
    <w:rsid w:val="008D2B87"/>
    <w:rsid w:val="008D770E"/>
    <w:rsid w:val="00902ACD"/>
    <w:rsid w:val="0090337E"/>
    <w:rsid w:val="009049D8"/>
    <w:rsid w:val="009055FB"/>
    <w:rsid w:val="00910609"/>
    <w:rsid w:val="0091211D"/>
    <w:rsid w:val="00915841"/>
    <w:rsid w:val="009238F0"/>
    <w:rsid w:val="009328FA"/>
    <w:rsid w:val="009363B4"/>
    <w:rsid w:val="00936916"/>
    <w:rsid w:val="00936A78"/>
    <w:rsid w:val="009375E1"/>
    <w:rsid w:val="009405D6"/>
    <w:rsid w:val="009525B9"/>
    <w:rsid w:val="00952853"/>
    <w:rsid w:val="00954D68"/>
    <w:rsid w:val="009646E4"/>
    <w:rsid w:val="00976167"/>
    <w:rsid w:val="00977EC3"/>
    <w:rsid w:val="0098631D"/>
    <w:rsid w:val="0099046B"/>
    <w:rsid w:val="00990D73"/>
    <w:rsid w:val="009920F0"/>
    <w:rsid w:val="00993CF9"/>
    <w:rsid w:val="009B0F60"/>
    <w:rsid w:val="009B17A9"/>
    <w:rsid w:val="009B1F55"/>
    <w:rsid w:val="009B211F"/>
    <w:rsid w:val="009B7C05"/>
    <w:rsid w:val="009C2378"/>
    <w:rsid w:val="009C5A77"/>
    <w:rsid w:val="009C5D99"/>
    <w:rsid w:val="009D016F"/>
    <w:rsid w:val="009E251D"/>
    <w:rsid w:val="009E4817"/>
    <w:rsid w:val="009E6FEE"/>
    <w:rsid w:val="009F10A8"/>
    <w:rsid w:val="009F715C"/>
    <w:rsid w:val="00A005EA"/>
    <w:rsid w:val="00A0216C"/>
    <w:rsid w:val="00A02F49"/>
    <w:rsid w:val="00A03202"/>
    <w:rsid w:val="00A042A0"/>
    <w:rsid w:val="00A0690A"/>
    <w:rsid w:val="00A06FFC"/>
    <w:rsid w:val="00A1679D"/>
    <w:rsid w:val="00A171F4"/>
    <w:rsid w:val="00A1772D"/>
    <w:rsid w:val="00A177B2"/>
    <w:rsid w:val="00A24EFC"/>
    <w:rsid w:val="00A27829"/>
    <w:rsid w:val="00A369D8"/>
    <w:rsid w:val="00A46F1E"/>
    <w:rsid w:val="00A50A45"/>
    <w:rsid w:val="00A54B45"/>
    <w:rsid w:val="00A56802"/>
    <w:rsid w:val="00A6067A"/>
    <w:rsid w:val="00A66B3F"/>
    <w:rsid w:val="00A67900"/>
    <w:rsid w:val="00A70FBA"/>
    <w:rsid w:val="00A82395"/>
    <w:rsid w:val="00A9295C"/>
    <w:rsid w:val="00A977CE"/>
    <w:rsid w:val="00AA0DF7"/>
    <w:rsid w:val="00AA4DBB"/>
    <w:rsid w:val="00AB197B"/>
    <w:rsid w:val="00AB2EE8"/>
    <w:rsid w:val="00AB52F9"/>
    <w:rsid w:val="00AB67BD"/>
    <w:rsid w:val="00AB6B9C"/>
    <w:rsid w:val="00AC7E04"/>
    <w:rsid w:val="00AD131F"/>
    <w:rsid w:val="00AD32D5"/>
    <w:rsid w:val="00AD4064"/>
    <w:rsid w:val="00AD70E4"/>
    <w:rsid w:val="00AE5283"/>
    <w:rsid w:val="00AE6275"/>
    <w:rsid w:val="00AE79FB"/>
    <w:rsid w:val="00AF3B3A"/>
    <w:rsid w:val="00AF4E8E"/>
    <w:rsid w:val="00AF6569"/>
    <w:rsid w:val="00AF7BF6"/>
    <w:rsid w:val="00B06265"/>
    <w:rsid w:val="00B30D0A"/>
    <w:rsid w:val="00B31715"/>
    <w:rsid w:val="00B35915"/>
    <w:rsid w:val="00B40DED"/>
    <w:rsid w:val="00B42D8A"/>
    <w:rsid w:val="00B447EB"/>
    <w:rsid w:val="00B5101D"/>
    <w:rsid w:val="00B5232A"/>
    <w:rsid w:val="00B5557A"/>
    <w:rsid w:val="00B60ED1"/>
    <w:rsid w:val="00B62CF5"/>
    <w:rsid w:val="00B7051D"/>
    <w:rsid w:val="00B803F7"/>
    <w:rsid w:val="00B85705"/>
    <w:rsid w:val="00B86771"/>
    <w:rsid w:val="00B874DC"/>
    <w:rsid w:val="00B90F78"/>
    <w:rsid w:val="00BB6A28"/>
    <w:rsid w:val="00BD1058"/>
    <w:rsid w:val="00BD217B"/>
    <w:rsid w:val="00BD25D1"/>
    <w:rsid w:val="00BD36E1"/>
    <w:rsid w:val="00BD5391"/>
    <w:rsid w:val="00BD764C"/>
    <w:rsid w:val="00BF122D"/>
    <w:rsid w:val="00BF14DB"/>
    <w:rsid w:val="00BF2D1E"/>
    <w:rsid w:val="00BF56B2"/>
    <w:rsid w:val="00C055AB"/>
    <w:rsid w:val="00C06F64"/>
    <w:rsid w:val="00C11F95"/>
    <w:rsid w:val="00C136DF"/>
    <w:rsid w:val="00C17501"/>
    <w:rsid w:val="00C213D6"/>
    <w:rsid w:val="00C23A71"/>
    <w:rsid w:val="00C32B42"/>
    <w:rsid w:val="00C40627"/>
    <w:rsid w:val="00C41D16"/>
    <w:rsid w:val="00C43EAF"/>
    <w:rsid w:val="00C457C3"/>
    <w:rsid w:val="00C54F79"/>
    <w:rsid w:val="00C606AA"/>
    <w:rsid w:val="00C644CA"/>
    <w:rsid w:val="00C65181"/>
    <w:rsid w:val="00C658FC"/>
    <w:rsid w:val="00C73005"/>
    <w:rsid w:val="00C822CA"/>
    <w:rsid w:val="00C84637"/>
    <w:rsid w:val="00C84D75"/>
    <w:rsid w:val="00C85E18"/>
    <w:rsid w:val="00C96E9F"/>
    <w:rsid w:val="00CA43C5"/>
    <w:rsid w:val="00CA4A09"/>
    <w:rsid w:val="00CB2CBA"/>
    <w:rsid w:val="00CB71DD"/>
    <w:rsid w:val="00CB78EF"/>
    <w:rsid w:val="00CC5A63"/>
    <w:rsid w:val="00CC787C"/>
    <w:rsid w:val="00CE6A59"/>
    <w:rsid w:val="00CF045B"/>
    <w:rsid w:val="00CF36C9"/>
    <w:rsid w:val="00D00EC4"/>
    <w:rsid w:val="00D11573"/>
    <w:rsid w:val="00D166AC"/>
    <w:rsid w:val="00D17A37"/>
    <w:rsid w:val="00D20B6F"/>
    <w:rsid w:val="00D23DCF"/>
    <w:rsid w:val="00D36BA2"/>
    <w:rsid w:val="00D37CF4"/>
    <w:rsid w:val="00D411F8"/>
    <w:rsid w:val="00D43E6B"/>
    <w:rsid w:val="00D4487C"/>
    <w:rsid w:val="00D451AF"/>
    <w:rsid w:val="00D524D0"/>
    <w:rsid w:val="00D621FA"/>
    <w:rsid w:val="00D63D33"/>
    <w:rsid w:val="00D73352"/>
    <w:rsid w:val="00D75313"/>
    <w:rsid w:val="00D82317"/>
    <w:rsid w:val="00D84123"/>
    <w:rsid w:val="00D86879"/>
    <w:rsid w:val="00D877C8"/>
    <w:rsid w:val="00D935C3"/>
    <w:rsid w:val="00DA0266"/>
    <w:rsid w:val="00DA477E"/>
    <w:rsid w:val="00DB4BB0"/>
    <w:rsid w:val="00DC0E9B"/>
    <w:rsid w:val="00DC47C6"/>
    <w:rsid w:val="00DC7A1B"/>
    <w:rsid w:val="00DD3301"/>
    <w:rsid w:val="00DE2FC8"/>
    <w:rsid w:val="00DE461D"/>
    <w:rsid w:val="00E04039"/>
    <w:rsid w:val="00E075B8"/>
    <w:rsid w:val="00E1043A"/>
    <w:rsid w:val="00E14608"/>
    <w:rsid w:val="00E15EBE"/>
    <w:rsid w:val="00E16235"/>
    <w:rsid w:val="00E20825"/>
    <w:rsid w:val="00E20CDF"/>
    <w:rsid w:val="00E21E67"/>
    <w:rsid w:val="00E30EBF"/>
    <w:rsid w:val="00E316C0"/>
    <w:rsid w:val="00E31A0E"/>
    <w:rsid w:val="00E31E03"/>
    <w:rsid w:val="00E451CD"/>
    <w:rsid w:val="00E51170"/>
    <w:rsid w:val="00E51B41"/>
    <w:rsid w:val="00E52D70"/>
    <w:rsid w:val="00E55534"/>
    <w:rsid w:val="00E67570"/>
    <w:rsid w:val="00E7116D"/>
    <w:rsid w:val="00E7208C"/>
    <w:rsid w:val="00E72429"/>
    <w:rsid w:val="00E914D1"/>
    <w:rsid w:val="00E920C6"/>
    <w:rsid w:val="00E9502A"/>
    <w:rsid w:val="00E960D8"/>
    <w:rsid w:val="00EB5FCA"/>
    <w:rsid w:val="00EC1726"/>
    <w:rsid w:val="00EC2539"/>
    <w:rsid w:val="00ED6DD5"/>
    <w:rsid w:val="00ED76C2"/>
    <w:rsid w:val="00ED7F66"/>
    <w:rsid w:val="00EE78EA"/>
    <w:rsid w:val="00EF4273"/>
    <w:rsid w:val="00EF4A84"/>
    <w:rsid w:val="00F048D4"/>
    <w:rsid w:val="00F20920"/>
    <w:rsid w:val="00F23212"/>
    <w:rsid w:val="00F2785D"/>
    <w:rsid w:val="00F314F9"/>
    <w:rsid w:val="00F32FFC"/>
    <w:rsid w:val="00F33B16"/>
    <w:rsid w:val="00F353EA"/>
    <w:rsid w:val="00F36C27"/>
    <w:rsid w:val="00F50884"/>
    <w:rsid w:val="00F51A98"/>
    <w:rsid w:val="00F56318"/>
    <w:rsid w:val="00F56CBF"/>
    <w:rsid w:val="00F56F29"/>
    <w:rsid w:val="00F6159D"/>
    <w:rsid w:val="00F67C95"/>
    <w:rsid w:val="00F74540"/>
    <w:rsid w:val="00F75335"/>
    <w:rsid w:val="00F75B79"/>
    <w:rsid w:val="00F76897"/>
    <w:rsid w:val="00F82525"/>
    <w:rsid w:val="00F85DB4"/>
    <w:rsid w:val="00F87471"/>
    <w:rsid w:val="00F911CB"/>
    <w:rsid w:val="00F91AC4"/>
    <w:rsid w:val="00F97FEA"/>
    <w:rsid w:val="00FB60E1"/>
    <w:rsid w:val="00FD3768"/>
    <w:rsid w:val="00FD51E9"/>
    <w:rsid w:val="00FE069D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41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2611FE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2611FE"/>
    <w:pPr>
      <w:snapToGrid w:val="0"/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6C0C87"/>
    <w:pPr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101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E20825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72"/>
    <w:qFormat/>
    <w:rsid w:val="003C0FB6"/>
    <w:pPr>
      <w:ind w:left="720"/>
      <w:contextualSpacing/>
    </w:pPr>
  </w:style>
  <w:style w:type="paragraph" w:styleId="berarbeitung">
    <w:name w:val="Revision"/>
    <w:hidden/>
    <w:uiPriority w:val="71"/>
    <w:semiHidden/>
    <w:rsid w:val="00826EEE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mailto:PR@wirtgen-group.com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wirtgen-group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813</Words>
  <Characters>5129</Characters>
  <Application>Microsoft Office Word</Application>
  <DocSecurity>0</DocSecurity>
  <Lines>42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5931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Linnemann Mario</cp:lastModifiedBy>
  <cp:revision>38</cp:revision>
  <cp:lastPrinted>2021-10-28T15:19:00Z</cp:lastPrinted>
  <dcterms:created xsi:type="dcterms:W3CDTF">2026-02-10T08:10:00Z</dcterms:created>
  <dcterms:modified xsi:type="dcterms:W3CDTF">2026-03-05T22:02:00Z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ddd4e0a,48cc8353,5fd17561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Public</vt:lpwstr>
  </property>
  <property fmtid="{D5CDD505-2E9C-101B-9397-08002B2CF9AE}" pid="5" name="MSIP_Label_df1a195f-122b-42dc-a2d3-71a1903dcdac_Enabled">
    <vt:lpwstr>true</vt:lpwstr>
  </property>
  <property fmtid="{D5CDD505-2E9C-101B-9397-08002B2CF9AE}" pid="6" name="MSIP_Label_df1a195f-122b-42dc-a2d3-71a1903dcdac_SetDate">
    <vt:lpwstr>2026-01-12T10:54:20Z</vt:lpwstr>
  </property>
  <property fmtid="{D5CDD505-2E9C-101B-9397-08002B2CF9AE}" pid="7" name="MSIP_Label_df1a195f-122b-42dc-a2d3-71a1903dcdac_Method">
    <vt:lpwstr>Privileged</vt:lpwstr>
  </property>
  <property fmtid="{D5CDD505-2E9C-101B-9397-08002B2CF9AE}" pid="8" name="MSIP_Label_df1a195f-122b-42dc-a2d3-71a1903dcdac_Name">
    <vt:lpwstr>Public</vt:lpwstr>
  </property>
  <property fmtid="{D5CDD505-2E9C-101B-9397-08002B2CF9AE}" pid="9" name="MSIP_Label_df1a195f-122b-42dc-a2d3-71a1903dcdac_SiteId">
    <vt:lpwstr>4aa45fee-62ee-49ff-a377-c53bd72cd986</vt:lpwstr>
  </property>
  <property fmtid="{D5CDD505-2E9C-101B-9397-08002B2CF9AE}" pid="10" name="MSIP_Label_df1a195f-122b-42dc-a2d3-71a1903dcdac_ActionId">
    <vt:lpwstr>65610cc9-e562-4334-9fb8-96883f1ea86d</vt:lpwstr>
  </property>
  <property fmtid="{D5CDD505-2E9C-101B-9397-08002B2CF9AE}" pid="11" name="MSIP_Label_df1a195f-122b-42dc-a2d3-71a1903dcdac_ContentBits">
    <vt:lpwstr>1</vt:lpwstr>
  </property>
  <property fmtid="{D5CDD505-2E9C-101B-9397-08002B2CF9AE}" pid="12" name="MSIP_Label_df1a195f-122b-42dc-a2d3-71a1903dcdac_Tag">
    <vt:lpwstr>10, 0, 1, 1</vt:lpwstr>
  </property>
</Properties>
</file>