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3C11DE58" w:rsidR="00A27829" w:rsidRPr="006B7883" w:rsidRDefault="004C7A0E" w:rsidP="00A27829">
      <w:pPr>
        <w:pStyle w:val="Head"/>
      </w:pPr>
      <w:r>
        <w:rPr>
          <w:lang w:val="fr-FR"/>
        </w:rPr>
        <w:t xml:space="preserve">Les nouvelles machines </w:t>
      </w:r>
      <w:r w:rsidR="008B5298">
        <w:rPr>
          <w:lang w:val="fr-FR"/>
        </w:rPr>
        <w:t xml:space="preserve">de Wirtgen Group </w:t>
      </w:r>
      <w:r>
        <w:rPr>
          <w:lang w:val="fr-FR"/>
        </w:rPr>
        <w:t xml:space="preserve">pour le Brésil séduisent au salon </w:t>
      </w:r>
      <w:proofErr w:type="spellStart"/>
      <w:r>
        <w:rPr>
          <w:lang w:val="fr-FR"/>
        </w:rPr>
        <w:t>Paving</w:t>
      </w:r>
      <w:proofErr w:type="spellEnd"/>
      <w:r>
        <w:rPr>
          <w:lang w:val="fr-FR"/>
        </w:rPr>
        <w:t xml:space="preserve"> Expo 2025</w:t>
      </w:r>
    </w:p>
    <w:p w14:paraId="5106865F" w14:textId="147C2380" w:rsidR="002956B8" w:rsidRPr="006B7883" w:rsidRDefault="003F2CC5" w:rsidP="002956B8">
      <w:pPr>
        <w:pStyle w:val="Subhead"/>
      </w:pPr>
      <w:r>
        <w:rPr>
          <w:bCs/>
          <w:iCs w:val="0"/>
          <w:lang w:val="fr-FR"/>
        </w:rPr>
        <w:t>Des conférences de spécialistes, des produits numériques et des prestations de services ont également suscité l'intérêt de visiteurs</w:t>
      </w:r>
    </w:p>
    <w:p w14:paraId="666CAE51" w14:textId="29763169" w:rsidR="000A7B2D" w:rsidRPr="008B5298" w:rsidRDefault="00046184" w:rsidP="002956B8">
      <w:pPr>
        <w:pStyle w:val="Teaser"/>
        <w:rPr>
          <w:lang w:val="fr-FR"/>
        </w:rPr>
      </w:pPr>
      <w:r>
        <w:rPr>
          <w:bCs/>
          <w:szCs w:val="22"/>
          <w:lang w:val="fr-FR"/>
        </w:rPr>
        <w:t xml:space="preserve">Le petit finisseur MINI 500 de </w:t>
      </w:r>
      <w:proofErr w:type="spellStart"/>
      <w:r>
        <w:rPr>
          <w:bCs/>
          <w:szCs w:val="22"/>
          <w:lang w:val="fr-FR"/>
        </w:rPr>
        <w:t>Vögele</w:t>
      </w:r>
      <w:proofErr w:type="spellEnd"/>
      <w:r>
        <w:rPr>
          <w:bCs/>
          <w:szCs w:val="22"/>
          <w:lang w:val="fr-FR"/>
        </w:rPr>
        <w:t xml:space="preserve"> et la centrale d'enrobage </w:t>
      </w:r>
      <w:proofErr w:type="spellStart"/>
      <w:r>
        <w:rPr>
          <w:bCs/>
          <w:szCs w:val="22"/>
          <w:lang w:val="fr-FR"/>
        </w:rPr>
        <w:t>iNOVA</w:t>
      </w:r>
      <w:proofErr w:type="spellEnd"/>
      <w:r>
        <w:rPr>
          <w:bCs/>
          <w:szCs w:val="22"/>
          <w:lang w:val="fr-FR"/>
        </w:rPr>
        <w:t xml:space="preserve"> 1200 de Ciber avec de nouvelles fonctionnalités ont fêté leur introduction sur le marché au salon </w:t>
      </w:r>
      <w:proofErr w:type="spellStart"/>
      <w:r>
        <w:rPr>
          <w:bCs/>
          <w:szCs w:val="22"/>
          <w:lang w:val="fr-FR"/>
        </w:rPr>
        <w:t>Paving</w:t>
      </w:r>
      <w:proofErr w:type="spellEnd"/>
      <w:r>
        <w:rPr>
          <w:bCs/>
          <w:szCs w:val="22"/>
          <w:lang w:val="fr-FR"/>
        </w:rPr>
        <w:t xml:space="preserve"> Expo 2025. Sur</w:t>
      </w:r>
      <w:r>
        <w:rPr>
          <w:bCs/>
          <w:lang w:val="fr-FR"/>
        </w:rPr>
        <w:t xml:space="preserve"> le pavillon commun du Wirtgen Group et de John Deere à São Paulo, le groupe de sociétés a par ailleurs présenté d'autres solutions adaptées au marché. </w:t>
      </w:r>
    </w:p>
    <w:p w14:paraId="4DF2EACE" w14:textId="36989239" w:rsidR="00177BB6" w:rsidRPr="006B7883" w:rsidRDefault="00A27F75" w:rsidP="00834413">
      <w:pPr>
        <w:pStyle w:val="Absatzberschrift"/>
      </w:pPr>
      <w:r>
        <w:rPr>
          <w:bCs/>
          <w:lang w:val="fr-FR"/>
        </w:rPr>
        <w:t>D'autres produits de Wirtgen, Hamm et John Deere sont exposés en plus des machines.</w:t>
      </w:r>
    </w:p>
    <w:p w14:paraId="098FCA36" w14:textId="09D49C7D" w:rsidR="00127DB5" w:rsidRPr="008B5298" w:rsidRDefault="00127DB5" w:rsidP="001F0145">
      <w:pPr>
        <w:pStyle w:val="Standardabsatz"/>
        <w:rPr>
          <w:lang w:val="en-US"/>
        </w:rPr>
      </w:pPr>
      <w:r>
        <w:rPr>
          <w:lang w:val="fr-FR"/>
        </w:rPr>
        <w:t xml:space="preserve">Même les plus petits travaux, comme le rebouchage de tranchées étroites, peuvent dès maintenant être réalisés rapidement et efficacement. Le nouveau finisseur sur chenilles de </w:t>
      </w:r>
      <w:proofErr w:type="spellStart"/>
      <w:r>
        <w:rPr>
          <w:lang w:val="fr-FR"/>
        </w:rPr>
        <w:t>Vögele</w:t>
      </w:r>
      <w:proofErr w:type="spellEnd"/>
      <w:r>
        <w:rPr>
          <w:lang w:val="fr-FR"/>
        </w:rPr>
        <w:t xml:space="preserve"> relève ce défi avec brio. Le MINI 500 convainc ici notamment par ses dimensions compactes et ses largeurs de travail variables. Le petit finisseur dispose néanmoins d'un grand conteneur de matière avec une large ouverture en forme de trémie de manière à permettre l'utilisation d'un chargeur sur roues ou d'une pelle mécanique pour le chargement. Le conducteur dispose d'une vue d'ensemble optimale depuis sa position debout et peut piloter confortablement le MINI 500.</w:t>
      </w:r>
    </w:p>
    <w:p w14:paraId="1979B239" w14:textId="38FEC89C" w:rsidR="00B04B9D" w:rsidRPr="008B5298" w:rsidRDefault="00B04B9D" w:rsidP="00B04B9D">
      <w:pPr>
        <w:pStyle w:val="Standardabsatz"/>
        <w:rPr>
          <w:lang w:val="en-US"/>
        </w:rPr>
      </w:pPr>
      <w:r>
        <w:rPr>
          <w:lang w:val="fr-FR"/>
        </w:rPr>
        <w:t xml:space="preserve">La centrale d’enrobage mobile éprouvée </w:t>
      </w:r>
      <w:proofErr w:type="spellStart"/>
      <w:r>
        <w:rPr>
          <w:lang w:val="fr-FR"/>
        </w:rPr>
        <w:t>iNOVA</w:t>
      </w:r>
      <w:proofErr w:type="spellEnd"/>
      <w:r>
        <w:rPr>
          <w:lang w:val="fr-FR"/>
        </w:rPr>
        <w:t> 1200 de Ciber a été présentée pour la première fois avec ses nouvelles fonctions qui viennent accroître le contrôle et l’efficacité lors de la production d’enrobé en continu. Parmi les principaux points forts, le nouveau mélangeur externe à double moteur, double arbre et réglage automatique du niveau de remplissage. Le niveau de remplissage reste constant même en cas de variations dans le flux des installations, ce qui permet une haute qualité de malaxage. Les nouveaux capteurs d'humidité intégrés dans les conteneurs d'agrégat permettent d'adapter dynamiquement le dosage en se basant sur la mesure effective de l'humidité. Il en résulte une réduction des écarts dans la distribution granulométrique, une amélioration du dosage du liant bitumeux (une étape importante pour la production continue d'asphalte) et une contribution directe à la baisse des coûts par tonne produite, notamment dans les régions avec des agrégats naturellement humides ou des variations climatiques.</w:t>
      </w:r>
    </w:p>
    <w:p w14:paraId="5B22F184" w14:textId="7C34E504" w:rsidR="00184115" w:rsidRPr="008B5298" w:rsidRDefault="00184115" w:rsidP="00184115">
      <w:pPr>
        <w:spacing w:after="220"/>
        <w:jc w:val="both"/>
        <w:rPr>
          <w:rFonts w:eastAsiaTheme="minorHAnsi" w:cstheme="minorBidi"/>
          <w:sz w:val="22"/>
          <w:szCs w:val="24"/>
          <w:lang w:val="en-US"/>
        </w:rPr>
      </w:pPr>
      <w:r>
        <w:rPr>
          <w:rFonts w:eastAsiaTheme="minorHAnsi" w:cstheme="minorBidi"/>
          <w:sz w:val="22"/>
          <w:szCs w:val="24"/>
          <w:lang w:val="fr-FR"/>
        </w:rPr>
        <w:t>Ciber a montré avec son configurateur d'installations combien les centrales d'enrobage pouvaient être assemblées simplement en fonction des besoins. Grâce à une interface utilisateur intuitive et à des fonctions d'adaptation avancées, il a offert aux visiteurs du pavillon une expérience interactive passionnante.</w:t>
      </w:r>
    </w:p>
    <w:p w14:paraId="06EBFF4C" w14:textId="26A80127" w:rsidR="00B04B9D" w:rsidRPr="008B5298" w:rsidRDefault="001817A7" w:rsidP="00F938CC">
      <w:pPr>
        <w:pStyle w:val="Standardabsatz"/>
        <w:rPr>
          <w:lang w:val="fr-FR"/>
        </w:rPr>
      </w:pPr>
      <w:r>
        <w:rPr>
          <w:lang w:val="fr-FR"/>
        </w:rPr>
        <w:t xml:space="preserve">Une fraise de Wirtgen et des tambours de fraisage de Hamm sont venus compléter l'offre pour une construction routière intelligente et économique avec le chargeur sur roues 444 G de John Deere destiné aux travaux de terrassement. Par rapport à la version précédente, la chaîne cinématique du 444 G a notamment été améliorée. La </w:t>
      </w:r>
      <w:r>
        <w:rPr>
          <w:lang w:val="fr-FR"/>
        </w:rPr>
        <w:lastRenderedPageBreak/>
        <w:t xml:space="preserve">machine travaille donc encore plus silencieusement. La cabine a été revisitée et dispose désormais d'un tableau de commande intuitif, d'un moniteur LCD de 127 mm et d'une caméra de recul intégrée, en plus d'une nouvelle climatisation. Le monitorage via le </w:t>
      </w:r>
      <w:proofErr w:type="spellStart"/>
      <w:r>
        <w:rPr>
          <w:lang w:val="fr-FR"/>
        </w:rPr>
        <w:t>Connected</w:t>
      </w:r>
      <w:proofErr w:type="spellEnd"/>
      <w:r>
        <w:rPr>
          <w:lang w:val="fr-FR"/>
        </w:rPr>
        <w:t xml:space="preserve"> Solutions Center (CSC) améliore encore la productivité. Il permet un télédiagnostic et une détection anticipée des erreurs tout en augmentant la durabilité de la machine.</w:t>
      </w:r>
    </w:p>
    <w:p w14:paraId="08F3A6D3" w14:textId="1A1EDD6D" w:rsidR="00E231AE" w:rsidRPr="008B5298" w:rsidRDefault="00A27F75" w:rsidP="00E231AE">
      <w:pPr>
        <w:pStyle w:val="Absatzberschrift"/>
        <w:rPr>
          <w:lang w:val="fr-FR"/>
        </w:rPr>
      </w:pPr>
      <w:r>
        <w:rPr>
          <w:bCs/>
          <w:lang w:val="fr-FR"/>
        </w:rPr>
        <w:t>Les experts de Wirtgen Group se réfèrent à des technologies intelligentes</w:t>
      </w:r>
    </w:p>
    <w:p w14:paraId="0653B20A" w14:textId="44D89CAC" w:rsidR="00E231AE" w:rsidRPr="008B5298" w:rsidRDefault="00E231AE" w:rsidP="00E231AE">
      <w:pPr>
        <w:pStyle w:val="Standardabsatz"/>
        <w:spacing w:after="0"/>
        <w:rPr>
          <w:lang w:val="fr-FR"/>
        </w:rPr>
      </w:pPr>
      <w:r>
        <w:rPr>
          <w:lang w:val="fr-FR"/>
        </w:rPr>
        <w:t xml:space="preserve">Les conférences des experts de l'industrie étaient également très attendues par le public spécialisé. C'est ainsi que </w:t>
      </w:r>
      <w:proofErr w:type="spellStart"/>
      <w:r>
        <w:rPr>
          <w:lang w:val="fr-FR"/>
        </w:rPr>
        <w:t>Vinicius</w:t>
      </w:r>
      <w:proofErr w:type="spellEnd"/>
      <w:r>
        <w:rPr>
          <w:lang w:val="fr-FR"/>
        </w:rPr>
        <w:t xml:space="preserve"> Dutra Amann, spécialiste produit et application chez Ciber, a expliqué comment les systèmes de commande automatisés et les capteurs d’humidité étaient garants du dosage précis des agrégats et des liants lors de la production d'asphalte et comment l’intégration efficace du RAP permettait de réduire les coûts d’exploitation.</w:t>
      </w:r>
    </w:p>
    <w:p w14:paraId="53E1E4C0" w14:textId="5CC6467E" w:rsidR="00E231AE" w:rsidRPr="008B5298" w:rsidRDefault="00E231AE" w:rsidP="00E231AE">
      <w:pPr>
        <w:pStyle w:val="Standardabsatz"/>
        <w:spacing w:after="0"/>
        <w:rPr>
          <w:lang w:val="en-US"/>
        </w:rPr>
      </w:pPr>
      <w:r>
        <w:rPr>
          <w:lang w:val="fr-FR"/>
        </w:rPr>
        <w:t xml:space="preserve">Le conférencier </w:t>
      </w:r>
      <w:proofErr w:type="spellStart"/>
      <w:r>
        <w:rPr>
          <w:lang w:val="fr-FR"/>
        </w:rPr>
        <w:t>Vinicius</w:t>
      </w:r>
      <w:proofErr w:type="spellEnd"/>
      <w:r>
        <w:rPr>
          <w:lang w:val="fr-FR"/>
        </w:rPr>
        <w:t xml:space="preserve"> </w:t>
      </w:r>
      <w:proofErr w:type="spellStart"/>
      <w:r>
        <w:rPr>
          <w:lang w:val="fr-FR"/>
        </w:rPr>
        <w:t>Neukamp</w:t>
      </w:r>
      <w:proofErr w:type="spellEnd"/>
      <w:r>
        <w:rPr>
          <w:lang w:val="fr-FR"/>
        </w:rPr>
        <w:t xml:space="preserve"> da Silva, spécialiste produit et application de Wirtgen Group, a analysé les procédés de construction routière et les technologies qui améliorent notamment l'IRI (International </w:t>
      </w:r>
      <w:proofErr w:type="spellStart"/>
      <w:r>
        <w:rPr>
          <w:lang w:val="fr-FR"/>
        </w:rPr>
        <w:t>Roughness</w:t>
      </w:r>
      <w:proofErr w:type="spellEnd"/>
      <w:r>
        <w:rPr>
          <w:lang w:val="fr-FR"/>
        </w:rPr>
        <w:t xml:space="preserve"> Index), accroissent l’efficacité d’application et réduisent les coûts.</w:t>
      </w:r>
    </w:p>
    <w:p w14:paraId="1C117FA8" w14:textId="575E8509" w:rsidR="00E231AE" w:rsidRPr="008B5298" w:rsidRDefault="00CB0087" w:rsidP="00E231AE">
      <w:pPr>
        <w:pStyle w:val="Standardabsatz"/>
        <w:rPr>
          <w:lang w:val="en-US"/>
        </w:rPr>
      </w:pPr>
      <w:r>
        <w:rPr>
          <w:lang w:val="fr-FR"/>
        </w:rPr>
        <w:t xml:space="preserve">Rafael Valentini, Senior Sales Manager Amérique latine et Europe chez </w:t>
      </w:r>
      <w:proofErr w:type="spellStart"/>
      <w:r>
        <w:rPr>
          <w:lang w:val="fr-FR"/>
        </w:rPr>
        <w:t>Vögele</w:t>
      </w:r>
      <w:proofErr w:type="spellEnd"/>
      <w:r>
        <w:rPr>
          <w:lang w:val="fr-FR"/>
        </w:rPr>
        <w:t xml:space="preserve">, a notamment présenté un asphaltage de grande qualité avec des </w:t>
      </w:r>
      <w:proofErr w:type="spellStart"/>
      <w:r>
        <w:rPr>
          <w:lang w:val="fr-FR"/>
        </w:rPr>
        <w:t>alimenteurs</w:t>
      </w:r>
      <w:proofErr w:type="spellEnd"/>
      <w:r>
        <w:rPr>
          <w:lang w:val="fr-FR"/>
        </w:rPr>
        <w:t xml:space="preserve"> de </w:t>
      </w:r>
      <w:proofErr w:type="spellStart"/>
      <w:r>
        <w:rPr>
          <w:lang w:val="fr-FR"/>
        </w:rPr>
        <w:t>Vögele</w:t>
      </w:r>
      <w:proofErr w:type="spellEnd"/>
      <w:r>
        <w:rPr>
          <w:lang w:val="fr-FR"/>
        </w:rPr>
        <w:t xml:space="preserve"> et des études de cas du monde entier. Il a ici mis l'accent sur l'accroissement de l’efficacité dans le processus d’application et la qualité des revêtements en enrobé. </w:t>
      </w:r>
    </w:p>
    <w:p w14:paraId="67EEA7A3" w14:textId="10E6C2CE" w:rsidR="00871CE4" w:rsidRPr="008B5298" w:rsidRDefault="00871CE4" w:rsidP="00CC5084">
      <w:pPr>
        <w:pStyle w:val="Absatzberschrift"/>
        <w:jc w:val="both"/>
        <w:rPr>
          <w:lang w:val="en-US"/>
        </w:rPr>
      </w:pPr>
      <w:r>
        <w:rPr>
          <w:bCs/>
          <w:lang w:val="fr-FR"/>
        </w:rPr>
        <w:t>Des solutions numériques qui accroissent l’efficacité sur le chantier</w:t>
      </w:r>
    </w:p>
    <w:p w14:paraId="142668D4" w14:textId="48C9B061" w:rsidR="00871CE4" w:rsidRPr="008B5298" w:rsidRDefault="00424A44" w:rsidP="00CC5084">
      <w:pPr>
        <w:jc w:val="both"/>
        <w:rPr>
          <w:rFonts w:eastAsiaTheme="minorHAnsi" w:cstheme="minorBidi"/>
          <w:sz w:val="22"/>
          <w:szCs w:val="24"/>
          <w:lang w:val="en-US"/>
        </w:rPr>
      </w:pPr>
      <w:r>
        <w:rPr>
          <w:rFonts w:eastAsiaTheme="minorHAnsi" w:cstheme="minorBidi"/>
          <w:sz w:val="22"/>
          <w:szCs w:val="24"/>
          <w:lang w:val="fr-FR"/>
        </w:rPr>
        <w:t xml:space="preserve">L’Operations </w:t>
      </w:r>
      <w:proofErr w:type="spellStart"/>
      <w:r>
        <w:rPr>
          <w:rFonts w:eastAsiaTheme="minorHAnsi" w:cstheme="minorBidi"/>
          <w:sz w:val="22"/>
          <w:szCs w:val="24"/>
          <w:lang w:val="fr-FR"/>
        </w:rPr>
        <w:t>Center</w:t>
      </w:r>
      <w:r>
        <w:rPr>
          <w:rFonts w:eastAsiaTheme="minorHAnsi" w:cstheme="minorBidi"/>
          <w:sz w:val="22"/>
          <w:szCs w:val="24"/>
          <w:vertAlign w:val="superscript"/>
          <w:lang w:val="fr-FR"/>
        </w:rPr>
        <w:t>TM</w:t>
      </w:r>
      <w:proofErr w:type="spellEnd"/>
      <w:r>
        <w:rPr>
          <w:rFonts w:eastAsiaTheme="minorHAnsi" w:cstheme="minorBidi"/>
          <w:sz w:val="22"/>
          <w:szCs w:val="24"/>
          <w:lang w:val="fr-FR"/>
        </w:rPr>
        <w:t xml:space="preserve"> de John Deere était l’un des autres points focaux du stand. La plateforme centrale pour les solutions numériques du groupe simplifie la gestion des chantiers, y compris la planification, le suivi, la maintenance et l'analyse.</w:t>
      </w:r>
    </w:p>
    <w:p w14:paraId="2AA4969F" w14:textId="39729989" w:rsidR="005354BD" w:rsidRPr="008B5298" w:rsidRDefault="005354BD" w:rsidP="005354BD">
      <w:pPr>
        <w:pStyle w:val="Kommentartext"/>
        <w:jc w:val="both"/>
        <w:rPr>
          <w:rFonts w:eastAsiaTheme="minorHAnsi" w:cstheme="minorBidi"/>
          <w:sz w:val="22"/>
          <w:szCs w:val="24"/>
          <w:lang w:val="en-US"/>
        </w:rPr>
      </w:pPr>
      <w:r>
        <w:rPr>
          <w:rFonts w:eastAsiaTheme="minorHAnsi" w:cstheme="minorBidi"/>
          <w:sz w:val="22"/>
          <w:szCs w:val="24"/>
          <w:lang w:val="fr-FR"/>
        </w:rPr>
        <w:t xml:space="preserve">De plus, les experts ont abordé le sujet des pièces de rechange et des services. Le système de commande et de livraison de John Deere s'appuie ainsi sur le South America Parts Distribution Center (SA-PDC). Il s'agit du plus grand entrepôt de pièces de rechange du continent dans ce secteur d'activité. </w:t>
      </w:r>
    </w:p>
    <w:p w14:paraId="073326F5" w14:textId="77777777" w:rsidR="005354BD" w:rsidRPr="008B5298" w:rsidRDefault="005354BD" w:rsidP="005354BD">
      <w:pPr>
        <w:pStyle w:val="Kommentartext"/>
        <w:jc w:val="both"/>
        <w:rPr>
          <w:lang w:val="en-US"/>
        </w:rPr>
      </w:pPr>
    </w:p>
    <w:p w14:paraId="506A4CA2" w14:textId="59AB743D" w:rsidR="005354BD" w:rsidRPr="008B5298" w:rsidRDefault="005354BD" w:rsidP="005354BD">
      <w:pPr>
        <w:spacing w:after="220"/>
        <w:jc w:val="both"/>
        <w:rPr>
          <w:rFonts w:eastAsiaTheme="minorHAnsi" w:cstheme="minorBidi"/>
          <w:sz w:val="22"/>
          <w:szCs w:val="24"/>
          <w:lang w:val="en-US"/>
        </w:rPr>
      </w:pPr>
      <w:r>
        <w:rPr>
          <w:rFonts w:eastAsiaTheme="minorHAnsi" w:cstheme="minorBidi"/>
          <w:sz w:val="22"/>
          <w:szCs w:val="24"/>
          <w:lang w:val="fr-FR"/>
        </w:rPr>
        <w:t xml:space="preserve">Le Ciber Plants </w:t>
      </w:r>
      <w:proofErr w:type="spellStart"/>
      <w:r>
        <w:rPr>
          <w:rFonts w:eastAsiaTheme="minorHAnsi" w:cstheme="minorBidi"/>
          <w:sz w:val="22"/>
          <w:szCs w:val="24"/>
          <w:lang w:val="fr-FR"/>
        </w:rPr>
        <w:t>Configurator</w:t>
      </w:r>
      <w:proofErr w:type="spellEnd"/>
      <w:r>
        <w:rPr>
          <w:rFonts w:eastAsiaTheme="minorHAnsi" w:cstheme="minorBidi"/>
          <w:sz w:val="22"/>
          <w:szCs w:val="24"/>
          <w:lang w:val="fr-FR"/>
        </w:rPr>
        <w:t xml:space="preserve"> a été une autre des attractions innovantes exposées au salon </w:t>
      </w:r>
      <w:proofErr w:type="spellStart"/>
      <w:r>
        <w:rPr>
          <w:rFonts w:eastAsiaTheme="minorHAnsi" w:cstheme="minorBidi"/>
          <w:sz w:val="22"/>
          <w:szCs w:val="24"/>
          <w:lang w:val="fr-FR"/>
        </w:rPr>
        <w:t>Paving</w:t>
      </w:r>
      <w:proofErr w:type="spellEnd"/>
      <w:r>
        <w:rPr>
          <w:rFonts w:eastAsiaTheme="minorHAnsi" w:cstheme="minorBidi"/>
          <w:sz w:val="22"/>
          <w:szCs w:val="24"/>
          <w:lang w:val="fr-FR"/>
        </w:rPr>
        <w:t xml:space="preserve"> Expo 2025. Avec son interface utilisateur intuitive et des fonctions d'adaptation avancées, le configurateur a permis aux visiteurs d'explorer les différentes combinaisons d'options, de capteurs et de systèmes de dosage disponibles pour les centrales d'enrobage de Ciber. Cet outil souligne l'engagement pour la technologie et l'efficacité opérationnelle et permet de visualiser plus simplement des solutions sur mesure pour différentes exigences d'application et projets de construction routière.</w:t>
      </w:r>
    </w:p>
    <w:p w14:paraId="5C207690" w14:textId="38EF5DD8" w:rsidR="006B7883" w:rsidRPr="008B5298" w:rsidRDefault="006B7883" w:rsidP="006B7883">
      <w:pPr>
        <w:rPr>
          <w:rFonts w:eastAsiaTheme="minorHAnsi" w:cstheme="minorBidi"/>
          <w:sz w:val="22"/>
          <w:szCs w:val="24"/>
          <w:lang w:val="en-US"/>
        </w:rPr>
      </w:pPr>
      <w:r>
        <w:rPr>
          <w:rFonts w:eastAsiaTheme="minorHAnsi" w:cstheme="minorBidi"/>
          <w:sz w:val="22"/>
          <w:szCs w:val="24"/>
          <w:lang w:val="fr-FR"/>
        </w:rPr>
        <w:t xml:space="preserve">« Le </w:t>
      </w:r>
      <w:proofErr w:type="spellStart"/>
      <w:r>
        <w:rPr>
          <w:rFonts w:eastAsiaTheme="minorHAnsi" w:cstheme="minorBidi"/>
          <w:sz w:val="22"/>
          <w:szCs w:val="24"/>
          <w:lang w:val="fr-FR"/>
        </w:rPr>
        <w:t>Paving</w:t>
      </w:r>
      <w:proofErr w:type="spellEnd"/>
      <w:r>
        <w:rPr>
          <w:rFonts w:eastAsiaTheme="minorHAnsi" w:cstheme="minorBidi"/>
          <w:sz w:val="22"/>
          <w:szCs w:val="24"/>
          <w:lang w:val="fr-FR"/>
        </w:rPr>
        <w:t xml:space="preserve"> Expo a été une réussite formidable », déclare Adriano Correia, gérant de Wirtgen Brasil : « Nous avons pu montrer à nos clients les solutions machine et les technologies permettant la réalisation de projets rentables de grande qualité et la façon dont le Wirtgen Group et John Deere pouvaient y contribuer en tant que partenaires fiables. Cela implique également nos prestations de service rapprochées qui ont suscité un grand intérêt de la part des visiteurs du salon.</w:t>
      </w:r>
    </w:p>
    <w:p w14:paraId="39E511F9" w14:textId="2C4E3817" w:rsidR="00B36C5B" w:rsidRPr="008B5298" w:rsidRDefault="00B36C5B" w:rsidP="002956B8">
      <w:pPr>
        <w:rPr>
          <w:rFonts w:eastAsiaTheme="minorHAnsi" w:cstheme="minorBidi"/>
          <w:sz w:val="22"/>
          <w:szCs w:val="24"/>
          <w:lang w:val="en-US"/>
        </w:rPr>
      </w:pPr>
    </w:p>
    <w:p w14:paraId="56F82D3A" w14:textId="77777777" w:rsidR="00B36C5B" w:rsidRPr="008B5298" w:rsidRDefault="00B36C5B" w:rsidP="002956B8">
      <w:pPr>
        <w:rPr>
          <w:rFonts w:eastAsiaTheme="minorHAnsi" w:cstheme="minorBidi"/>
          <w:sz w:val="22"/>
          <w:szCs w:val="24"/>
          <w:lang w:val="en-US"/>
        </w:rPr>
      </w:pPr>
    </w:p>
    <w:p w14:paraId="492E7000" w14:textId="77777777" w:rsidR="001C5611" w:rsidRPr="008B5298" w:rsidRDefault="001C5611">
      <w:pPr>
        <w:rPr>
          <w:b/>
          <w:bCs/>
          <w:sz w:val="22"/>
          <w:szCs w:val="22"/>
          <w:lang w:val="en-US"/>
        </w:rPr>
      </w:pPr>
      <w:r>
        <w:rPr>
          <w:b/>
          <w:bCs/>
          <w:sz w:val="22"/>
          <w:szCs w:val="22"/>
          <w:lang w:val="fr-FR"/>
        </w:rPr>
        <w:br w:type="page"/>
      </w:r>
    </w:p>
    <w:p w14:paraId="0E4B9055" w14:textId="7EB036AC" w:rsidR="002956B8" w:rsidRPr="008B5298" w:rsidRDefault="002956B8" w:rsidP="002956B8">
      <w:pPr>
        <w:rPr>
          <w:b/>
          <w:bCs/>
          <w:sz w:val="22"/>
          <w:szCs w:val="22"/>
          <w:lang w:val="en-US"/>
        </w:rPr>
      </w:pPr>
      <w:r>
        <w:rPr>
          <w:b/>
          <w:bCs/>
          <w:sz w:val="22"/>
          <w:szCs w:val="22"/>
          <w:lang w:val="fr-FR"/>
        </w:rPr>
        <w:lastRenderedPageBreak/>
        <w:t>Photos :</w:t>
      </w:r>
    </w:p>
    <w:p w14:paraId="03ECD68A" w14:textId="1AC9AFFE" w:rsidR="002956B8" w:rsidRPr="008B5298" w:rsidRDefault="002956B8" w:rsidP="002956B8">
      <w:pPr>
        <w:rPr>
          <w:rFonts w:eastAsiaTheme="minorHAnsi" w:cstheme="minorBidi"/>
          <w:b/>
          <w:sz w:val="22"/>
          <w:szCs w:val="24"/>
          <w:lang w:val="en-US"/>
        </w:rPr>
      </w:pPr>
    </w:p>
    <w:p w14:paraId="2FEF0E74" w14:textId="5EDEEB21" w:rsidR="002956B8" w:rsidRPr="008B5298" w:rsidRDefault="00001009" w:rsidP="002956B8">
      <w:pPr>
        <w:pStyle w:val="BUbold"/>
        <w:rPr>
          <w:b w:val="0"/>
          <w:bCs/>
          <w:lang w:val="en-US"/>
        </w:rPr>
      </w:pPr>
      <w:r>
        <w:rPr>
          <w:noProof/>
        </w:rPr>
        <w:drawing>
          <wp:inline distT="0" distB="0" distL="0" distR="0" wp14:anchorId="28EF3C5D" wp14:editId="7CEB7A6C">
            <wp:extent cx="2880000" cy="1921514"/>
            <wp:effectExtent l="0" t="0" r="0" b="254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880000" cy="1921514"/>
                    </a:xfrm>
                    <a:prstGeom prst="rect">
                      <a:avLst/>
                    </a:prstGeom>
                    <a:noFill/>
                    <a:ln>
                      <a:noFill/>
                    </a:ln>
                  </pic:spPr>
                </pic:pic>
              </a:graphicData>
            </a:graphic>
          </wp:inline>
        </w:drawing>
      </w:r>
      <w:r w:rsidR="002956B8">
        <w:rPr>
          <w:b w:val="0"/>
          <w:lang w:val="fr-FR"/>
        </w:rPr>
        <w:br/>
      </w:r>
      <w:r w:rsidR="002956B8">
        <w:rPr>
          <w:bCs/>
          <w:lang w:val="fr-FR"/>
        </w:rPr>
        <w:t>WG_pic_PavingExpo2025_Brazil_001</w:t>
      </w:r>
      <w:r w:rsidR="002956B8">
        <w:rPr>
          <w:b w:val="0"/>
          <w:lang w:val="fr-FR"/>
        </w:rPr>
        <w:br/>
        <w:t xml:space="preserve">Pendant les trois jours du salon </w:t>
      </w:r>
      <w:proofErr w:type="spellStart"/>
      <w:r w:rsidR="002956B8">
        <w:rPr>
          <w:b w:val="0"/>
          <w:lang w:val="fr-FR"/>
        </w:rPr>
        <w:t>Paving</w:t>
      </w:r>
      <w:proofErr w:type="spellEnd"/>
      <w:r w:rsidR="002956B8">
        <w:rPr>
          <w:b w:val="0"/>
          <w:lang w:val="fr-FR"/>
        </w:rPr>
        <w:t xml:space="preserve"> Expo, le pavillon du Wirtgen Group a connu une grande affluence et reçu des retours très positifs.</w:t>
      </w:r>
    </w:p>
    <w:p w14:paraId="5AED8EFF" w14:textId="28E88B85" w:rsidR="00184115" w:rsidRPr="008B5298" w:rsidRDefault="00184115" w:rsidP="00184115">
      <w:pPr>
        <w:pStyle w:val="Standardabsatz"/>
        <w:spacing w:after="0"/>
        <w:rPr>
          <w:lang w:val="en-US"/>
        </w:rPr>
      </w:pPr>
    </w:p>
    <w:p w14:paraId="22225135" w14:textId="52A16B23" w:rsidR="00727156" w:rsidRPr="008B5298" w:rsidRDefault="00001009" w:rsidP="00184115">
      <w:pPr>
        <w:rPr>
          <w:rFonts w:eastAsiaTheme="minorHAnsi" w:cstheme="minorBidi"/>
          <w:bCs/>
          <w:sz w:val="20"/>
          <w:szCs w:val="20"/>
          <w:lang w:val="en-US"/>
        </w:rPr>
      </w:pPr>
      <w:r>
        <w:rPr>
          <w:noProof/>
        </w:rPr>
        <w:drawing>
          <wp:inline distT="0" distB="0" distL="0" distR="0" wp14:anchorId="070E441D" wp14:editId="4957CDA6">
            <wp:extent cx="2880000" cy="1921514"/>
            <wp:effectExtent l="0" t="0" r="0" b="254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880000" cy="1921514"/>
                    </a:xfrm>
                    <a:prstGeom prst="rect">
                      <a:avLst/>
                    </a:prstGeom>
                    <a:noFill/>
                    <a:ln>
                      <a:noFill/>
                    </a:ln>
                  </pic:spPr>
                </pic:pic>
              </a:graphicData>
            </a:graphic>
          </wp:inline>
        </w:drawing>
      </w:r>
      <w:r>
        <w:rPr>
          <w:b/>
          <w:bCs/>
          <w:sz w:val="20"/>
          <w:szCs w:val="24"/>
          <w:lang w:val="fr-FR"/>
        </w:rPr>
        <w:br/>
      </w:r>
      <w:r w:rsidR="00727156">
        <w:rPr>
          <w:b/>
          <w:bCs/>
          <w:sz w:val="20"/>
          <w:szCs w:val="24"/>
          <w:lang w:val="fr-FR"/>
        </w:rPr>
        <w:t>WG_pic_PavingExpo2025_Brazil_002</w:t>
      </w:r>
      <w:r w:rsidR="00727156">
        <w:rPr>
          <w:sz w:val="20"/>
          <w:szCs w:val="24"/>
          <w:lang w:val="fr-FR"/>
        </w:rPr>
        <w:br/>
      </w:r>
      <w:r w:rsidR="00727156">
        <w:rPr>
          <w:sz w:val="20"/>
          <w:szCs w:val="20"/>
          <w:lang w:val="fr-FR"/>
        </w:rPr>
        <w:t xml:space="preserve">Ciber a présenté le nouvel </w:t>
      </w:r>
      <w:proofErr w:type="spellStart"/>
      <w:r w:rsidR="00727156">
        <w:rPr>
          <w:sz w:val="20"/>
          <w:szCs w:val="20"/>
          <w:lang w:val="fr-FR"/>
        </w:rPr>
        <w:t>iNOVA</w:t>
      </w:r>
      <w:proofErr w:type="spellEnd"/>
      <w:r w:rsidR="00727156">
        <w:rPr>
          <w:sz w:val="20"/>
          <w:szCs w:val="20"/>
          <w:lang w:val="fr-FR"/>
        </w:rPr>
        <w:t> 1200 et a montré toutes les innovations de la machine pour un maximum d'efficacité, une automatisation intelligente et une qualité de mélange bitumeux optimale.</w:t>
      </w:r>
    </w:p>
    <w:p w14:paraId="2407F151" w14:textId="77777777" w:rsidR="00A33514" w:rsidRPr="008B5298" w:rsidRDefault="00A33514" w:rsidP="00A33514">
      <w:pPr>
        <w:pStyle w:val="Standardabsatz"/>
        <w:spacing w:after="0"/>
        <w:rPr>
          <w:lang w:val="en-US"/>
        </w:rPr>
      </w:pPr>
    </w:p>
    <w:p w14:paraId="19921B79" w14:textId="472C3563" w:rsidR="00727156" w:rsidRPr="008B5298" w:rsidRDefault="00001009" w:rsidP="00727156">
      <w:pPr>
        <w:rPr>
          <w:rFonts w:eastAsiaTheme="minorHAnsi" w:cstheme="minorBidi"/>
          <w:bCs/>
          <w:sz w:val="20"/>
          <w:szCs w:val="24"/>
          <w:lang w:val="en-US"/>
        </w:rPr>
      </w:pPr>
      <w:r>
        <w:rPr>
          <w:rFonts w:eastAsiaTheme="minorHAnsi" w:cstheme="minorBidi"/>
          <w:b/>
          <w:noProof/>
          <w:sz w:val="20"/>
          <w:szCs w:val="24"/>
        </w:rPr>
        <w:drawing>
          <wp:inline distT="0" distB="0" distL="0" distR="0" wp14:anchorId="092CD522" wp14:editId="17F93AD8">
            <wp:extent cx="2880000" cy="1921514"/>
            <wp:effectExtent l="0" t="0" r="0" b="254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2880000" cy="1921514"/>
                    </a:xfrm>
                    <a:prstGeom prst="rect">
                      <a:avLst/>
                    </a:prstGeom>
                    <a:noFill/>
                    <a:ln>
                      <a:noFill/>
                    </a:ln>
                  </pic:spPr>
                </pic:pic>
              </a:graphicData>
            </a:graphic>
          </wp:inline>
        </w:drawing>
      </w:r>
      <w:r>
        <w:rPr>
          <w:rFonts w:eastAsiaTheme="minorHAnsi" w:cstheme="minorBidi"/>
          <w:b/>
          <w:bCs/>
          <w:sz w:val="20"/>
          <w:szCs w:val="24"/>
          <w:lang w:val="fr-FR"/>
        </w:rPr>
        <w:br/>
      </w:r>
      <w:r w:rsidR="00727156">
        <w:rPr>
          <w:rFonts w:eastAsiaTheme="minorHAnsi" w:cstheme="minorBidi"/>
          <w:b/>
          <w:bCs/>
          <w:sz w:val="20"/>
          <w:szCs w:val="24"/>
          <w:lang w:val="fr-FR"/>
        </w:rPr>
        <w:t>WG_pic_PavingExpo2025_Brazil_003</w:t>
      </w:r>
      <w:r w:rsidR="00727156">
        <w:rPr>
          <w:rFonts w:eastAsiaTheme="minorHAnsi" w:cstheme="minorBidi"/>
          <w:sz w:val="20"/>
          <w:szCs w:val="24"/>
          <w:lang w:val="fr-FR"/>
        </w:rPr>
        <w:br/>
        <w:t xml:space="preserve">Lancement sur le marché du Mini 500 de </w:t>
      </w:r>
      <w:proofErr w:type="spellStart"/>
      <w:r w:rsidR="00727156">
        <w:rPr>
          <w:rFonts w:eastAsiaTheme="minorHAnsi" w:cstheme="minorBidi"/>
          <w:sz w:val="20"/>
          <w:szCs w:val="24"/>
          <w:lang w:val="fr-FR"/>
        </w:rPr>
        <w:t>Vögele</w:t>
      </w:r>
      <w:proofErr w:type="spellEnd"/>
      <w:r w:rsidR="00727156">
        <w:rPr>
          <w:rFonts w:eastAsiaTheme="minorHAnsi" w:cstheme="minorBidi"/>
          <w:sz w:val="20"/>
          <w:szCs w:val="24"/>
          <w:lang w:val="fr-FR"/>
        </w:rPr>
        <w:t>, disponible dès maintenant au Brésil.</w:t>
      </w:r>
    </w:p>
    <w:p w14:paraId="5FC17775" w14:textId="77777777" w:rsidR="00A33514" w:rsidRPr="008B5298" w:rsidRDefault="00A33514" w:rsidP="00A33514">
      <w:pPr>
        <w:pStyle w:val="Standardabsatz"/>
        <w:spacing w:after="0"/>
        <w:rPr>
          <w:lang w:val="en-US"/>
        </w:rPr>
      </w:pPr>
    </w:p>
    <w:p w14:paraId="6114BB38" w14:textId="1FAEDE94" w:rsidR="00727156" w:rsidRPr="008B5298" w:rsidRDefault="00001009" w:rsidP="00184115">
      <w:pPr>
        <w:rPr>
          <w:noProof/>
          <w:sz w:val="20"/>
          <w:szCs w:val="20"/>
          <w:lang w:val="en-US"/>
        </w:rPr>
      </w:pPr>
      <w:r>
        <w:rPr>
          <w:rFonts w:eastAsiaTheme="minorHAnsi" w:cstheme="minorBidi"/>
          <w:b/>
          <w:noProof/>
          <w:sz w:val="20"/>
          <w:szCs w:val="24"/>
        </w:rPr>
        <w:lastRenderedPageBreak/>
        <w:drawing>
          <wp:inline distT="0" distB="0" distL="0" distR="0" wp14:anchorId="7A324095" wp14:editId="74E48EDC">
            <wp:extent cx="2880000" cy="1920000"/>
            <wp:effectExtent l="0" t="0" r="0" b="444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2880000" cy="1920000"/>
                    </a:xfrm>
                    <a:prstGeom prst="rect">
                      <a:avLst/>
                    </a:prstGeom>
                    <a:noFill/>
                    <a:ln>
                      <a:noFill/>
                    </a:ln>
                  </pic:spPr>
                </pic:pic>
              </a:graphicData>
            </a:graphic>
          </wp:inline>
        </w:drawing>
      </w:r>
      <w:r>
        <w:rPr>
          <w:b/>
          <w:bCs/>
          <w:noProof/>
          <w:sz w:val="20"/>
          <w:szCs w:val="20"/>
          <w:lang w:val="fr-FR"/>
        </w:rPr>
        <w:br/>
      </w:r>
      <w:r w:rsidR="00727156">
        <w:rPr>
          <w:b/>
          <w:bCs/>
          <w:noProof/>
          <w:sz w:val="20"/>
          <w:szCs w:val="20"/>
          <w:lang w:val="fr-FR"/>
        </w:rPr>
        <w:t>WG_pic_PavingExpo2025_Brazil_004</w:t>
      </w:r>
      <w:r w:rsidR="00727156">
        <w:rPr>
          <w:noProof/>
          <w:sz w:val="20"/>
          <w:szCs w:val="20"/>
          <w:lang w:val="fr-FR"/>
        </w:rPr>
        <w:br/>
        <w:t>John Deere a présenté le chargeur sur roues de taille moyenne 444 G-Tier.</w:t>
      </w:r>
    </w:p>
    <w:p w14:paraId="1C10A4D7" w14:textId="77777777" w:rsidR="00A33514" w:rsidRPr="008B5298" w:rsidRDefault="00A33514" w:rsidP="00A33514">
      <w:pPr>
        <w:pStyle w:val="Standardabsatz"/>
        <w:spacing w:after="0"/>
        <w:rPr>
          <w:lang w:val="en-US"/>
        </w:rPr>
      </w:pPr>
    </w:p>
    <w:p w14:paraId="5C2C5F61" w14:textId="77777777" w:rsidR="000C0350" w:rsidRPr="008B5298" w:rsidRDefault="000C0350" w:rsidP="00727156">
      <w:pPr>
        <w:pStyle w:val="Standardabsatz"/>
        <w:rPr>
          <w:lang w:val="en-US"/>
        </w:rPr>
      </w:pPr>
    </w:p>
    <w:p w14:paraId="6BE4452B" w14:textId="590915C4" w:rsidR="002956B8" w:rsidRPr="008B5298" w:rsidRDefault="002956B8" w:rsidP="002956B8">
      <w:pPr>
        <w:pStyle w:val="Note"/>
        <w:rPr>
          <w:lang w:val="en-US"/>
        </w:rPr>
      </w:pPr>
      <w:r>
        <w:rPr>
          <w:iCs/>
          <w:lang w:val="fr-FR"/>
        </w:rPr>
        <w:t>Remarque : La photo est uniquement destinée à la prévisualisation. Pour une reproduction dans vos publications, merci d’utiliser la photo en résolution de 300 dpi disponible dans le téléchargement ci-joint.</w:t>
      </w:r>
    </w:p>
    <w:p w14:paraId="2F3E7ACF" w14:textId="77777777" w:rsidR="002956B8" w:rsidRPr="006B7883" w:rsidRDefault="002956B8" w:rsidP="002956B8">
      <w:pPr>
        <w:pStyle w:val="Absatzberschrift"/>
        <w:rPr>
          <w:iCs/>
        </w:rPr>
      </w:pPr>
      <w:r>
        <w:rPr>
          <w:bCs/>
          <w:lang w:val="fr-FR"/>
        </w:rPr>
        <w:t>Vous pouvez obtenir de plus amples informations auprès de :</w:t>
      </w:r>
    </w:p>
    <w:p w14:paraId="0AFA23B4" w14:textId="77777777" w:rsidR="002956B8" w:rsidRPr="006B7883" w:rsidRDefault="002956B8" w:rsidP="002956B8">
      <w:pPr>
        <w:pStyle w:val="Absatzberschrift"/>
      </w:pPr>
    </w:p>
    <w:p w14:paraId="39387553" w14:textId="77777777" w:rsidR="002956B8" w:rsidRPr="006B7883" w:rsidRDefault="002956B8" w:rsidP="002956B8">
      <w:pPr>
        <w:pStyle w:val="Absatzberschrift"/>
        <w:rPr>
          <w:b w:val="0"/>
          <w:bCs/>
          <w:szCs w:val="22"/>
        </w:rPr>
      </w:pPr>
      <w:r>
        <w:rPr>
          <w:b w:val="0"/>
          <w:lang w:val="fr-FR"/>
        </w:rPr>
        <w:t>WIRTGEN GROUP</w:t>
      </w:r>
    </w:p>
    <w:p w14:paraId="45F9CF30" w14:textId="77777777" w:rsidR="002956B8" w:rsidRPr="006B7883" w:rsidRDefault="002956B8" w:rsidP="002956B8">
      <w:pPr>
        <w:pStyle w:val="Fuzeile1"/>
      </w:pPr>
      <w:r>
        <w:rPr>
          <w:bCs w:val="0"/>
          <w:iCs w:val="0"/>
          <w:lang w:val="fr-FR"/>
        </w:rPr>
        <w:t>Public Relations</w:t>
      </w:r>
    </w:p>
    <w:p w14:paraId="1B8E3CB5" w14:textId="77777777" w:rsidR="002956B8" w:rsidRPr="006B7883" w:rsidRDefault="002956B8" w:rsidP="002956B8">
      <w:pPr>
        <w:pStyle w:val="Fuzeile1"/>
      </w:pPr>
      <w:r>
        <w:rPr>
          <w:bCs w:val="0"/>
          <w:iCs w:val="0"/>
          <w:lang w:val="fr-FR"/>
        </w:rPr>
        <w:t>Reinhard-Wirtgen-</w:t>
      </w:r>
      <w:proofErr w:type="spellStart"/>
      <w:r>
        <w:rPr>
          <w:bCs w:val="0"/>
          <w:iCs w:val="0"/>
          <w:lang w:val="fr-FR"/>
        </w:rPr>
        <w:t>Straße</w:t>
      </w:r>
      <w:proofErr w:type="spellEnd"/>
      <w:r>
        <w:rPr>
          <w:bCs w:val="0"/>
          <w:iCs w:val="0"/>
          <w:lang w:val="fr-FR"/>
        </w:rPr>
        <w:t xml:space="preserve"> 2</w:t>
      </w:r>
    </w:p>
    <w:p w14:paraId="3ABB9E2E" w14:textId="77777777" w:rsidR="002956B8" w:rsidRPr="006B7883" w:rsidRDefault="002956B8" w:rsidP="002956B8">
      <w:pPr>
        <w:pStyle w:val="Fuzeile1"/>
      </w:pPr>
      <w:r>
        <w:rPr>
          <w:bCs w:val="0"/>
          <w:iCs w:val="0"/>
          <w:lang w:val="fr-FR"/>
        </w:rPr>
        <w:t xml:space="preserve">53578 </w:t>
      </w:r>
      <w:proofErr w:type="spellStart"/>
      <w:r>
        <w:rPr>
          <w:bCs w:val="0"/>
          <w:iCs w:val="0"/>
          <w:lang w:val="fr-FR"/>
        </w:rPr>
        <w:t>Windhagen</w:t>
      </w:r>
      <w:proofErr w:type="spellEnd"/>
    </w:p>
    <w:p w14:paraId="4AB02DEA" w14:textId="77777777" w:rsidR="002956B8" w:rsidRPr="006B7883" w:rsidRDefault="002956B8" w:rsidP="002956B8">
      <w:pPr>
        <w:pStyle w:val="Fuzeile1"/>
      </w:pPr>
      <w:r>
        <w:rPr>
          <w:bCs w:val="0"/>
          <w:iCs w:val="0"/>
          <w:lang w:val="fr-FR"/>
        </w:rPr>
        <w:t>Allemagne</w:t>
      </w:r>
    </w:p>
    <w:p w14:paraId="63DE56BA" w14:textId="77777777" w:rsidR="002956B8" w:rsidRPr="006B7883" w:rsidRDefault="002956B8" w:rsidP="002956B8">
      <w:pPr>
        <w:pStyle w:val="Fuzeile1"/>
      </w:pPr>
    </w:p>
    <w:p w14:paraId="63B20CE9" w14:textId="590231B0" w:rsidR="002956B8" w:rsidRPr="006B7883" w:rsidRDefault="002956B8" w:rsidP="00001009">
      <w:pPr>
        <w:pStyle w:val="Fuzeile1"/>
        <w:tabs>
          <w:tab w:val="left" w:pos="1560"/>
        </w:tabs>
        <w:rPr>
          <w:rFonts w:ascii="Times New Roman" w:hAnsi="Times New Roman" w:cs="Times New Roman"/>
        </w:rPr>
      </w:pPr>
      <w:r>
        <w:rPr>
          <w:bCs w:val="0"/>
          <w:iCs w:val="0"/>
          <w:lang w:val="fr-FR"/>
        </w:rPr>
        <w:t xml:space="preserve">Téléphone : </w:t>
      </w:r>
      <w:r>
        <w:rPr>
          <w:bCs w:val="0"/>
          <w:iCs w:val="0"/>
          <w:lang w:val="fr-FR"/>
        </w:rPr>
        <w:tab/>
        <w:t>+49 (0) 2645 131 – 1966</w:t>
      </w:r>
    </w:p>
    <w:p w14:paraId="40A643B3" w14:textId="44392319" w:rsidR="002956B8" w:rsidRPr="006B7883" w:rsidRDefault="002956B8" w:rsidP="00001009">
      <w:pPr>
        <w:pStyle w:val="Fuzeile1"/>
        <w:tabs>
          <w:tab w:val="left" w:pos="1560"/>
        </w:tabs>
      </w:pPr>
      <w:r>
        <w:rPr>
          <w:bCs w:val="0"/>
          <w:iCs w:val="0"/>
          <w:lang w:val="fr-FR"/>
        </w:rPr>
        <w:t xml:space="preserve">Fax : </w:t>
      </w:r>
      <w:r>
        <w:rPr>
          <w:bCs w:val="0"/>
          <w:iCs w:val="0"/>
          <w:lang w:val="fr-FR"/>
        </w:rPr>
        <w:tab/>
        <w:t>+49 (0) 2645 131 – 499</w:t>
      </w:r>
    </w:p>
    <w:p w14:paraId="458009EF" w14:textId="5F046114" w:rsidR="002956B8" w:rsidRPr="006B7883" w:rsidRDefault="002956B8" w:rsidP="00001009">
      <w:pPr>
        <w:pStyle w:val="Fuzeile1"/>
        <w:tabs>
          <w:tab w:val="left" w:pos="1560"/>
        </w:tabs>
      </w:pPr>
      <w:r>
        <w:rPr>
          <w:bCs w:val="0"/>
          <w:iCs w:val="0"/>
          <w:lang w:val="fr-FR"/>
        </w:rPr>
        <w:t xml:space="preserve">E-mail : </w:t>
      </w:r>
      <w:r>
        <w:rPr>
          <w:bCs w:val="0"/>
          <w:iCs w:val="0"/>
          <w:lang w:val="fr-FR"/>
        </w:rPr>
        <w:tab/>
        <w:t>PR@wirtgen-group.com</w:t>
      </w:r>
    </w:p>
    <w:p w14:paraId="5C0A02D8" w14:textId="77777777" w:rsidR="002956B8" w:rsidRPr="006B7883" w:rsidRDefault="002956B8" w:rsidP="002956B8">
      <w:pPr>
        <w:pStyle w:val="Fuzeile1"/>
        <w:rPr>
          <w:vanish/>
        </w:rPr>
      </w:pPr>
    </w:p>
    <w:p w14:paraId="071BFD53" w14:textId="77777777" w:rsidR="002956B8" w:rsidRPr="006B7883" w:rsidRDefault="002956B8" w:rsidP="002956B8">
      <w:pPr>
        <w:pStyle w:val="Fuzeile1"/>
      </w:pPr>
      <w:r>
        <w:rPr>
          <w:bCs w:val="0"/>
          <w:iCs w:val="0"/>
          <w:lang w:val="fr-FR"/>
        </w:rPr>
        <w:t>www.wirtgen-group.com</w:t>
      </w:r>
    </w:p>
    <w:p w14:paraId="57D21F5C" w14:textId="77777777" w:rsidR="002956B8" w:rsidRPr="006B7883" w:rsidRDefault="002956B8" w:rsidP="002956B8">
      <w:pPr>
        <w:pStyle w:val="Absatzberschrift"/>
        <w:rPr>
          <w:iCs/>
        </w:rPr>
      </w:pPr>
    </w:p>
    <w:p w14:paraId="3309EDD4" w14:textId="77777777" w:rsidR="002956B8" w:rsidRPr="006B7883" w:rsidRDefault="002956B8" w:rsidP="002956B8">
      <w:pPr>
        <w:pStyle w:val="Absatzberschrift"/>
        <w:rPr>
          <w:iCs/>
        </w:rPr>
      </w:pPr>
    </w:p>
    <w:sectPr w:rsidR="002956B8" w:rsidRPr="006B7883" w:rsidSect="00CA4A09">
      <w:headerReference w:type="even" r:id="rId15"/>
      <w:headerReference w:type="default" r:id="rId16"/>
      <w:footerReference w:type="default" r:id="rId17"/>
      <w:headerReference w:type="first" r:id="rId18"/>
      <w:footerReference w:type="first" r:id="rId19"/>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88C0EC" w14:textId="77777777" w:rsidR="00CD25E6" w:rsidRDefault="00CD25E6" w:rsidP="00E55534">
      <w:r>
        <w:separator/>
      </w:r>
    </w:p>
  </w:endnote>
  <w:endnote w:type="continuationSeparator" w:id="0">
    <w:p w14:paraId="709315AE" w14:textId="77777777" w:rsidR="00CD25E6" w:rsidRDefault="00CD25E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fr-F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fr-FR"/>
            </w:rPr>
            <w:fldChar w:fldCharType="begin"/>
          </w:r>
          <w:r>
            <w:rPr>
              <w:szCs w:val="20"/>
              <w:lang w:val="fr-FR"/>
            </w:rPr>
            <w:instrText xml:space="preserve"> PAGE \# "00"</w:instrText>
          </w:r>
          <w:r>
            <w:rPr>
              <w:szCs w:val="20"/>
              <w:lang w:val="fr-FR"/>
            </w:rPr>
            <w:fldChar w:fldCharType="separate"/>
          </w:r>
          <w:r>
            <w:rPr>
              <w:noProof/>
              <w:szCs w:val="20"/>
              <w:lang w:val="fr-FR"/>
            </w:rPr>
            <w:t>02</w:t>
          </w:r>
          <w:r>
            <w:rPr>
              <w:szCs w:val="20"/>
              <w:lang w:val="fr-FR"/>
            </w:rPr>
            <w:fldChar w:fldCharType="end"/>
          </w:r>
        </w:p>
      </w:tc>
    </w:tr>
  </w:tbl>
  <w:p w14:paraId="7CF7D2C8" w14:textId="77777777" w:rsidR="00533132" w:rsidRDefault="00BD5391">
    <w:pPr>
      <w:pStyle w:val="Fuzeile"/>
    </w:pPr>
    <w:r>
      <w:rPr>
        <w:noProof/>
        <w:lang w:val="fr-F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fr-FR"/>
            </w:rPr>
            <w:t xml:space="preserve">WIRTGEN </w:t>
          </w:r>
          <w:proofErr w:type="spellStart"/>
          <w:r>
            <w:rPr>
              <w:rStyle w:val="Hervorhebung"/>
              <w:bCs/>
              <w:iCs w:val="0"/>
              <w:szCs w:val="20"/>
              <w:lang w:val="fr-FR"/>
            </w:rPr>
            <w:t>GmbH</w:t>
          </w:r>
          <w:proofErr w:type="spellEnd"/>
          <w:r>
            <w:rPr>
              <w:szCs w:val="20"/>
              <w:lang w:val="fr-FR"/>
            </w:rPr>
            <w:t xml:space="preserve"> · Reinhard-Wirtgen-</w:t>
          </w:r>
          <w:proofErr w:type="spellStart"/>
          <w:r>
            <w:rPr>
              <w:szCs w:val="20"/>
              <w:lang w:val="fr-FR"/>
            </w:rPr>
            <w:t>Str</w:t>
          </w:r>
          <w:proofErr w:type="spellEnd"/>
          <w:r>
            <w:rPr>
              <w:szCs w:val="20"/>
              <w:lang w:val="fr-FR"/>
            </w:rPr>
            <w:t xml:space="preserve">. 2 · D-53578 </w:t>
          </w:r>
          <w:proofErr w:type="spellStart"/>
          <w:r>
            <w:rPr>
              <w:szCs w:val="20"/>
              <w:lang w:val="fr-FR"/>
            </w:rPr>
            <w:t>Windhagen</w:t>
          </w:r>
          <w:proofErr w:type="spellEnd"/>
          <w:r>
            <w:rPr>
              <w:szCs w:val="20"/>
              <w:lang w:val="fr-FR"/>
            </w:rPr>
            <w:t xml:space="preserve"> · T : +49 26 45 / 131 0</w:t>
          </w:r>
        </w:p>
      </w:tc>
    </w:tr>
  </w:tbl>
  <w:p w14:paraId="732BEB33" w14:textId="77777777" w:rsidR="00533132" w:rsidRDefault="00BD5391">
    <w:pPr>
      <w:pStyle w:val="Fuzeile"/>
    </w:pPr>
    <w:r>
      <w:rPr>
        <w:noProof/>
        <w:lang w:val="fr-F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AD9E83" w14:textId="77777777" w:rsidR="00CD25E6" w:rsidRDefault="00CD25E6" w:rsidP="00E55534">
      <w:r>
        <w:separator/>
      </w:r>
    </w:p>
  </w:footnote>
  <w:footnote w:type="continuationSeparator" w:id="0">
    <w:p w14:paraId="6D092BCB" w14:textId="77777777" w:rsidR="00CD25E6" w:rsidRDefault="00CD25E6"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1A137C1E" w:rsidR="005101B4" w:rsidRDefault="00AC13EA">
    <w:pPr>
      <w:pStyle w:val="Kopfzeile"/>
    </w:pPr>
    <w:r>
      <w:rPr>
        <w:noProof/>
        <w:lang w:val="fr-FR"/>
      </w:rPr>
      <mc:AlternateContent>
        <mc:Choice Requires="wps">
          <w:drawing>
            <wp:anchor distT="0" distB="0" distL="0" distR="0" simplePos="0" relativeHeight="251662336" behindDoc="0" locked="0" layoutInCell="1" allowOverlap="1" wp14:anchorId="788D5A8B" wp14:editId="7F3835E4">
              <wp:simplePos x="635" y="635"/>
              <wp:positionH relativeFrom="rightMargin">
                <wp:align>right</wp:align>
              </wp:positionH>
              <wp:positionV relativeFrom="paragraph">
                <wp:posOffset>635</wp:posOffset>
              </wp:positionV>
              <wp:extent cx="443865" cy="443865"/>
              <wp:effectExtent l="0" t="0" r="0" b="16510"/>
              <wp:wrapSquare wrapText="bothSides"/>
              <wp:docPr id="14" name="Textfeld 14"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D2ED4A" w14:textId="4AE5FF75" w:rsidR="00AC13EA" w:rsidRPr="00AC13EA" w:rsidRDefault="00AC13EA">
                          <w:pPr>
                            <w:rPr>
                              <w:rFonts w:ascii="Calibri" w:eastAsia="Calibri" w:hAnsi="Calibri" w:cs="Calibri"/>
                              <w:color w:val="FF0000"/>
                              <w:sz w:val="20"/>
                              <w:szCs w:val="20"/>
                            </w:rPr>
                          </w:pPr>
                          <w:r>
                            <w:rPr>
                              <w:rFonts w:ascii="Calibri" w:eastAsia="Calibri" w:hAnsi="Calibri" w:cs="Calibri"/>
                              <w:color w:val="FF0000"/>
                              <w:sz w:val="20"/>
                              <w:szCs w:val="20"/>
                              <w:lang w:val="fr-F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788D5A8B" id="_x0000_t202" coordsize="21600,21600" o:spt="202" path="m,l,21600r21600,l21600,xe">
              <v:stroke joinstyle="miter"/>
              <v:path gradientshapeok="t" o:connecttype="rect"/>
            </v:shapetype>
            <v:shape id="Textfeld 14"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4D2ED4A" w14:textId="4AE5FF75" w:rsidR="00AC13EA" w:rsidRPr="00AC13EA" w:rsidRDefault="00AC13EA">
                    <w:pPr>
                      <w:rPr>
                        <w:rFonts w:ascii="Calibri" w:eastAsia="Calibri" w:hAnsi="Calibri" w:cs="Calibri"/>
                        <w:color w:val="FF0000"/>
                        <w:sz w:val="20"/>
                        <w:szCs w:val="20"/>
                      </w:rPr>
                    </w:pPr>
                    <w:r>
                      <w:rPr>
                        <w:rFonts w:ascii="Calibri" w:eastAsia="Calibri" w:hAnsi="Calibri" w:cs="Calibri"/>
                        <w:color w:val="FF0000"/>
                        <w:sz w:val="20"/>
                        <w:szCs w:val="20"/>
                        <w:lang w:val="fr-FR"/>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66235FB0" w:rsidR="00533132" w:rsidRPr="00533132" w:rsidRDefault="00AC13EA" w:rsidP="00533132">
    <w:pPr>
      <w:pStyle w:val="Kopfzeile"/>
    </w:pPr>
    <w:r>
      <w:rPr>
        <w:noProof/>
        <w:lang w:val="fr-FR"/>
      </w:rPr>
      <mc:AlternateContent>
        <mc:Choice Requires="wps">
          <w:drawing>
            <wp:anchor distT="0" distB="0" distL="0" distR="0" simplePos="0" relativeHeight="251663360" behindDoc="0" locked="0" layoutInCell="1" allowOverlap="1" wp14:anchorId="761AE143" wp14:editId="7DD56A7E">
              <wp:simplePos x="752475" y="447675"/>
              <wp:positionH relativeFrom="rightMargin">
                <wp:align>right</wp:align>
              </wp:positionH>
              <wp:positionV relativeFrom="paragraph">
                <wp:posOffset>635</wp:posOffset>
              </wp:positionV>
              <wp:extent cx="443865" cy="443865"/>
              <wp:effectExtent l="0" t="0" r="0" b="16510"/>
              <wp:wrapSquare wrapText="bothSides"/>
              <wp:docPr id="18" name="Textfeld 1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19E20F2" w14:textId="3A62D61B" w:rsidR="00AC13EA" w:rsidRPr="00AC13EA" w:rsidRDefault="00AC13EA">
                          <w:pPr>
                            <w:rPr>
                              <w:rFonts w:ascii="Calibri" w:eastAsia="Calibri" w:hAnsi="Calibri" w:cs="Calibri"/>
                              <w:color w:val="FF0000"/>
                              <w:sz w:val="20"/>
                              <w:szCs w:val="20"/>
                            </w:rPr>
                          </w:pPr>
                          <w:r>
                            <w:rPr>
                              <w:rFonts w:ascii="Calibri" w:eastAsia="Calibri" w:hAnsi="Calibri" w:cs="Calibri"/>
                              <w:color w:val="FF0000"/>
                              <w:sz w:val="20"/>
                              <w:szCs w:val="20"/>
                              <w:lang w:val="fr-F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761AE143" id="_x0000_t202" coordsize="21600,21600" o:spt="202" path="m,l,21600r21600,l21600,xe">
              <v:stroke joinstyle="miter"/>
              <v:path gradientshapeok="t" o:connecttype="rect"/>
            </v:shapetype>
            <v:shape id="Textfeld 18"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519E20F2" w14:textId="3A62D61B" w:rsidR="00AC13EA" w:rsidRPr="00AC13EA" w:rsidRDefault="00AC13EA">
                    <w:pPr>
                      <w:rPr>
                        <w:rFonts w:ascii="Calibri" w:eastAsia="Calibri" w:hAnsi="Calibri" w:cs="Calibri"/>
                        <w:color w:val="FF0000"/>
                        <w:sz w:val="20"/>
                        <w:szCs w:val="20"/>
                      </w:rPr>
                    </w:pPr>
                    <w:r>
                      <w:rPr>
                        <w:rFonts w:ascii="Calibri" w:eastAsia="Calibri" w:hAnsi="Calibri" w:cs="Calibri"/>
                        <w:color w:val="FF0000"/>
                        <w:sz w:val="20"/>
                        <w:szCs w:val="20"/>
                        <w:lang w:val="fr-FR"/>
                      </w:rPr>
                      <w:t>Public</w:t>
                    </w:r>
                  </w:p>
                </w:txbxContent>
              </v:textbox>
              <w10:wrap type="square" anchorx="margin"/>
            </v:shape>
          </w:pict>
        </mc:Fallback>
      </mc:AlternateContent>
    </w:r>
    <w:r>
      <w:rPr>
        <w:noProof/>
        <w:lang w:val="fr-FR"/>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Modèle de communiqué de pres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434A029" w:rsidR="00533132" w:rsidRDefault="00AC13EA">
    <w:pPr>
      <w:pStyle w:val="Kopfzeile"/>
    </w:pPr>
    <w:r>
      <w:rPr>
        <w:noProof/>
        <w:lang w:val="fr-FR"/>
      </w:rPr>
      <mc:AlternateContent>
        <mc:Choice Requires="wps">
          <w:drawing>
            <wp:anchor distT="0" distB="0" distL="0" distR="0" simplePos="0" relativeHeight="251661312" behindDoc="0" locked="0" layoutInCell="1" allowOverlap="1" wp14:anchorId="21F14D6B" wp14:editId="6334A127">
              <wp:simplePos x="635" y="635"/>
              <wp:positionH relativeFrom="rightMargin">
                <wp:align>right</wp:align>
              </wp:positionH>
              <wp:positionV relativeFrom="paragraph">
                <wp:posOffset>635</wp:posOffset>
              </wp:positionV>
              <wp:extent cx="443865" cy="443865"/>
              <wp:effectExtent l="0" t="0" r="0" b="16510"/>
              <wp:wrapSquare wrapText="bothSides"/>
              <wp:docPr id="13" name="Textfeld 1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77BEC1B" w14:textId="681DB760" w:rsidR="00AC13EA" w:rsidRPr="00AC13EA" w:rsidRDefault="00AC13EA">
                          <w:pPr>
                            <w:rPr>
                              <w:rFonts w:ascii="Calibri" w:eastAsia="Calibri" w:hAnsi="Calibri" w:cs="Calibri"/>
                              <w:color w:val="FF0000"/>
                              <w:sz w:val="20"/>
                              <w:szCs w:val="20"/>
                            </w:rPr>
                          </w:pPr>
                          <w:r>
                            <w:rPr>
                              <w:rFonts w:ascii="Calibri" w:eastAsia="Calibri" w:hAnsi="Calibri" w:cs="Calibri"/>
                              <w:color w:val="FF0000"/>
                              <w:sz w:val="20"/>
                              <w:szCs w:val="20"/>
                              <w:lang w:val="fr-F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21F14D6B" id="_x0000_t202" coordsize="21600,21600" o:spt="202" path="m,l,21600r21600,l21600,xe">
              <v:stroke joinstyle="miter"/>
              <v:path gradientshapeok="t" o:connecttype="rect"/>
            </v:shapetype>
            <v:shape id="Textfeld 13"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777BEC1B" w14:textId="681DB760" w:rsidR="00AC13EA" w:rsidRPr="00AC13EA" w:rsidRDefault="00AC13EA">
                    <w:pPr>
                      <w:rPr>
                        <w:rFonts w:ascii="Calibri" w:eastAsia="Calibri" w:hAnsi="Calibri" w:cs="Calibri"/>
                        <w:color w:val="FF0000"/>
                        <w:sz w:val="20"/>
                        <w:szCs w:val="20"/>
                      </w:rPr>
                    </w:pPr>
                    <w:r>
                      <w:rPr>
                        <w:rFonts w:ascii="Calibri" w:eastAsia="Calibri" w:hAnsi="Calibri" w:cs="Calibri"/>
                        <w:color w:val="FF0000"/>
                        <w:sz w:val="20"/>
                        <w:szCs w:val="20"/>
                        <w:lang w:val="fr-FR"/>
                      </w:rPr>
                      <w:t>Public</w:t>
                    </w:r>
                  </w:p>
                </w:txbxContent>
              </v:textbox>
              <w10:wrap type="square" anchorx="margin"/>
            </v:shape>
          </w:pict>
        </mc:Fallback>
      </mc:AlternateContent>
    </w:r>
    <w:r>
      <w:rPr>
        <w:noProof/>
        <w:lang w:val="fr-F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fr-F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96" type="#_x0000_t75" style="width:1500pt;height:1500pt;visibility:visible;mso-wrap-style:square" o:bullet="t">
        <v:imagedata r:id="rId1" o:title=""/>
      </v:shape>
    </w:pict>
  </w:numPicBullet>
  <w:numPicBullet w:numPicBulletId="1">
    <w:pict>
      <v:shape id="_x0000_i1197" type="#_x0000_t75" style="width:7.5pt;height:7.5pt;visibility:visible;mso-wrap-style:square" o:bullet="t">
        <v:imagedata r:id="rId2" o:title=""/>
      </v:shape>
    </w:pict>
  </w:numPicBullet>
  <w:abstractNum w:abstractNumId="0"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366B28"/>
    <w:multiLevelType w:val="hybridMultilevel"/>
    <w:tmpl w:val="3EACE05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24F46ADD"/>
    <w:multiLevelType w:val="multilevel"/>
    <w:tmpl w:val="B1A82EFC"/>
    <w:numStyleLink w:val="zzzThemen"/>
  </w:abstractNum>
  <w:abstractNum w:abstractNumId="6" w15:restartNumberingAfterBreak="0">
    <w:nsid w:val="2B19214F"/>
    <w:multiLevelType w:val="hybridMultilevel"/>
    <w:tmpl w:val="9BAC9DE2"/>
    <w:lvl w:ilvl="0" w:tplc="A88EE076">
      <w:numFmt w:val="bullet"/>
      <w:lvlText w:val="-"/>
      <w:lvlJc w:val="left"/>
      <w:pPr>
        <w:ind w:left="720" w:hanging="360"/>
      </w:pPr>
      <w:rPr>
        <w:rFonts w:ascii="Verdana" w:eastAsia="Verdana"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3E2E204D"/>
    <w:multiLevelType w:val="hybridMultilevel"/>
    <w:tmpl w:val="0FFA4204"/>
    <w:lvl w:ilvl="0" w:tplc="A88EE076">
      <w:numFmt w:val="bullet"/>
      <w:lvlText w:val="-"/>
      <w:lvlJc w:val="left"/>
      <w:pPr>
        <w:ind w:left="720" w:hanging="360"/>
      </w:pPr>
      <w:rPr>
        <w:rFonts w:ascii="Verdana" w:eastAsia="Verdana" w:hAnsi="Verdana"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60CE09EF"/>
    <w:multiLevelType w:val="hybridMultilevel"/>
    <w:tmpl w:val="5E30DEF4"/>
    <w:lvl w:ilvl="0" w:tplc="A88EE076">
      <w:numFmt w:val="bullet"/>
      <w:lvlText w:val="-"/>
      <w:lvlJc w:val="left"/>
      <w:pPr>
        <w:ind w:left="720" w:hanging="360"/>
      </w:pPr>
      <w:rPr>
        <w:rFonts w:ascii="Verdana" w:eastAsia="Verdana" w:hAnsi="Verdana"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3"/>
  </w:num>
  <w:num w:numId="2">
    <w:abstractNumId w:val="13"/>
  </w:num>
  <w:num w:numId="3">
    <w:abstractNumId w:val="13"/>
  </w:num>
  <w:num w:numId="4">
    <w:abstractNumId w:val="13"/>
  </w:num>
  <w:num w:numId="5">
    <w:abstractNumId w:val="13"/>
  </w:num>
  <w:num w:numId="6">
    <w:abstractNumId w:val="3"/>
  </w:num>
  <w:num w:numId="7">
    <w:abstractNumId w:val="3"/>
  </w:num>
  <w:num w:numId="8">
    <w:abstractNumId w:val="3"/>
  </w:num>
  <w:num w:numId="9">
    <w:abstractNumId w:val="3"/>
  </w:num>
  <w:num w:numId="10">
    <w:abstractNumId w:val="3"/>
  </w:num>
  <w:num w:numId="11">
    <w:abstractNumId w:val="9"/>
  </w:num>
  <w:num w:numId="12">
    <w:abstractNumId w:val="9"/>
  </w:num>
  <w:num w:numId="13">
    <w:abstractNumId w:val="7"/>
  </w:num>
  <w:num w:numId="14">
    <w:abstractNumId w:val="7"/>
  </w:num>
  <w:num w:numId="15">
    <w:abstractNumId w:val="7"/>
  </w:num>
  <w:num w:numId="16">
    <w:abstractNumId w:val="7"/>
  </w:num>
  <w:num w:numId="17">
    <w:abstractNumId w:val="7"/>
  </w:num>
  <w:num w:numId="18">
    <w:abstractNumId w:val="2"/>
  </w:num>
  <w:num w:numId="19">
    <w:abstractNumId w:val="5"/>
  </w:num>
  <w:num w:numId="20">
    <w:abstractNumId w:val="12"/>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11"/>
  </w:num>
  <w:num w:numId="28">
    <w:abstractNumId w:val="6"/>
  </w:num>
  <w:num w:numId="29">
    <w:abstractNumId w:val="8"/>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1009"/>
    <w:rsid w:val="0000551D"/>
    <w:rsid w:val="0000745C"/>
    <w:rsid w:val="000148B3"/>
    <w:rsid w:val="00027BE9"/>
    <w:rsid w:val="00042106"/>
    <w:rsid w:val="00046184"/>
    <w:rsid w:val="000474ED"/>
    <w:rsid w:val="00051AAD"/>
    <w:rsid w:val="0005285B"/>
    <w:rsid w:val="00055529"/>
    <w:rsid w:val="0006080D"/>
    <w:rsid w:val="00062371"/>
    <w:rsid w:val="00062C3A"/>
    <w:rsid w:val="000649AF"/>
    <w:rsid w:val="00066D09"/>
    <w:rsid w:val="000716F7"/>
    <w:rsid w:val="00092437"/>
    <w:rsid w:val="0009665C"/>
    <w:rsid w:val="00096BEC"/>
    <w:rsid w:val="000A0479"/>
    <w:rsid w:val="000A36D9"/>
    <w:rsid w:val="000A4C7D"/>
    <w:rsid w:val="000A65B5"/>
    <w:rsid w:val="000A7B2D"/>
    <w:rsid w:val="000B1BB3"/>
    <w:rsid w:val="000B582B"/>
    <w:rsid w:val="000C0350"/>
    <w:rsid w:val="000D15C3"/>
    <w:rsid w:val="000E24F8"/>
    <w:rsid w:val="000E5738"/>
    <w:rsid w:val="00103205"/>
    <w:rsid w:val="0011795C"/>
    <w:rsid w:val="0012026F"/>
    <w:rsid w:val="00124F8B"/>
    <w:rsid w:val="0012631C"/>
    <w:rsid w:val="00127DB5"/>
    <w:rsid w:val="00130601"/>
    <w:rsid w:val="00132055"/>
    <w:rsid w:val="00146C3D"/>
    <w:rsid w:val="00153B47"/>
    <w:rsid w:val="001613A6"/>
    <w:rsid w:val="001614F0"/>
    <w:rsid w:val="001616F4"/>
    <w:rsid w:val="00175AEA"/>
    <w:rsid w:val="00177214"/>
    <w:rsid w:val="00177BB6"/>
    <w:rsid w:val="0018021A"/>
    <w:rsid w:val="001817A7"/>
    <w:rsid w:val="00184115"/>
    <w:rsid w:val="00194FB1"/>
    <w:rsid w:val="001A08C8"/>
    <w:rsid w:val="001A0CCB"/>
    <w:rsid w:val="001A1920"/>
    <w:rsid w:val="001B16BB"/>
    <w:rsid w:val="001B34EE"/>
    <w:rsid w:val="001C1A3E"/>
    <w:rsid w:val="001C3D07"/>
    <w:rsid w:val="001C5611"/>
    <w:rsid w:val="001C7305"/>
    <w:rsid w:val="001F0145"/>
    <w:rsid w:val="001F65C7"/>
    <w:rsid w:val="00200355"/>
    <w:rsid w:val="0021351D"/>
    <w:rsid w:val="00215D9A"/>
    <w:rsid w:val="002309FC"/>
    <w:rsid w:val="002400D9"/>
    <w:rsid w:val="00251DF4"/>
    <w:rsid w:val="00253A2E"/>
    <w:rsid w:val="00254E4C"/>
    <w:rsid w:val="002603EC"/>
    <w:rsid w:val="002611FE"/>
    <w:rsid w:val="00282AFC"/>
    <w:rsid w:val="00283D98"/>
    <w:rsid w:val="00286C15"/>
    <w:rsid w:val="002956B8"/>
    <w:rsid w:val="0029634D"/>
    <w:rsid w:val="002B27DE"/>
    <w:rsid w:val="002C6B18"/>
    <w:rsid w:val="002C7542"/>
    <w:rsid w:val="002D065C"/>
    <w:rsid w:val="002D0780"/>
    <w:rsid w:val="002D2EE5"/>
    <w:rsid w:val="002D63E6"/>
    <w:rsid w:val="002E765F"/>
    <w:rsid w:val="002E7E4E"/>
    <w:rsid w:val="002F108B"/>
    <w:rsid w:val="002F5818"/>
    <w:rsid w:val="002F70FD"/>
    <w:rsid w:val="003009C4"/>
    <w:rsid w:val="00301C16"/>
    <w:rsid w:val="0030316D"/>
    <w:rsid w:val="003075ED"/>
    <w:rsid w:val="00320155"/>
    <w:rsid w:val="0032774C"/>
    <w:rsid w:val="00332D28"/>
    <w:rsid w:val="003353C3"/>
    <w:rsid w:val="00337387"/>
    <w:rsid w:val="0034191A"/>
    <w:rsid w:val="00343CC7"/>
    <w:rsid w:val="003513AA"/>
    <w:rsid w:val="00355B55"/>
    <w:rsid w:val="00356B5C"/>
    <w:rsid w:val="0036561D"/>
    <w:rsid w:val="003665BE"/>
    <w:rsid w:val="003845B7"/>
    <w:rsid w:val="00384A08"/>
    <w:rsid w:val="00387E6F"/>
    <w:rsid w:val="003967E5"/>
    <w:rsid w:val="003A753A"/>
    <w:rsid w:val="003B3803"/>
    <w:rsid w:val="003B51F6"/>
    <w:rsid w:val="003C2A71"/>
    <w:rsid w:val="003D09FB"/>
    <w:rsid w:val="003D2C33"/>
    <w:rsid w:val="003E164D"/>
    <w:rsid w:val="003E1CB6"/>
    <w:rsid w:val="003E3CF6"/>
    <w:rsid w:val="003E759F"/>
    <w:rsid w:val="003E7853"/>
    <w:rsid w:val="003F24FB"/>
    <w:rsid w:val="003F2CC5"/>
    <w:rsid w:val="003F3137"/>
    <w:rsid w:val="003F5338"/>
    <w:rsid w:val="003F57AB"/>
    <w:rsid w:val="00400FD9"/>
    <w:rsid w:val="004016F7"/>
    <w:rsid w:val="00403373"/>
    <w:rsid w:val="00406C81"/>
    <w:rsid w:val="00412545"/>
    <w:rsid w:val="0041475A"/>
    <w:rsid w:val="00417237"/>
    <w:rsid w:val="00423A73"/>
    <w:rsid w:val="00424A44"/>
    <w:rsid w:val="00430BB0"/>
    <w:rsid w:val="00461FED"/>
    <w:rsid w:val="0046460D"/>
    <w:rsid w:val="00465D77"/>
    <w:rsid w:val="00467F3C"/>
    <w:rsid w:val="0047498D"/>
    <w:rsid w:val="00476100"/>
    <w:rsid w:val="00483E0B"/>
    <w:rsid w:val="00486DB0"/>
    <w:rsid w:val="00487BFC"/>
    <w:rsid w:val="00492C52"/>
    <w:rsid w:val="004950B9"/>
    <w:rsid w:val="0049666B"/>
    <w:rsid w:val="004A463B"/>
    <w:rsid w:val="004B52D6"/>
    <w:rsid w:val="004C1967"/>
    <w:rsid w:val="004C7A0E"/>
    <w:rsid w:val="004D16DB"/>
    <w:rsid w:val="004D23D0"/>
    <w:rsid w:val="004D2BE0"/>
    <w:rsid w:val="004D3C28"/>
    <w:rsid w:val="004D5856"/>
    <w:rsid w:val="004D7A37"/>
    <w:rsid w:val="004E1557"/>
    <w:rsid w:val="004E6EF5"/>
    <w:rsid w:val="004E7197"/>
    <w:rsid w:val="004F5E5D"/>
    <w:rsid w:val="00506409"/>
    <w:rsid w:val="005101B4"/>
    <w:rsid w:val="005114B6"/>
    <w:rsid w:val="00513452"/>
    <w:rsid w:val="0052300F"/>
    <w:rsid w:val="00530E32"/>
    <w:rsid w:val="00533132"/>
    <w:rsid w:val="005354BD"/>
    <w:rsid w:val="00537210"/>
    <w:rsid w:val="005475CA"/>
    <w:rsid w:val="005649F4"/>
    <w:rsid w:val="005710C8"/>
    <w:rsid w:val="005711A3"/>
    <w:rsid w:val="00571A5C"/>
    <w:rsid w:val="00573B2B"/>
    <w:rsid w:val="005776E9"/>
    <w:rsid w:val="00585300"/>
    <w:rsid w:val="00587AD9"/>
    <w:rsid w:val="005909A8"/>
    <w:rsid w:val="00591636"/>
    <w:rsid w:val="005A33F0"/>
    <w:rsid w:val="005A4F04"/>
    <w:rsid w:val="005B5793"/>
    <w:rsid w:val="005C6B30"/>
    <w:rsid w:val="005C71EC"/>
    <w:rsid w:val="005D1707"/>
    <w:rsid w:val="005D29B1"/>
    <w:rsid w:val="005D480A"/>
    <w:rsid w:val="005D62FC"/>
    <w:rsid w:val="005E27C1"/>
    <w:rsid w:val="005E764C"/>
    <w:rsid w:val="005E7F7D"/>
    <w:rsid w:val="005F76C1"/>
    <w:rsid w:val="006063D4"/>
    <w:rsid w:val="006064A3"/>
    <w:rsid w:val="00607819"/>
    <w:rsid w:val="00621E51"/>
    <w:rsid w:val="00623B37"/>
    <w:rsid w:val="006330A2"/>
    <w:rsid w:val="00642EB6"/>
    <w:rsid w:val="006433E2"/>
    <w:rsid w:val="00651E5D"/>
    <w:rsid w:val="00655350"/>
    <w:rsid w:val="0067407B"/>
    <w:rsid w:val="00677F11"/>
    <w:rsid w:val="00682B1A"/>
    <w:rsid w:val="00690D7C"/>
    <w:rsid w:val="00690DFE"/>
    <w:rsid w:val="006B3EEC"/>
    <w:rsid w:val="006B7883"/>
    <w:rsid w:val="006C0C87"/>
    <w:rsid w:val="006D6CC6"/>
    <w:rsid w:val="006D7EAC"/>
    <w:rsid w:val="006E0104"/>
    <w:rsid w:val="006F7602"/>
    <w:rsid w:val="00707836"/>
    <w:rsid w:val="00722A17"/>
    <w:rsid w:val="00723F4F"/>
    <w:rsid w:val="00725442"/>
    <w:rsid w:val="00727156"/>
    <w:rsid w:val="00737C67"/>
    <w:rsid w:val="00741BE5"/>
    <w:rsid w:val="00754B80"/>
    <w:rsid w:val="00755AE0"/>
    <w:rsid w:val="0075761B"/>
    <w:rsid w:val="00757B83"/>
    <w:rsid w:val="00761D67"/>
    <w:rsid w:val="00763866"/>
    <w:rsid w:val="00765D74"/>
    <w:rsid w:val="00774358"/>
    <w:rsid w:val="00791A69"/>
    <w:rsid w:val="007927A3"/>
    <w:rsid w:val="00793A3A"/>
    <w:rsid w:val="0079462A"/>
    <w:rsid w:val="00794830"/>
    <w:rsid w:val="007948CC"/>
    <w:rsid w:val="00797CAA"/>
    <w:rsid w:val="007A2B6F"/>
    <w:rsid w:val="007A373E"/>
    <w:rsid w:val="007A6607"/>
    <w:rsid w:val="007A6BD2"/>
    <w:rsid w:val="007B2D6D"/>
    <w:rsid w:val="007B55E6"/>
    <w:rsid w:val="007C2658"/>
    <w:rsid w:val="007D3B22"/>
    <w:rsid w:val="007D59A2"/>
    <w:rsid w:val="007E20D0"/>
    <w:rsid w:val="007E3DAB"/>
    <w:rsid w:val="008053B3"/>
    <w:rsid w:val="0080689A"/>
    <w:rsid w:val="00820315"/>
    <w:rsid w:val="00823073"/>
    <w:rsid w:val="0082316D"/>
    <w:rsid w:val="00832921"/>
    <w:rsid w:val="00834413"/>
    <w:rsid w:val="00834472"/>
    <w:rsid w:val="00836A5D"/>
    <w:rsid w:val="008427B1"/>
    <w:rsid w:val="008427F2"/>
    <w:rsid w:val="00843B45"/>
    <w:rsid w:val="0084571C"/>
    <w:rsid w:val="00846AFA"/>
    <w:rsid w:val="008475CB"/>
    <w:rsid w:val="008514C9"/>
    <w:rsid w:val="00856F5A"/>
    <w:rsid w:val="00863129"/>
    <w:rsid w:val="00866830"/>
    <w:rsid w:val="008677CD"/>
    <w:rsid w:val="00870ACE"/>
    <w:rsid w:val="00871CE4"/>
    <w:rsid w:val="00873125"/>
    <w:rsid w:val="008755E5"/>
    <w:rsid w:val="00881E44"/>
    <w:rsid w:val="00885678"/>
    <w:rsid w:val="00887D7F"/>
    <w:rsid w:val="00892F6F"/>
    <w:rsid w:val="00896F7E"/>
    <w:rsid w:val="008A30C2"/>
    <w:rsid w:val="008A3769"/>
    <w:rsid w:val="008A4F4E"/>
    <w:rsid w:val="008B28D7"/>
    <w:rsid w:val="008B5298"/>
    <w:rsid w:val="008B5E83"/>
    <w:rsid w:val="008C2A29"/>
    <w:rsid w:val="008C2DB2"/>
    <w:rsid w:val="008D2B87"/>
    <w:rsid w:val="008D770E"/>
    <w:rsid w:val="0090337E"/>
    <w:rsid w:val="009049D8"/>
    <w:rsid w:val="00910609"/>
    <w:rsid w:val="00915841"/>
    <w:rsid w:val="00916B2A"/>
    <w:rsid w:val="009328FA"/>
    <w:rsid w:val="00936A78"/>
    <w:rsid w:val="009375E1"/>
    <w:rsid w:val="009405D6"/>
    <w:rsid w:val="00940961"/>
    <w:rsid w:val="00940FF7"/>
    <w:rsid w:val="009417CF"/>
    <w:rsid w:val="0094254F"/>
    <w:rsid w:val="00952853"/>
    <w:rsid w:val="009646E4"/>
    <w:rsid w:val="0097289D"/>
    <w:rsid w:val="00977EC3"/>
    <w:rsid w:val="009853B6"/>
    <w:rsid w:val="0098631D"/>
    <w:rsid w:val="00993C82"/>
    <w:rsid w:val="009A07D5"/>
    <w:rsid w:val="009A1218"/>
    <w:rsid w:val="009A601D"/>
    <w:rsid w:val="009B0DCD"/>
    <w:rsid w:val="009B17A9"/>
    <w:rsid w:val="009B211F"/>
    <w:rsid w:val="009B7C05"/>
    <w:rsid w:val="009C2378"/>
    <w:rsid w:val="009C5A77"/>
    <w:rsid w:val="009C5D99"/>
    <w:rsid w:val="009D016F"/>
    <w:rsid w:val="009D4AF0"/>
    <w:rsid w:val="009E251D"/>
    <w:rsid w:val="009E4817"/>
    <w:rsid w:val="009F10A8"/>
    <w:rsid w:val="009F715C"/>
    <w:rsid w:val="00A02F49"/>
    <w:rsid w:val="00A171F4"/>
    <w:rsid w:val="00A1772D"/>
    <w:rsid w:val="00A177B2"/>
    <w:rsid w:val="00A20C22"/>
    <w:rsid w:val="00A24EFC"/>
    <w:rsid w:val="00A27829"/>
    <w:rsid w:val="00A27F75"/>
    <w:rsid w:val="00A33514"/>
    <w:rsid w:val="00A465E6"/>
    <w:rsid w:val="00A46F1E"/>
    <w:rsid w:val="00A50B95"/>
    <w:rsid w:val="00A5224A"/>
    <w:rsid w:val="00A5608A"/>
    <w:rsid w:val="00A66B3F"/>
    <w:rsid w:val="00A82395"/>
    <w:rsid w:val="00A8332D"/>
    <w:rsid w:val="00A9162D"/>
    <w:rsid w:val="00A9295C"/>
    <w:rsid w:val="00A95A11"/>
    <w:rsid w:val="00A977CE"/>
    <w:rsid w:val="00AA0DF7"/>
    <w:rsid w:val="00AA5014"/>
    <w:rsid w:val="00AB1518"/>
    <w:rsid w:val="00AB52F9"/>
    <w:rsid w:val="00AC0E0C"/>
    <w:rsid w:val="00AC13EA"/>
    <w:rsid w:val="00AD131F"/>
    <w:rsid w:val="00AD32D5"/>
    <w:rsid w:val="00AD70E4"/>
    <w:rsid w:val="00AE4AB4"/>
    <w:rsid w:val="00AF3B3A"/>
    <w:rsid w:val="00AF4E8E"/>
    <w:rsid w:val="00AF6569"/>
    <w:rsid w:val="00B04B9D"/>
    <w:rsid w:val="00B04FFA"/>
    <w:rsid w:val="00B06265"/>
    <w:rsid w:val="00B1299E"/>
    <w:rsid w:val="00B22DF6"/>
    <w:rsid w:val="00B33296"/>
    <w:rsid w:val="00B34767"/>
    <w:rsid w:val="00B36C5B"/>
    <w:rsid w:val="00B5232A"/>
    <w:rsid w:val="00B52F92"/>
    <w:rsid w:val="00B60ED1"/>
    <w:rsid w:val="00B62CF5"/>
    <w:rsid w:val="00B82BC8"/>
    <w:rsid w:val="00B8387A"/>
    <w:rsid w:val="00B85705"/>
    <w:rsid w:val="00B874DC"/>
    <w:rsid w:val="00B90F78"/>
    <w:rsid w:val="00BC1943"/>
    <w:rsid w:val="00BD1058"/>
    <w:rsid w:val="00BD25D1"/>
    <w:rsid w:val="00BD5391"/>
    <w:rsid w:val="00BD764C"/>
    <w:rsid w:val="00BE6771"/>
    <w:rsid w:val="00BF56B2"/>
    <w:rsid w:val="00C0472D"/>
    <w:rsid w:val="00C055AB"/>
    <w:rsid w:val="00C10CDB"/>
    <w:rsid w:val="00C11F95"/>
    <w:rsid w:val="00C136DF"/>
    <w:rsid w:val="00C17501"/>
    <w:rsid w:val="00C37881"/>
    <w:rsid w:val="00C37E93"/>
    <w:rsid w:val="00C40627"/>
    <w:rsid w:val="00C43EAF"/>
    <w:rsid w:val="00C457C3"/>
    <w:rsid w:val="00C53EE1"/>
    <w:rsid w:val="00C644CA"/>
    <w:rsid w:val="00C658FC"/>
    <w:rsid w:val="00C73005"/>
    <w:rsid w:val="00C84D75"/>
    <w:rsid w:val="00C85E18"/>
    <w:rsid w:val="00C96E9F"/>
    <w:rsid w:val="00CA4A09"/>
    <w:rsid w:val="00CB0087"/>
    <w:rsid w:val="00CB6135"/>
    <w:rsid w:val="00CB71DD"/>
    <w:rsid w:val="00CC5084"/>
    <w:rsid w:val="00CC5A63"/>
    <w:rsid w:val="00CC787C"/>
    <w:rsid w:val="00CD151C"/>
    <w:rsid w:val="00CD25E6"/>
    <w:rsid w:val="00CD2819"/>
    <w:rsid w:val="00CF0C2A"/>
    <w:rsid w:val="00CF36C9"/>
    <w:rsid w:val="00CF7975"/>
    <w:rsid w:val="00D00EC4"/>
    <w:rsid w:val="00D166AC"/>
    <w:rsid w:val="00D200BF"/>
    <w:rsid w:val="00D316A5"/>
    <w:rsid w:val="00D36BA2"/>
    <w:rsid w:val="00D37CF4"/>
    <w:rsid w:val="00D427B0"/>
    <w:rsid w:val="00D4487C"/>
    <w:rsid w:val="00D51F02"/>
    <w:rsid w:val="00D52F1D"/>
    <w:rsid w:val="00D60F01"/>
    <w:rsid w:val="00D61E82"/>
    <w:rsid w:val="00D63D33"/>
    <w:rsid w:val="00D73352"/>
    <w:rsid w:val="00D75195"/>
    <w:rsid w:val="00D75BA3"/>
    <w:rsid w:val="00D935C3"/>
    <w:rsid w:val="00DA0266"/>
    <w:rsid w:val="00DA2F56"/>
    <w:rsid w:val="00DA477E"/>
    <w:rsid w:val="00DB01DB"/>
    <w:rsid w:val="00DB2E75"/>
    <w:rsid w:val="00DB4BB0"/>
    <w:rsid w:val="00DD436F"/>
    <w:rsid w:val="00DE461D"/>
    <w:rsid w:val="00DE7951"/>
    <w:rsid w:val="00DF4433"/>
    <w:rsid w:val="00E04039"/>
    <w:rsid w:val="00E06390"/>
    <w:rsid w:val="00E07791"/>
    <w:rsid w:val="00E14608"/>
    <w:rsid w:val="00E14EBD"/>
    <w:rsid w:val="00E15EBE"/>
    <w:rsid w:val="00E21E67"/>
    <w:rsid w:val="00E231AE"/>
    <w:rsid w:val="00E24215"/>
    <w:rsid w:val="00E30EBF"/>
    <w:rsid w:val="00E316C0"/>
    <w:rsid w:val="00E31E03"/>
    <w:rsid w:val="00E37146"/>
    <w:rsid w:val="00E44F00"/>
    <w:rsid w:val="00E451CD"/>
    <w:rsid w:val="00E47BD9"/>
    <w:rsid w:val="00E47BF6"/>
    <w:rsid w:val="00E51170"/>
    <w:rsid w:val="00E52D70"/>
    <w:rsid w:val="00E55534"/>
    <w:rsid w:val="00E5695A"/>
    <w:rsid w:val="00E7116D"/>
    <w:rsid w:val="00E72429"/>
    <w:rsid w:val="00E914D1"/>
    <w:rsid w:val="00E960D8"/>
    <w:rsid w:val="00EB33CD"/>
    <w:rsid w:val="00EB5FCA"/>
    <w:rsid w:val="00EC214D"/>
    <w:rsid w:val="00EE2898"/>
    <w:rsid w:val="00EE316C"/>
    <w:rsid w:val="00EE69E3"/>
    <w:rsid w:val="00F048D4"/>
    <w:rsid w:val="00F20920"/>
    <w:rsid w:val="00F20E0A"/>
    <w:rsid w:val="00F23212"/>
    <w:rsid w:val="00F24619"/>
    <w:rsid w:val="00F33B16"/>
    <w:rsid w:val="00F34BEF"/>
    <w:rsid w:val="00F353EA"/>
    <w:rsid w:val="00F36C27"/>
    <w:rsid w:val="00F46C1C"/>
    <w:rsid w:val="00F53002"/>
    <w:rsid w:val="00F56318"/>
    <w:rsid w:val="00F60963"/>
    <w:rsid w:val="00F67C95"/>
    <w:rsid w:val="00F74540"/>
    <w:rsid w:val="00F75B79"/>
    <w:rsid w:val="00F82525"/>
    <w:rsid w:val="00F877B1"/>
    <w:rsid w:val="00F90025"/>
    <w:rsid w:val="00F90D87"/>
    <w:rsid w:val="00F911CB"/>
    <w:rsid w:val="00F91AC4"/>
    <w:rsid w:val="00F938CC"/>
    <w:rsid w:val="00F97FEA"/>
    <w:rsid w:val="00FB0DB2"/>
    <w:rsid w:val="00FB60E1"/>
    <w:rsid w:val="00FD3768"/>
    <w:rsid w:val="00FD51E9"/>
    <w:rsid w:val="00FE2795"/>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355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qFormat/>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0A7B2D"/>
    <w:pPr>
      <w:suppressAutoHyphens/>
      <w:spacing w:after="200"/>
      <w:ind w:left="720"/>
      <w:contextualSpacing/>
    </w:pPr>
    <w:rPr>
      <w:rFonts w:asciiTheme="minorHAnsi" w:eastAsiaTheme="minorHAnsi" w:hAnsiTheme="minorHAnsi" w:cstheme="minorBidi"/>
      <w:sz w:val="22"/>
      <w:szCs w:val="22"/>
    </w:rPr>
  </w:style>
  <w:style w:type="paragraph" w:styleId="berarbeitung">
    <w:name w:val="Revision"/>
    <w:hidden/>
    <w:uiPriority w:val="71"/>
    <w:semiHidden/>
    <w:rsid w:val="00D427B0"/>
    <w:rPr>
      <w:sz w:val="16"/>
      <w:szCs w:val="16"/>
      <w:lang w:eastAsia="en-US"/>
    </w:rPr>
  </w:style>
  <w:style w:type="character" w:styleId="NichtaufgelsteErwhnung">
    <w:name w:val="Unresolved Mention"/>
    <w:basedOn w:val="Absatz-Standardschriftart"/>
    <w:uiPriority w:val="99"/>
    <w:semiHidden/>
    <w:unhideWhenUsed/>
    <w:rsid w:val="008068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jpe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6.jpeg"/></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96c27b8-2d29-4a7a-ae10-f8366d994bd4">
      <Terms xmlns="http://schemas.microsoft.com/office/infopath/2007/PartnerControls"/>
    </lcf76f155ced4ddcb4097134ff3c332f>
    <TaxCatchAll xmlns="36de0c64-9d62-47f1-8717-50af5e16010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609B16-B377-4174-A3E9-48CC0E4AA61D}">
  <ds:schemaRefs>
    <ds:schemaRef ds:uri="http://schemas.microsoft.com/office/2006/metadata/properties"/>
    <ds:schemaRef ds:uri="http://schemas.microsoft.com/office/infopath/2007/PartnerControls"/>
    <ds:schemaRef ds:uri="e96c27b8-2d29-4a7a-ae10-f8366d994bd4"/>
    <ds:schemaRef ds:uri="36de0c64-9d62-47f1-8717-50af5e16010b"/>
  </ds:schemaRefs>
</ds:datastoreItem>
</file>

<file path=customXml/itemProps2.xml><?xml version="1.0" encoding="utf-8"?>
<ds:datastoreItem xmlns:ds="http://schemas.openxmlformats.org/officeDocument/2006/customXml" ds:itemID="{13D009BE-D52F-4677-B6E6-DBD022B8E429}">
  <ds:schemaRefs>
    <ds:schemaRef ds:uri="http://schemas.microsoft.com/sharepoint/v3/contenttype/forms"/>
  </ds:schemaRefs>
</ds:datastoreItem>
</file>

<file path=customXml/itemProps3.xml><?xml version="1.0" encoding="utf-8"?>
<ds:datastoreItem xmlns:ds="http://schemas.openxmlformats.org/officeDocument/2006/customXml" ds:itemID="{482C0B0E-274B-402F-9C9A-645EA9E45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1011</Words>
  <Characters>6370</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7367</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Zierden-Schwietert Monika</cp:lastModifiedBy>
  <cp:revision>8</cp:revision>
  <cp:lastPrinted>2021-10-28T15:19:00Z</cp:lastPrinted>
  <dcterms:created xsi:type="dcterms:W3CDTF">2025-09-08T08:14:00Z</dcterms:created>
  <dcterms:modified xsi:type="dcterms:W3CDTF">2025-09-25T13:15:00Z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d,e,12</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2022-05-24T11:34:19Z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b984dd05-5c2c-415e-b0ad-8d88393dcbc3</vt:lpwstr>
  </property>
  <property fmtid="{D5CDD505-2E9C-101B-9397-08002B2CF9AE}" pid="11" name="MSIP_Label_df1a195f-122b-42dc-a2d3-71a1903dcdac_ContentBits">
    <vt:lpwstr>1</vt:lpwstr>
  </property>
  <property fmtid="{D5CDD505-2E9C-101B-9397-08002B2CF9AE}" pid="12" name="ContentTypeId">
    <vt:lpwstr>0x0101007718DAE6F07B6845BEE47EE54C3AC3C2</vt:lpwstr>
  </property>
  <property fmtid="{D5CDD505-2E9C-101B-9397-08002B2CF9AE}" pid="13" name="MediaServiceImageTags">
    <vt:lpwstr/>
  </property>
</Properties>
</file>