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CF127A4" w:rsidR="00A27829" w:rsidRPr="006B7883" w:rsidRDefault="004C7A0E" w:rsidP="00A27829">
      <w:pPr>
        <w:pStyle w:val="Head"/>
      </w:pPr>
      <w:r w:rsidRPr="006B7883">
        <w:t xml:space="preserve">Neue </w:t>
      </w:r>
      <w:r w:rsidR="004E6BF9">
        <w:t xml:space="preserve">Wirtgen Group </w:t>
      </w:r>
      <w:r w:rsidRPr="006B7883">
        <w:t xml:space="preserve">Maschinen für Brasilien überzeugen auf der </w:t>
      </w:r>
      <w:proofErr w:type="spellStart"/>
      <w:r w:rsidR="00465D77" w:rsidRPr="006B7883">
        <w:t>Paving</w:t>
      </w:r>
      <w:proofErr w:type="spellEnd"/>
      <w:r w:rsidR="00465D77" w:rsidRPr="006B7883">
        <w:t xml:space="preserve"> Expo 2025</w:t>
      </w:r>
    </w:p>
    <w:p w14:paraId="5106865F" w14:textId="147C2380" w:rsidR="002956B8" w:rsidRPr="006B7883" w:rsidRDefault="003F2CC5" w:rsidP="002956B8">
      <w:pPr>
        <w:pStyle w:val="Subhead"/>
      </w:pPr>
      <w:r>
        <w:t xml:space="preserve">Fachvorträge, </w:t>
      </w:r>
      <w:r w:rsidR="00046184" w:rsidRPr="006B7883">
        <w:t>digitale Produkte und Serviceleistungen</w:t>
      </w:r>
      <w:r w:rsidR="004C7A0E" w:rsidRPr="006B7883">
        <w:t xml:space="preserve"> </w:t>
      </w:r>
      <w:r>
        <w:t>auch im Fokus des Interesses</w:t>
      </w:r>
    </w:p>
    <w:p w14:paraId="666CAE51" w14:textId="29763169" w:rsidR="000A7B2D" w:rsidRPr="006B7883" w:rsidRDefault="00046184" w:rsidP="002956B8">
      <w:pPr>
        <w:pStyle w:val="Teaser"/>
      </w:pPr>
      <w:r w:rsidRPr="006B7883">
        <w:rPr>
          <w:szCs w:val="22"/>
        </w:rPr>
        <w:t xml:space="preserve">Der Vögele Kleinfertiger MINI 500 und </w:t>
      </w:r>
      <w:r w:rsidR="00A27F75">
        <w:rPr>
          <w:szCs w:val="22"/>
        </w:rPr>
        <w:t xml:space="preserve">die </w:t>
      </w:r>
      <w:r w:rsidRPr="006B7883">
        <w:rPr>
          <w:szCs w:val="22"/>
        </w:rPr>
        <w:t>C</w:t>
      </w:r>
      <w:r w:rsidR="00A27F75">
        <w:rPr>
          <w:szCs w:val="22"/>
        </w:rPr>
        <w:t>iber</w:t>
      </w:r>
      <w:r w:rsidR="001817A7">
        <w:rPr>
          <w:szCs w:val="22"/>
        </w:rPr>
        <w:t xml:space="preserve"> </w:t>
      </w:r>
      <w:r w:rsidR="00A27F75">
        <w:rPr>
          <w:szCs w:val="22"/>
        </w:rPr>
        <w:t>Asphaltmischanl</w:t>
      </w:r>
      <w:r w:rsidR="0006080D">
        <w:rPr>
          <w:szCs w:val="22"/>
        </w:rPr>
        <w:t>a</w:t>
      </w:r>
      <w:r w:rsidR="00A27F75">
        <w:rPr>
          <w:szCs w:val="22"/>
        </w:rPr>
        <w:t>ge</w:t>
      </w:r>
      <w:r w:rsidRPr="006B7883">
        <w:rPr>
          <w:szCs w:val="22"/>
        </w:rPr>
        <w:t xml:space="preserve"> </w:t>
      </w:r>
      <w:proofErr w:type="spellStart"/>
      <w:r w:rsidRPr="006B7883">
        <w:rPr>
          <w:szCs w:val="22"/>
        </w:rPr>
        <w:t>iNOVA</w:t>
      </w:r>
      <w:proofErr w:type="spellEnd"/>
      <w:r w:rsidRPr="006B7883">
        <w:rPr>
          <w:szCs w:val="22"/>
        </w:rPr>
        <w:t xml:space="preserve"> 1200 </w:t>
      </w:r>
      <w:r w:rsidR="00A27F75">
        <w:rPr>
          <w:szCs w:val="22"/>
        </w:rPr>
        <w:t xml:space="preserve">mit neuen Features </w:t>
      </w:r>
      <w:r w:rsidRPr="006B7883">
        <w:rPr>
          <w:szCs w:val="22"/>
        </w:rPr>
        <w:t>feierten ihre Marktpremier</w:t>
      </w:r>
      <w:r w:rsidR="004C7A0E" w:rsidRPr="006B7883">
        <w:rPr>
          <w:szCs w:val="22"/>
        </w:rPr>
        <w:t>e</w:t>
      </w:r>
      <w:r w:rsidRPr="006B7883">
        <w:rPr>
          <w:szCs w:val="22"/>
        </w:rPr>
        <w:t xml:space="preserve"> auf der </w:t>
      </w:r>
      <w:proofErr w:type="spellStart"/>
      <w:r w:rsidRPr="006B7883">
        <w:rPr>
          <w:szCs w:val="22"/>
        </w:rPr>
        <w:t>Paving</w:t>
      </w:r>
      <w:proofErr w:type="spellEnd"/>
      <w:r w:rsidRPr="006B7883">
        <w:rPr>
          <w:szCs w:val="22"/>
        </w:rPr>
        <w:t xml:space="preserve"> Expo 2025. Am</w:t>
      </w:r>
      <w:r w:rsidR="00C10CDB" w:rsidRPr="006B7883">
        <w:t xml:space="preserve"> gemeinsame</w:t>
      </w:r>
      <w:r w:rsidRPr="006B7883">
        <w:t>n</w:t>
      </w:r>
      <w:r w:rsidR="00C10CDB" w:rsidRPr="006B7883">
        <w:t xml:space="preserve"> </w:t>
      </w:r>
      <w:r w:rsidR="00737C67" w:rsidRPr="006B7883">
        <w:t xml:space="preserve">Wirtgen Group </w:t>
      </w:r>
      <w:r w:rsidR="00C10CDB" w:rsidRPr="006B7883">
        <w:t>und</w:t>
      </w:r>
      <w:r w:rsidR="00737C67" w:rsidRPr="006B7883">
        <w:t xml:space="preserve"> John Deere </w:t>
      </w:r>
      <w:r w:rsidR="00C10CDB" w:rsidRPr="006B7883">
        <w:t xml:space="preserve">Messestand </w:t>
      </w:r>
      <w:r w:rsidR="000A7B2D" w:rsidRPr="006B7883">
        <w:t>in São Paulo</w:t>
      </w:r>
      <w:r w:rsidR="00C10CDB" w:rsidRPr="006B7883">
        <w:t xml:space="preserve"> </w:t>
      </w:r>
      <w:r w:rsidRPr="006B7883">
        <w:t xml:space="preserve">stellte der Unternehmensverbund </w:t>
      </w:r>
      <w:r w:rsidR="00A27F75">
        <w:t xml:space="preserve">darüber hinaus weitere </w:t>
      </w:r>
      <w:r w:rsidR="00C10CDB" w:rsidRPr="006B7883">
        <w:t>marktgerechte Lösungen</w:t>
      </w:r>
      <w:r w:rsidRPr="006B7883">
        <w:t xml:space="preserve"> vor. </w:t>
      </w:r>
    </w:p>
    <w:p w14:paraId="4DF2EACE" w14:textId="36989239" w:rsidR="00177BB6" w:rsidRPr="006B7883" w:rsidRDefault="00A27F75" w:rsidP="00834413">
      <w:pPr>
        <w:pStyle w:val="Absatzberschrift"/>
      </w:pPr>
      <w:r>
        <w:t>Exponate von Wirtgen, Hamm und John Deere komplettieren Maschinenausstellung</w:t>
      </w:r>
    </w:p>
    <w:p w14:paraId="098FCA36" w14:textId="09D49C7D" w:rsidR="00127DB5" w:rsidRPr="006B7883" w:rsidRDefault="00127DB5" w:rsidP="001F0145">
      <w:pPr>
        <w:pStyle w:val="Standardabsatz"/>
      </w:pPr>
      <w:r w:rsidRPr="006B7883">
        <w:t>Kleinste Baumaßnahmen wie das Verschließen von schmalen Gräben sind ab sofort schnell und effizient durchführbar. In hoher Qualität nimmt der neue Raupenfertiger von Vögele die Herausforderung an und dabei überzeugt der MINI 500</w:t>
      </w:r>
      <w:r w:rsidR="006B7883" w:rsidRPr="006B7883">
        <w:t xml:space="preserve"> vor allem mit seinen kompakten Abmessungen und variablen Einbaubreiten. Der kleine Fertiger hat trotzdem einen großen Materialbehälter mit breiter trichterförmiger Öffnung, sodass eine Beschickung mit Radlader oder Bagger möglich ist. Der Bediener hat von seiner stehenden Position einen optimalen Überblick und kann den MINI 500 komfortabel bedienen.</w:t>
      </w:r>
    </w:p>
    <w:p w14:paraId="1979B239" w14:textId="38FEC89C" w:rsidR="00B04B9D" w:rsidRPr="006B7883" w:rsidRDefault="00B04B9D" w:rsidP="00B04B9D">
      <w:pPr>
        <w:pStyle w:val="Standardabsatz"/>
      </w:pPr>
      <w:r w:rsidRPr="006B7883">
        <w:t xml:space="preserve">Die bewährte mobile Asphaltanlage </w:t>
      </w:r>
      <w:proofErr w:type="spellStart"/>
      <w:r w:rsidRPr="006B7883">
        <w:t>iNOVA</w:t>
      </w:r>
      <w:proofErr w:type="spellEnd"/>
      <w:r w:rsidRPr="006B7883">
        <w:t> 1200 von Ciber zeigt</w:t>
      </w:r>
      <w:r w:rsidR="003F2CC5">
        <w:t>e</w:t>
      </w:r>
      <w:r w:rsidRPr="006B7883">
        <w:t xml:space="preserve"> sich erstmals mit ihren neuen Features, die die Kontrolle und Effizienz bei der kontinuierlichen Asphaltproduktion erhöhen. Zu den wichtigsten Highlights gehört der neue Außenmischer mit Doppelmotor, Doppelwelle und automatischer </w:t>
      </w:r>
      <w:proofErr w:type="spellStart"/>
      <w:r w:rsidRPr="006B7883">
        <w:t>Füllstandsregelung</w:t>
      </w:r>
      <w:proofErr w:type="spellEnd"/>
      <w:r w:rsidRPr="006B7883">
        <w:t xml:space="preserve">. Selbst bei Schwankungen im Anlagenfluss bleibt der Füllstand konstant, was eine hohe Mischqualität </w:t>
      </w:r>
      <w:r w:rsidR="003F2CC5">
        <w:t>ermöglicht</w:t>
      </w:r>
      <w:r w:rsidRPr="006B7883">
        <w:t>.</w:t>
      </w:r>
      <w:r w:rsidR="006B7883" w:rsidRPr="006B7883">
        <w:t xml:space="preserve"> Die neuen integrierten Feuchtigkeitssensoren in den Zuschlagstoffbehältern ermöglichen eine dynamische Anpassung der Dosierung auf der Grundlage der tatsächlichen Feuchtigkeitsmessung. Dies</w:t>
      </w:r>
      <w:r w:rsidRPr="006B7883">
        <w:t xml:space="preserve"> reduziert Abweichungen in der Korngrößenverteilung, verbessert die Dosierung des Asphaltbindemittels</w:t>
      </w:r>
      <w:r w:rsidR="00CC5084">
        <w:t xml:space="preserve"> </w:t>
      </w:r>
      <w:r w:rsidR="003F2CC5">
        <w:t>–</w:t>
      </w:r>
      <w:r w:rsidR="003F2CC5" w:rsidRPr="006B7883">
        <w:t xml:space="preserve"> </w:t>
      </w:r>
      <w:r w:rsidRPr="006B7883">
        <w:t>ein wichtiger Schritt bei der kontinuierlichen Asphaltproduktion</w:t>
      </w:r>
      <w:r w:rsidR="003F2CC5">
        <w:t xml:space="preserve"> –</w:t>
      </w:r>
      <w:r w:rsidRPr="006B7883">
        <w:t xml:space="preserve"> und trägt direkt zur Senkung der Kosten </w:t>
      </w:r>
      <w:r w:rsidR="004D7A37" w:rsidRPr="006B7883">
        <w:t>pro produzierte</w:t>
      </w:r>
      <w:r w:rsidR="00CC5084">
        <w:t>r</w:t>
      </w:r>
      <w:r w:rsidR="004D7A37" w:rsidRPr="006B7883">
        <w:t xml:space="preserve"> Tonne</w:t>
      </w:r>
      <w:r w:rsidRPr="006B7883">
        <w:t xml:space="preserve"> bei, insbesondere in Regionen mit natürlich feuchten Zuschlagstoffen oder klimatischen Schwankungen.</w:t>
      </w:r>
    </w:p>
    <w:p w14:paraId="5B22F184" w14:textId="7C34E504" w:rsidR="00184115" w:rsidRDefault="00184115" w:rsidP="00184115">
      <w:pPr>
        <w:spacing w:after="220"/>
        <w:jc w:val="both"/>
        <w:rPr>
          <w:rFonts w:eastAsiaTheme="minorHAnsi" w:cstheme="minorBidi"/>
          <w:sz w:val="22"/>
          <w:szCs w:val="24"/>
        </w:rPr>
      </w:pPr>
      <w:r w:rsidRPr="00CB0087">
        <w:rPr>
          <w:rFonts w:eastAsiaTheme="minorHAnsi" w:cstheme="minorBidi"/>
          <w:sz w:val="22"/>
          <w:szCs w:val="24"/>
        </w:rPr>
        <w:t>Wie sich Asphaltmischanlagen einfach und bedarfsgerecht zusammenstallen lassen, zeigte Ciber mit seinem Anlagen-Konfigurator. Den Messestandbesuchern bot er dank intuitiver Benutzeroberfläche und fortschrittlichen Anpassungsfunktionen gleichzeitig ein spannendes, interaktives Erlebnis.</w:t>
      </w:r>
    </w:p>
    <w:p w14:paraId="06EBFF4C" w14:textId="26A80127" w:rsidR="00B04B9D" w:rsidRPr="006B7883" w:rsidRDefault="001817A7" w:rsidP="00F938CC">
      <w:pPr>
        <w:pStyle w:val="Standardabsatz"/>
      </w:pPr>
      <w:r>
        <w:t xml:space="preserve">Eine </w:t>
      </w:r>
      <w:r w:rsidR="00B04B9D" w:rsidRPr="006B7883">
        <w:t>Wirtgen</w:t>
      </w:r>
      <w:r w:rsidR="00184115">
        <w:t xml:space="preserve"> Fräse und </w:t>
      </w:r>
      <w:r w:rsidR="00B04B9D" w:rsidRPr="006B7883">
        <w:t xml:space="preserve">Hamm </w:t>
      </w:r>
      <w:r w:rsidR="00184115">
        <w:t xml:space="preserve">Walzen komplettierten das Angebot </w:t>
      </w:r>
      <w:r w:rsidR="00B04B9D" w:rsidRPr="006B7883">
        <w:t>für</w:t>
      </w:r>
      <w:r w:rsidR="00F938CC" w:rsidRPr="006B7883">
        <w:t xml:space="preserve"> den</w:t>
      </w:r>
      <w:r w:rsidR="00B04B9D" w:rsidRPr="006B7883">
        <w:t xml:space="preserve"> intelligenten und wirtschaftlichen Straßen</w:t>
      </w:r>
      <w:r>
        <w:t xml:space="preserve">bau, der </w:t>
      </w:r>
      <w:r w:rsidRPr="001817A7">
        <w:t>Radlader 444</w:t>
      </w:r>
      <w:r w:rsidR="00D60F01">
        <w:t> </w:t>
      </w:r>
      <w:r w:rsidRPr="001817A7">
        <w:t>G</w:t>
      </w:r>
      <w:r>
        <w:t xml:space="preserve"> von John Deere für den</w:t>
      </w:r>
      <w:r w:rsidR="00184115">
        <w:t xml:space="preserve"> Erdbau</w:t>
      </w:r>
      <w:r w:rsidR="005354BD">
        <w:t>.</w:t>
      </w:r>
      <w:r w:rsidRPr="001817A7">
        <w:t xml:space="preserve"> </w:t>
      </w:r>
      <w:r>
        <w:t>I</w:t>
      </w:r>
      <w:r w:rsidRPr="001817A7">
        <w:t xml:space="preserve">m Vergleich zur Vorgängerversion </w:t>
      </w:r>
      <w:r>
        <w:t xml:space="preserve">wurde </w:t>
      </w:r>
      <w:r w:rsidR="00707836">
        <w:t>beim</w:t>
      </w:r>
      <w:r>
        <w:t xml:space="preserve"> </w:t>
      </w:r>
      <w:r w:rsidR="00707836" w:rsidRPr="00707836">
        <w:t>444</w:t>
      </w:r>
      <w:r w:rsidR="00D60F01">
        <w:t> </w:t>
      </w:r>
      <w:r w:rsidR="00707836" w:rsidRPr="00707836">
        <w:t xml:space="preserve">G </w:t>
      </w:r>
      <w:r w:rsidR="00707836">
        <w:t>u.</w:t>
      </w:r>
      <w:r w:rsidR="00D60F01">
        <w:t> </w:t>
      </w:r>
      <w:r w:rsidR="00707836">
        <w:t xml:space="preserve">a. der </w:t>
      </w:r>
      <w:r w:rsidRPr="001817A7">
        <w:t xml:space="preserve">Antriebsstrang </w:t>
      </w:r>
      <w:r>
        <w:t xml:space="preserve">verbessert, die Maschine </w:t>
      </w:r>
      <w:r w:rsidR="00707836">
        <w:t>arbeitet</w:t>
      </w:r>
      <w:r>
        <w:t xml:space="preserve"> noch leiser. </w:t>
      </w:r>
      <w:r w:rsidRPr="001817A7">
        <w:t xml:space="preserve">Die Kabine </w:t>
      </w:r>
      <w:r w:rsidR="00707836">
        <w:t>ist</w:t>
      </w:r>
      <w:r w:rsidRPr="001817A7">
        <w:t xml:space="preserve"> neugestaltet und verfügt </w:t>
      </w:r>
      <w:r>
        <w:t>jetzt neben einer neuen Klima</w:t>
      </w:r>
      <w:r w:rsidR="00707836">
        <w:t>a</w:t>
      </w:r>
      <w:r>
        <w:t>nlage</w:t>
      </w:r>
      <w:r w:rsidR="00707836">
        <w:t xml:space="preserve"> über </w:t>
      </w:r>
      <w:r w:rsidRPr="001817A7">
        <w:t>ein intuitives Bedienfeld, einen 127-mm-LCD-Monitor und eine integrierte Rückfahrkamera</w:t>
      </w:r>
      <w:r>
        <w:t xml:space="preserve">. </w:t>
      </w:r>
      <w:r w:rsidRPr="001817A7">
        <w:t xml:space="preserve">Die Produktivität wird durch die </w:t>
      </w:r>
      <w:r w:rsidRPr="001817A7">
        <w:lastRenderedPageBreak/>
        <w:t xml:space="preserve">Überwachung über das </w:t>
      </w:r>
      <w:proofErr w:type="spellStart"/>
      <w:r w:rsidRPr="001817A7">
        <w:t>Connected</w:t>
      </w:r>
      <w:proofErr w:type="spellEnd"/>
      <w:r w:rsidRPr="001817A7">
        <w:t xml:space="preserve"> Solutions Center (CSC) weiter unterstützt</w:t>
      </w:r>
      <w:r>
        <w:t xml:space="preserve">. Es ermöglicht </w:t>
      </w:r>
      <w:r w:rsidRPr="001817A7">
        <w:t xml:space="preserve">eine Ferndiagnose und frühzeitige Fehlererkennung und </w:t>
      </w:r>
      <w:r>
        <w:t xml:space="preserve">erhöht </w:t>
      </w:r>
      <w:r w:rsidRPr="001817A7">
        <w:t xml:space="preserve">so die </w:t>
      </w:r>
      <w:r>
        <w:t>Standzeiten</w:t>
      </w:r>
      <w:r w:rsidRPr="001817A7">
        <w:t xml:space="preserve"> der Maschine.</w:t>
      </w:r>
    </w:p>
    <w:p w14:paraId="08F3A6D3" w14:textId="1A1EDD6D" w:rsidR="00E231AE" w:rsidRPr="006B7883" w:rsidRDefault="00A27F75" w:rsidP="00E231AE">
      <w:pPr>
        <w:pStyle w:val="Absatzberschrift"/>
      </w:pPr>
      <w:r>
        <w:t xml:space="preserve">Wirtgen Group </w:t>
      </w:r>
      <w:r w:rsidR="00E231AE" w:rsidRPr="006B7883">
        <w:t xml:space="preserve">Experten </w:t>
      </w:r>
      <w:r>
        <w:t>referieren über i</w:t>
      </w:r>
      <w:r w:rsidRPr="006B7883">
        <w:t>ntelligente Technologien</w:t>
      </w:r>
    </w:p>
    <w:p w14:paraId="0653B20A" w14:textId="28A3E933" w:rsidR="00E231AE" w:rsidRPr="006B7883" w:rsidRDefault="00E231AE" w:rsidP="00E231AE">
      <w:pPr>
        <w:pStyle w:val="Standardabsatz"/>
        <w:spacing w:after="0"/>
      </w:pPr>
      <w:r w:rsidRPr="006B7883">
        <w:t>Sehr gefragt bei</w:t>
      </w:r>
      <w:r w:rsidR="00A27F75">
        <w:t>m</w:t>
      </w:r>
      <w:r w:rsidRPr="006B7883">
        <w:t xml:space="preserve"> Fachpublikum waren auch die Vorträge </w:t>
      </w:r>
      <w:r w:rsidR="00CC5084">
        <w:t>der</w:t>
      </w:r>
      <w:r w:rsidRPr="006B7883">
        <w:t xml:space="preserve"> </w:t>
      </w:r>
      <w:r w:rsidR="00A27F75">
        <w:t>Branchenexperten</w:t>
      </w:r>
      <w:r w:rsidRPr="006B7883">
        <w:t xml:space="preserve">. </w:t>
      </w:r>
      <w:r w:rsidR="00A27F75">
        <w:t>So informierte</w:t>
      </w:r>
      <w:r w:rsidR="00A27F75" w:rsidRPr="006B7883">
        <w:t xml:space="preserve"> </w:t>
      </w:r>
      <w:r w:rsidR="00A27F75" w:rsidRPr="00A27F75">
        <w:t>Vinicius Dutra Amann, Produkt- und Anwendungsspezialist bei Ciber</w:t>
      </w:r>
      <w:r w:rsidR="00C37E93" w:rsidRPr="006B7883">
        <w:t>,</w:t>
      </w:r>
      <w:r w:rsidRPr="006B7883">
        <w:t xml:space="preserve"> wie automatisierte Steuerungssysteme und Feuchtigkeitssensoren eine präzise Dosierung von Zuschlagstoffen und </w:t>
      </w:r>
      <w:r w:rsidR="00A27F75">
        <w:t>B</w:t>
      </w:r>
      <w:r w:rsidRPr="006B7883">
        <w:t xml:space="preserve">indemitteln </w:t>
      </w:r>
      <w:r w:rsidR="00A27F75">
        <w:t xml:space="preserve">bei der Asphaltherstellung </w:t>
      </w:r>
      <w:r w:rsidRPr="006B7883">
        <w:t>ermögliche</w:t>
      </w:r>
      <w:r w:rsidR="00DA2F56">
        <w:t>n</w:t>
      </w:r>
      <w:r w:rsidR="00A27F75">
        <w:t xml:space="preserve"> und die </w:t>
      </w:r>
      <w:r w:rsidRPr="006B7883">
        <w:t xml:space="preserve">effiziente Einarbeitung von RAP </w:t>
      </w:r>
      <w:r w:rsidR="00A27F75">
        <w:t xml:space="preserve">die </w:t>
      </w:r>
      <w:r w:rsidRPr="006B7883">
        <w:t>Betriebskosten</w:t>
      </w:r>
      <w:r w:rsidR="005354BD">
        <w:t xml:space="preserve"> </w:t>
      </w:r>
      <w:r w:rsidR="00A27F75" w:rsidRPr="006B7883">
        <w:t xml:space="preserve">senkt </w:t>
      </w:r>
      <w:r w:rsidRPr="006B7883">
        <w:t>.</w:t>
      </w:r>
    </w:p>
    <w:p w14:paraId="53E1E4C0" w14:textId="2FC9348A" w:rsidR="00E231AE" w:rsidRPr="006B7883" w:rsidRDefault="00E231AE" w:rsidP="00E231AE">
      <w:pPr>
        <w:pStyle w:val="Standardabsatz"/>
        <w:spacing w:after="0"/>
      </w:pPr>
      <w:r w:rsidRPr="006B7883">
        <w:t xml:space="preserve">Referent Vinicius Neukamp da Silva, </w:t>
      </w:r>
      <w:r w:rsidR="00607819" w:rsidRPr="00607819">
        <w:t xml:space="preserve">Wirtgen </w:t>
      </w:r>
      <w:r w:rsidR="00607819">
        <w:t xml:space="preserve">Group </w:t>
      </w:r>
      <w:r w:rsidRPr="006B7883">
        <w:t xml:space="preserve">Produkt- und Anwendungsspezialist, </w:t>
      </w:r>
      <w:r w:rsidR="00A27F75">
        <w:t>berichtete</w:t>
      </w:r>
      <w:r w:rsidR="00A27F75" w:rsidRPr="006B7883">
        <w:t xml:space="preserve"> </w:t>
      </w:r>
      <w:r w:rsidRPr="006B7883">
        <w:t xml:space="preserve">über Straßenbauverfahren und neue Technologien, die </w:t>
      </w:r>
      <w:r w:rsidR="005A33F0">
        <w:t xml:space="preserve">u. a. </w:t>
      </w:r>
      <w:r w:rsidRPr="006B7883">
        <w:t xml:space="preserve">den IRI (International </w:t>
      </w:r>
      <w:proofErr w:type="spellStart"/>
      <w:r w:rsidRPr="006B7883">
        <w:t>Roughness</w:t>
      </w:r>
      <w:proofErr w:type="spellEnd"/>
      <w:r w:rsidRPr="006B7883">
        <w:t xml:space="preserve"> Index) verbessern</w:t>
      </w:r>
      <w:r w:rsidR="005A33F0">
        <w:t xml:space="preserve"> und so </w:t>
      </w:r>
      <w:r w:rsidRPr="006B7883">
        <w:t>die Anwendungseffizienz steigern und Kosten senken</w:t>
      </w:r>
      <w:r w:rsidR="005A33F0">
        <w:t>.</w:t>
      </w:r>
    </w:p>
    <w:p w14:paraId="1C117FA8" w14:textId="575E8509" w:rsidR="00E231AE" w:rsidRPr="006B7883" w:rsidRDefault="00CB0087" w:rsidP="00E231AE">
      <w:pPr>
        <w:pStyle w:val="Standardabsatz"/>
      </w:pPr>
      <w:r>
        <w:t>Hochwertige Asphaltierung</w:t>
      </w:r>
      <w:r w:rsidR="00E231AE" w:rsidRPr="006B7883">
        <w:t xml:space="preserve"> mit Vögele </w:t>
      </w:r>
      <w:r>
        <w:t>Beschicker</w:t>
      </w:r>
      <w:r w:rsidR="0080689A">
        <w:t>n</w:t>
      </w:r>
      <w:r>
        <w:t xml:space="preserve"> und Fallstudien aus aller Welt</w:t>
      </w:r>
      <w:r w:rsidR="00E231AE" w:rsidRPr="006B7883">
        <w:t xml:space="preserve"> stellte Rafael Valentini, Senior Sales Manager Lateinamerika</w:t>
      </w:r>
      <w:r w:rsidR="0080689A">
        <w:t xml:space="preserve"> und Europa</w:t>
      </w:r>
      <w:r w:rsidR="00E231AE" w:rsidRPr="006B7883">
        <w:t xml:space="preserve"> bei Vögele, vor. Im Fokus standen hier Effizienzsteigerungen im Anwendungsprozess und bei der Qualität von Asphaltbelägen. </w:t>
      </w:r>
    </w:p>
    <w:p w14:paraId="67EEA7A3" w14:textId="10E6C2CE" w:rsidR="00871CE4" w:rsidRPr="006B7883" w:rsidRDefault="00871CE4" w:rsidP="00CC5084">
      <w:pPr>
        <w:pStyle w:val="Absatzberschrift"/>
        <w:jc w:val="both"/>
      </w:pPr>
      <w:r w:rsidRPr="006B7883">
        <w:t xml:space="preserve">Digitale Lösungen </w:t>
      </w:r>
      <w:r w:rsidR="00424A44" w:rsidRPr="006B7883">
        <w:t>steigern Effizien</w:t>
      </w:r>
      <w:r w:rsidR="005E27C1" w:rsidRPr="006B7883">
        <w:t>z</w:t>
      </w:r>
      <w:r w:rsidR="00424A44" w:rsidRPr="006B7883">
        <w:t xml:space="preserve"> auf der </w:t>
      </w:r>
      <w:r w:rsidR="005E27C1" w:rsidRPr="006B7883">
        <w:t>B</w:t>
      </w:r>
      <w:r w:rsidR="00424A44" w:rsidRPr="006B7883">
        <w:t>austelle</w:t>
      </w:r>
    </w:p>
    <w:p w14:paraId="142668D4" w14:textId="48C9B061" w:rsidR="00871CE4" w:rsidRPr="006B7883" w:rsidRDefault="00424A44" w:rsidP="00CC5084">
      <w:pPr>
        <w:jc w:val="both"/>
        <w:rPr>
          <w:rFonts w:eastAsiaTheme="minorHAnsi" w:cstheme="minorBidi"/>
          <w:sz w:val="22"/>
          <w:szCs w:val="24"/>
        </w:rPr>
      </w:pPr>
      <w:r w:rsidRPr="006B7883">
        <w:rPr>
          <w:rFonts w:eastAsiaTheme="minorHAnsi" w:cstheme="minorBidi"/>
          <w:sz w:val="22"/>
          <w:szCs w:val="24"/>
        </w:rPr>
        <w:t xml:space="preserve">Ein weiterer Schwerpunkt auf dem Messestand </w:t>
      </w:r>
      <w:r w:rsidR="00E231AE" w:rsidRPr="006B7883">
        <w:rPr>
          <w:rFonts w:eastAsiaTheme="minorHAnsi" w:cstheme="minorBidi"/>
          <w:sz w:val="22"/>
          <w:szCs w:val="24"/>
        </w:rPr>
        <w:t xml:space="preserve">lag </w:t>
      </w:r>
      <w:r w:rsidRPr="006B7883">
        <w:rPr>
          <w:rFonts w:eastAsiaTheme="minorHAnsi" w:cstheme="minorBidi"/>
          <w:sz w:val="22"/>
          <w:szCs w:val="24"/>
        </w:rPr>
        <w:t xml:space="preserve">auf dem </w:t>
      </w:r>
      <w:r w:rsidR="00834413" w:rsidRPr="006B7883">
        <w:rPr>
          <w:rFonts w:eastAsiaTheme="minorHAnsi" w:cstheme="minorBidi"/>
          <w:sz w:val="22"/>
          <w:szCs w:val="24"/>
        </w:rPr>
        <w:t xml:space="preserve">John Deere </w:t>
      </w:r>
      <w:proofErr w:type="spellStart"/>
      <w:r w:rsidR="00834413" w:rsidRPr="006B7883">
        <w:rPr>
          <w:rFonts w:eastAsiaTheme="minorHAnsi" w:cstheme="minorBidi"/>
          <w:sz w:val="22"/>
          <w:szCs w:val="24"/>
        </w:rPr>
        <w:t>Operations</w:t>
      </w:r>
      <w:proofErr w:type="spellEnd"/>
      <w:r w:rsidR="00834413" w:rsidRPr="006B7883">
        <w:rPr>
          <w:rFonts w:eastAsiaTheme="minorHAnsi" w:cstheme="minorBidi"/>
          <w:sz w:val="22"/>
          <w:szCs w:val="24"/>
        </w:rPr>
        <w:t xml:space="preserve"> </w:t>
      </w:r>
      <w:proofErr w:type="spellStart"/>
      <w:r w:rsidR="00834413" w:rsidRPr="006B7883">
        <w:rPr>
          <w:rFonts w:eastAsiaTheme="minorHAnsi" w:cstheme="minorBidi"/>
          <w:sz w:val="22"/>
          <w:szCs w:val="24"/>
        </w:rPr>
        <w:t>Center</w:t>
      </w:r>
      <w:r w:rsidR="00871CE4" w:rsidRPr="006B7883">
        <w:rPr>
          <w:rFonts w:eastAsiaTheme="minorHAnsi" w:cstheme="minorBidi"/>
          <w:sz w:val="22"/>
          <w:szCs w:val="24"/>
          <w:vertAlign w:val="superscript"/>
        </w:rPr>
        <w:t>TM</w:t>
      </w:r>
      <w:proofErr w:type="spellEnd"/>
      <w:r w:rsidR="00871CE4" w:rsidRPr="006B7883">
        <w:rPr>
          <w:rFonts w:eastAsiaTheme="minorHAnsi" w:cstheme="minorBidi"/>
          <w:sz w:val="22"/>
          <w:szCs w:val="24"/>
        </w:rPr>
        <w:t xml:space="preserve">. </w:t>
      </w:r>
      <w:r w:rsidRPr="006B7883">
        <w:rPr>
          <w:rFonts w:eastAsiaTheme="minorHAnsi" w:cstheme="minorBidi"/>
          <w:sz w:val="22"/>
          <w:szCs w:val="24"/>
        </w:rPr>
        <w:t xml:space="preserve">Als </w:t>
      </w:r>
      <w:r w:rsidR="00871CE4" w:rsidRPr="006B7883">
        <w:rPr>
          <w:rFonts w:eastAsiaTheme="minorHAnsi" w:cstheme="minorBidi"/>
          <w:sz w:val="22"/>
          <w:szCs w:val="24"/>
        </w:rPr>
        <w:t xml:space="preserve">zentrale Plattform für </w:t>
      </w:r>
      <w:r w:rsidRPr="006B7883">
        <w:rPr>
          <w:rFonts w:eastAsiaTheme="minorHAnsi" w:cstheme="minorBidi"/>
          <w:sz w:val="22"/>
          <w:szCs w:val="24"/>
        </w:rPr>
        <w:t xml:space="preserve">die </w:t>
      </w:r>
      <w:r w:rsidR="00871CE4" w:rsidRPr="006B7883">
        <w:rPr>
          <w:rFonts w:eastAsiaTheme="minorHAnsi" w:cstheme="minorBidi"/>
          <w:sz w:val="22"/>
          <w:szCs w:val="24"/>
        </w:rPr>
        <w:t>digitale</w:t>
      </w:r>
      <w:r w:rsidRPr="006B7883">
        <w:rPr>
          <w:rFonts w:eastAsiaTheme="minorHAnsi" w:cstheme="minorBidi"/>
          <w:sz w:val="22"/>
          <w:szCs w:val="24"/>
        </w:rPr>
        <w:t>n</w:t>
      </w:r>
      <w:r w:rsidR="00871CE4" w:rsidRPr="006B7883">
        <w:rPr>
          <w:rFonts w:eastAsiaTheme="minorHAnsi" w:cstheme="minorBidi"/>
          <w:sz w:val="22"/>
          <w:szCs w:val="24"/>
        </w:rPr>
        <w:t xml:space="preserve"> Lösungen </w:t>
      </w:r>
      <w:r w:rsidRPr="006B7883">
        <w:rPr>
          <w:rFonts w:eastAsiaTheme="minorHAnsi" w:cstheme="minorBidi"/>
          <w:sz w:val="22"/>
          <w:szCs w:val="24"/>
        </w:rPr>
        <w:t xml:space="preserve">der Unternehmensgruppe unterstützt sie </w:t>
      </w:r>
      <w:r w:rsidR="00871CE4" w:rsidRPr="006B7883">
        <w:rPr>
          <w:rFonts w:eastAsiaTheme="minorHAnsi" w:cstheme="minorBidi"/>
          <w:sz w:val="22"/>
          <w:szCs w:val="24"/>
        </w:rPr>
        <w:t>das Management von Baustellen</w:t>
      </w:r>
      <w:r w:rsidR="00B33296" w:rsidRPr="006B7883">
        <w:rPr>
          <w:rFonts w:eastAsiaTheme="minorHAnsi" w:cstheme="minorBidi"/>
          <w:sz w:val="22"/>
          <w:szCs w:val="24"/>
        </w:rPr>
        <w:t xml:space="preserve"> einschließlich Planung, Monitoring, Instandhaltung und Analyse.</w:t>
      </w:r>
    </w:p>
    <w:p w14:paraId="2AA4969F" w14:textId="39729989" w:rsidR="005354BD" w:rsidRPr="00CB0087" w:rsidRDefault="005354BD" w:rsidP="005354BD">
      <w:pPr>
        <w:pStyle w:val="Kommentartext"/>
        <w:jc w:val="both"/>
        <w:rPr>
          <w:rFonts w:eastAsiaTheme="minorHAnsi" w:cstheme="minorBidi"/>
          <w:sz w:val="22"/>
          <w:szCs w:val="24"/>
        </w:rPr>
      </w:pPr>
      <w:r w:rsidRPr="00CB0087">
        <w:rPr>
          <w:rFonts w:eastAsiaTheme="minorHAnsi" w:cstheme="minorBidi"/>
          <w:sz w:val="22"/>
          <w:szCs w:val="24"/>
        </w:rPr>
        <w:t xml:space="preserve">Des Weiteren informierten die Experten zum Thema Ersatzteile und Service. Das John Deere Bestell- und Liefersystem basiert auf dem South America Parts Distribution Center (SA-PDC). Es ist das größte Ersatzteillager der Branche auf dem Kontinent. </w:t>
      </w:r>
    </w:p>
    <w:p w14:paraId="073326F5" w14:textId="77777777" w:rsidR="005354BD" w:rsidRPr="00CB0087" w:rsidRDefault="005354BD" w:rsidP="005354BD">
      <w:pPr>
        <w:pStyle w:val="Kommentartext"/>
        <w:jc w:val="both"/>
      </w:pPr>
    </w:p>
    <w:p w14:paraId="506A4CA2" w14:textId="59AB743D" w:rsidR="005354BD" w:rsidRPr="00CB0087" w:rsidRDefault="005354BD" w:rsidP="005354BD">
      <w:pPr>
        <w:spacing w:after="220"/>
        <w:jc w:val="both"/>
        <w:rPr>
          <w:rFonts w:eastAsiaTheme="minorHAnsi" w:cstheme="minorBidi"/>
          <w:sz w:val="22"/>
          <w:szCs w:val="24"/>
        </w:rPr>
      </w:pPr>
      <w:r w:rsidRPr="00CB0087">
        <w:rPr>
          <w:rFonts w:eastAsiaTheme="minorHAnsi" w:cstheme="minorBidi"/>
          <w:sz w:val="22"/>
          <w:szCs w:val="24"/>
        </w:rPr>
        <w:t xml:space="preserve">Ebenfalls in der Ausstellung war der Ciber Plants </w:t>
      </w:r>
      <w:proofErr w:type="spellStart"/>
      <w:r w:rsidRPr="00CB0087">
        <w:rPr>
          <w:rFonts w:eastAsiaTheme="minorHAnsi" w:cstheme="minorBidi"/>
          <w:sz w:val="22"/>
          <w:szCs w:val="24"/>
        </w:rPr>
        <w:t>Configurator</w:t>
      </w:r>
      <w:proofErr w:type="spellEnd"/>
      <w:r w:rsidRPr="00CB0087">
        <w:rPr>
          <w:rFonts w:eastAsiaTheme="minorHAnsi" w:cstheme="minorBidi"/>
          <w:sz w:val="22"/>
          <w:szCs w:val="24"/>
        </w:rPr>
        <w:t xml:space="preserve"> als eine der innovativen Attraktionen der </w:t>
      </w:r>
      <w:proofErr w:type="spellStart"/>
      <w:r w:rsidRPr="00CB0087">
        <w:rPr>
          <w:rFonts w:eastAsiaTheme="minorHAnsi" w:cstheme="minorBidi"/>
          <w:sz w:val="22"/>
          <w:szCs w:val="24"/>
        </w:rPr>
        <w:t>Paving</w:t>
      </w:r>
      <w:proofErr w:type="spellEnd"/>
      <w:r w:rsidRPr="00CB0087">
        <w:rPr>
          <w:rFonts w:eastAsiaTheme="minorHAnsi" w:cstheme="minorBidi"/>
          <w:sz w:val="22"/>
          <w:szCs w:val="24"/>
        </w:rPr>
        <w:t xml:space="preserve"> Expo 2025</w:t>
      </w:r>
      <w:r w:rsidR="001C5611">
        <w:rPr>
          <w:rFonts w:eastAsiaTheme="minorHAnsi" w:cstheme="minorBidi"/>
          <w:sz w:val="22"/>
          <w:szCs w:val="24"/>
        </w:rPr>
        <w:t xml:space="preserve">. </w:t>
      </w:r>
      <w:r w:rsidRPr="00CB0087">
        <w:rPr>
          <w:rFonts w:eastAsiaTheme="minorHAnsi" w:cstheme="minorBidi"/>
          <w:sz w:val="22"/>
          <w:szCs w:val="24"/>
        </w:rPr>
        <w:t xml:space="preserve">Mit </w:t>
      </w:r>
      <w:r w:rsidR="001C5611">
        <w:rPr>
          <w:rFonts w:eastAsiaTheme="minorHAnsi" w:cstheme="minorBidi"/>
          <w:sz w:val="22"/>
          <w:szCs w:val="24"/>
        </w:rPr>
        <w:t>s</w:t>
      </w:r>
      <w:r w:rsidRPr="00CB0087">
        <w:rPr>
          <w:rFonts w:eastAsiaTheme="minorHAnsi" w:cstheme="minorBidi"/>
          <w:sz w:val="22"/>
          <w:szCs w:val="24"/>
        </w:rPr>
        <w:t xml:space="preserve">einer intuitiven Benutzeroberfläche und fortschrittlichen Anpassungsfunktionen ermöglichte der Konfigurator den Besuchern, die verschiedenen Kombinationen von Optionen, Sensoren und Dosiersystemen zu erkunden, die </w:t>
      </w:r>
      <w:r w:rsidR="001C5611">
        <w:rPr>
          <w:rFonts w:eastAsiaTheme="minorHAnsi" w:cstheme="minorBidi"/>
          <w:sz w:val="22"/>
          <w:szCs w:val="24"/>
        </w:rPr>
        <w:t xml:space="preserve">bei </w:t>
      </w:r>
      <w:r w:rsidRPr="00CB0087">
        <w:rPr>
          <w:rFonts w:eastAsiaTheme="minorHAnsi" w:cstheme="minorBidi"/>
          <w:sz w:val="22"/>
          <w:szCs w:val="24"/>
        </w:rPr>
        <w:t xml:space="preserve">den Asphaltanlagen von </w:t>
      </w:r>
      <w:r w:rsidR="001C5611">
        <w:rPr>
          <w:rFonts w:eastAsiaTheme="minorHAnsi" w:cstheme="minorBidi"/>
          <w:sz w:val="22"/>
          <w:szCs w:val="24"/>
        </w:rPr>
        <w:t>Ciber</w:t>
      </w:r>
      <w:r w:rsidR="001C5611" w:rsidRPr="00CB0087">
        <w:rPr>
          <w:rFonts w:eastAsiaTheme="minorHAnsi" w:cstheme="minorBidi"/>
          <w:sz w:val="22"/>
          <w:szCs w:val="24"/>
        </w:rPr>
        <w:t xml:space="preserve"> </w:t>
      </w:r>
      <w:r w:rsidRPr="00CB0087">
        <w:rPr>
          <w:rFonts w:eastAsiaTheme="minorHAnsi" w:cstheme="minorBidi"/>
          <w:sz w:val="22"/>
          <w:szCs w:val="24"/>
        </w:rPr>
        <w:t>verfügbar sind. Dieses Tool unterstreicht das Engagement für Technologie und betriebliche Effizienz und erleichtert die Visualisierung maßgeschneiderter Lösungen für unterschiedliche Anwendungsanforderungen und Straßenbauprojekte.</w:t>
      </w:r>
    </w:p>
    <w:p w14:paraId="5C207690" w14:textId="38EF5DD8" w:rsidR="006B7883" w:rsidRPr="006B7883" w:rsidRDefault="006B7883" w:rsidP="006B7883">
      <w:pPr>
        <w:rPr>
          <w:rFonts w:eastAsiaTheme="minorHAnsi" w:cstheme="minorBidi"/>
          <w:sz w:val="22"/>
          <w:szCs w:val="24"/>
        </w:rPr>
      </w:pPr>
      <w:r w:rsidRPr="00CB0087">
        <w:rPr>
          <w:rFonts w:eastAsiaTheme="minorHAnsi" w:cstheme="minorBidi"/>
          <w:sz w:val="22"/>
          <w:szCs w:val="24"/>
        </w:rPr>
        <w:t xml:space="preserve">„Die </w:t>
      </w:r>
      <w:proofErr w:type="spellStart"/>
      <w:r w:rsidRPr="00CB0087">
        <w:rPr>
          <w:rFonts w:eastAsiaTheme="minorHAnsi" w:cstheme="minorBidi"/>
          <w:sz w:val="22"/>
          <w:szCs w:val="24"/>
        </w:rPr>
        <w:t>Paving</w:t>
      </w:r>
      <w:proofErr w:type="spellEnd"/>
      <w:r w:rsidRPr="00CB0087">
        <w:rPr>
          <w:rFonts w:eastAsiaTheme="minorHAnsi" w:cstheme="minorBidi"/>
          <w:sz w:val="22"/>
          <w:szCs w:val="24"/>
        </w:rPr>
        <w:t xml:space="preserve"> Expo war ein toller Erfolg“, sagt Adriano Correia, Geschäftsführer von Wirtgen Brasil: „Wir konnten unseren Kunden zeigen, </w:t>
      </w:r>
      <w:r w:rsidR="00DA2F56" w:rsidRPr="00CB0087">
        <w:rPr>
          <w:rFonts w:eastAsiaTheme="minorHAnsi" w:cstheme="minorBidi"/>
          <w:sz w:val="22"/>
          <w:szCs w:val="24"/>
        </w:rPr>
        <w:t>welche Maschinenlösungen und Technologien eine</w:t>
      </w:r>
      <w:r w:rsidRPr="00CB0087">
        <w:rPr>
          <w:rFonts w:eastAsiaTheme="minorHAnsi" w:cstheme="minorBidi"/>
          <w:sz w:val="22"/>
          <w:szCs w:val="24"/>
        </w:rPr>
        <w:t xml:space="preserve"> </w:t>
      </w:r>
      <w:r w:rsidR="00DA2F56" w:rsidRPr="00CB0087">
        <w:rPr>
          <w:rFonts w:eastAsiaTheme="minorHAnsi" w:cstheme="minorBidi"/>
          <w:sz w:val="22"/>
          <w:szCs w:val="24"/>
        </w:rPr>
        <w:t xml:space="preserve">qualitativ hochwertige und profitable </w:t>
      </w:r>
      <w:r w:rsidRPr="00CB0087">
        <w:rPr>
          <w:rFonts w:eastAsiaTheme="minorHAnsi" w:cstheme="minorBidi"/>
          <w:sz w:val="22"/>
          <w:szCs w:val="24"/>
        </w:rPr>
        <w:t xml:space="preserve">Projektumsetzung </w:t>
      </w:r>
      <w:r w:rsidR="00DA2F56" w:rsidRPr="00CB0087">
        <w:rPr>
          <w:rFonts w:eastAsiaTheme="minorHAnsi" w:cstheme="minorBidi"/>
          <w:sz w:val="22"/>
          <w:szCs w:val="24"/>
        </w:rPr>
        <w:t xml:space="preserve">ermöglichen </w:t>
      </w:r>
      <w:r w:rsidRPr="00CB0087">
        <w:rPr>
          <w:rFonts w:eastAsiaTheme="minorHAnsi" w:cstheme="minorBidi"/>
          <w:sz w:val="22"/>
          <w:szCs w:val="24"/>
        </w:rPr>
        <w:t xml:space="preserve">und </w:t>
      </w:r>
      <w:r w:rsidR="00DA2F56" w:rsidRPr="00CB0087">
        <w:rPr>
          <w:rFonts w:eastAsiaTheme="minorHAnsi" w:cstheme="minorBidi"/>
          <w:sz w:val="22"/>
          <w:szCs w:val="24"/>
        </w:rPr>
        <w:t xml:space="preserve">wie die Wirtgen Group und John Deere dabei </w:t>
      </w:r>
      <w:r w:rsidRPr="00CB0087">
        <w:rPr>
          <w:rFonts w:eastAsiaTheme="minorHAnsi" w:cstheme="minorBidi"/>
          <w:sz w:val="22"/>
          <w:szCs w:val="24"/>
        </w:rPr>
        <w:t xml:space="preserve">als zuverlässiger Partner </w:t>
      </w:r>
      <w:r w:rsidR="00DA2F56" w:rsidRPr="00CB0087">
        <w:rPr>
          <w:rFonts w:eastAsiaTheme="minorHAnsi" w:cstheme="minorBidi"/>
          <w:sz w:val="22"/>
          <w:szCs w:val="24"/>
        </w:rPr>
        <w:t>unterstützen können</w:t>
      </w:r>
      <w:r w:rsidRPr="00CB0087">
        <w:rPr>
          <w:rFonts w:eastAsiaTheme="minorHAnsi" w:cstheme="minorBidi"/>
          <w:sz w:val="22"/>
          <w:szCs w:val="24"/>
        </w:rPr>
        <w:t xml:space="preserve">. </w:t>
      </w:r>
      <w:r w:rsidR="00DA2F56" w:rsidRPr="00CB0087">
        <w:rPr>
          <w:rFonts w:eastAsiaTheme="minorHAnsi" w:cstheme="minorBidi"/>
          <w:sz w:val="22"/>
          <w:szCs w:val="24"/>
        </w:rPr>
        <w:t xml:space="preserve">Dies impliziert auch unsere </w:t>
      </w:r>
      <w:r w:rsidRPr="00CB0087">
        <w:rPr>
          <w:rFonts w:eastAsiaTheme="minorHAnsi" w:cstheme="minorBidi"/>
          <w:sz w:val="22"/>
          <w:szCs w:val="24"/>
        </w:rPr>
        <w:t>engmaschigen Service</w:t>
      </w:r>
      <w:r w:rsidR="00DA2F56" w:rsidRPr="00CB0087">
        <w:rPr>
          <w:rFonts w:eastAsiaTheme="minorHAnsi" w:cstheme="minorBidi"/>
          <w:sz w:val="22"/>
          <w:szCs w:val="24"/>
        </w:rPr>
        <w:t xml:space="preserve">leistungen, die </w:t>
      </w:r>
      <w:r w:rsidR="00CF7975" w:rsidRPr="00CB0087">
        <w:rPr>
          <w:rFonts w:eastAsiaTheme="minorHAnsi" w:cstheme="minorBidi"/>
          <w:sz w:val="22"/>
          <w:szCs w:val="24"/>
        </w:rPr>
        <w:t>bei unseren Messebesuchern auf reges Interesse gestoßen sin</w:t>
      </w:r>
      <w:r w:rsidR="00CC5084" w:rsidRPr="00CB0087">
        <w:rPr>
          <w:rFonts w:eastAsiaTheme="minorHAnsi" w:cstheme="minorBidi"/>
          <w:sz w:val="22"/>
          <w:szCs w:val="24"/>
        </w:rPr>
        <w:t>d.</w:t>
      </w:r>
    </w:p>
    <w:p w14:paraId="39E511F9" w14:textId="2C4E3817" w:rsidR="00B36C5B" w:rsidRPr="006B7883" w:rsidRDefault="00B36C5B" w:rsidP="002956B8">
      <w:pPr>
        <w:rPr>
          <w:rFonts w:eastAsiaTheme="minorHAnsi" w:cstheme="minorBidi"/>
          <w:sz w:val="22"/>
          <w:szCs w:val="24"/>
        </w:rPr>
      </w:pPr>
    </w:p>
    <w:p w14:paraId="56F82D3A" w14:textId="77777777" w:rsidR="00B36C5B" w:rsidRPr="006B7883" w:rsidRDefault="00B36C5B" w:rsidP="002956B8">
      <w:pPr>
        <w:rPr>
          <w:rFonts w:eastAsiaTheme="minorHAnsi" w:cstheme="minorBidi"/>
          <w:sz w:val="22"/>
          <w:szCs w:val="24"/>
        </w:rPr>
      </w:pPr>
    </w:p>
    <w:p w14:paraId="3A8D4811" w14:textId="77777777" w:rsidR="00B36C5B" w:rsidRPr="006B7883" w:rsidRDefault="00B36C5B" w:rsidP="002956B8">
      <w:pPr>
        <w:rPr>
          <w:rFonts w:eastAsiaTheme="minorHAnsi" w:cstheme="minorBidi"/>
          <w:sz w:val="22"/>
          <w:szCs w:val="24"/>
        </w:rPr>
      </w:pPr>
    </w:p>
    <w:p w14:paraId="35D0F8CB" w14:textId="77777777" w:rsidR="00B36C5B" w:rsidRPr="006B7883" w:rsidRDefault="00B36C5B" w:rsidP="002956B8">
      <w:pPr>
        <w:rPr>
          <w:b/>
          <w:bCs/>
          <w:sz w:val="22"/>
          <w:szCs w:val="22"/>
        </w:rPr>
      </w:pPr>
    </w:p>
    <w:p w14:paraId="492E7000" w14:textId="77777777" w:rsidR="001C5611" w:rsidRDefault="001C5611">
      <w:pPr>
        <w:rPr>
          <w:b/>
          <w:bCs/>
          <w:sz w:val="22"/>
          <w:szCs w:val="22"/>
        </w:rPr>
      </w:pPr>
      <w:r>
        <w:rPr>
          <w:b/>
          <w:bCs/>
          <w:sz w:val="22"/>
          <w:szCs w:val="22"/>
        </w:rPr>
        <w:br w:type="page"/>
      </w:r>
    </w:p>
    <w:p w14:paraId="0E4B9055" w14:textId="7EB036AC" w:rsidR="002956B8" w:rsidRPr="006B7883" w:rsidRDefault="002956B8" w:rsidP="002956B8">
      <w:pPr>
        <w:rPr>
          <w:b/>
          <w:bCs/>
          <w:sz w:val="22"/>
          <w:szCs w:val="22"/>
        </w:rPr>
      </w:pPr>
      <w:r w:rsidRPr="006B7883">
        <w:rPr>
          <w:b/>
          <w:bCs/>
          <w:sz w:val="22"/>
          <w:szCs w:val="22"/>
        </w:rPr>
        <w:lastRenderedPageBreak/>
        <w:t>Foto</w:t>
      </w:r>
      <w:r w:rsidR="000C0350">
        <w:rPr>
          <w:b/>
          <w:bCs/>
          <w:sz w:val="22"/>
          <w:szCs w:val="22"/>
        </w:rPr>
        <w:t>s</w:t>
      </w:r>
      <w:r w:rsidRPr="006B7883">
        <w:rPr>
          <w:b/>
          <w:bCs/>
          <w:sz w:val="22"/>
          <w:szCs w:val="22"/>
        </w:rPr>
        <w:t>:</w:t>
      </w:r>
    </w:p>
    <w:p w14:paraId="03ECD68A" w14:textId="1AC9AFFE" w:rsidR="002956B8" w:rsidRPr="006B7883" w:rsidRDefault="002956B8" w:rsidP="002956B8">
      <w:pPr>
        <w:rPr>
          <w:rFonts w:eastAsiaTheme="minorHAnsi" w:cstheme="minorBidi"/>
          <w:b/>
          <w:sz w:val="22"/>
          <w:szCs w:val="24"/>
        </w:rPr>
      </w:pPr>
    </w:p>
    <w:p w14:paraId="2FEF0E74" w14:textId="62E9EB7B" w:rsidR="002956B8" w:rsidRPr="006B7883" w:rsidRDefault="003357FD" w:rsidP="002956B8">
      <w:pPr>
        <w:pStyle w:val="BUbold"/>
        <w:rPr>
          <w:b w:val="0"/>
          <w:bCs/>
        </w:rPr>
      </w:pPr>
      <w:r>
        <w:rPr>
          <w:noProof/>
        </w:rPr>
        <w:drawing>
          <wp:inline distT="0" distB="0" distL="0" distR="0" wp14:anchorId="7AE2E22B" wp14:editId="53C8057F">
            <wp:extent cx="2880000" cy="1921514"/>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sidR="002956B8" w:rsidRPr="006B7883">
        <w:br/>
      </w:r>
      <w:r w:rsidR="00EE316C" w:rsidRPr="006B7883">
        <w:t>WG_pic_PavingExpo202</w:t>
      </w:r>
      <w:r w:rsidR="00727156" w:rsidRPr="006B7883">
        <w:t>5</w:t>
      </w:r>
      <w:r w:rsidR="00EE316C" w:rsidRPr="006B7883">
        <w:t>_Brazil_</w:t>
      </w:r>
      <w:r w:rsidR="00727156" w:rsidRPr="006B7883">
        <w:t>001</w:t>
      </w:r>
      <w:r w:rsidR="002956B8" w:rsidRPr="006B7883">
        <w:br/>
      </w:r>
      <w:r w:rsidR="00F938CC" w:rsidRPr="006B7883">
        <w:rPr>
          <w:b w:val="0"/>
          <w:bCs/>
        </w:rPr>
        <w:t>Beliebt und gut besucht war der</w:t>
      </w:r>
      <w:r w:rsidR="00727156" w:rsidRPr="006B7883">
        <w:rPr>
          <w:b w:val="0"/>
          <w:bCs/>
        </w:rPr>
        <w:t xml:space="preserve"> Messestand</w:t>
      </w:r>
      <w:r w:rsidR="00F938CC" w:rsidRPr="006B7883">
        <w:rPr>
          <w:b w:val="0"/>
          <w:bCs/>
        </w:rPr>
        <w:t xml:space="preserve"> der Wirtgen Group an allen drei Tagen der </w:t>
      </w:r>
      <w:proofErr w:type="spellStart"/>
      <w:r w:rsidR="00F938CC" w:rsidRPr="006B7883">
        <w:rPr>
          <w:b w:val="0"/>
          <w:bCs/>
        </w:rPr>
        <w:t>Paving</w:t>
      </w:r>
      <w:proofErr w:type="spellEnd"/>
      <w:r w:rsidR="00F938CC" w:rsidRPr="006B7883">
        <w:rPr>
          <w:b w:val="0"/>
          <w:bCs/>
        </w:rPr>
        <w:t xml:space="preserve"> Expo</w:t>
      </w:r>
      <w:r w:rsidR="00737C67" w:rsidRPr="006B7883">
        <w:rPr>
          <w:b w:val="0"/>
          <w:bCs/>
        </w:rPr>
        <w:t>.</w:t>
      </w:r>
    </w:p>
    <w:p w14:paraId="5AED8EFF" w14:textId="28E88B85" w:rsidR="00184115" w:rsidRPr="006B7883" w:rsidRDefault="00184115" w:rsidP="00184115">
      <w:pPr>
        <w:pStyle w:val="Standardabsatz"/>
        <w:spacing w:after="0"/>
      </w:pPr>
    </w:p>
    <w:p w14:paraId="22225135" w14:textId="3B87CD47" w:rsidR="00727156" w:rsidRPr="006B7883" w:rsidRDefault="003357FD" w:rsidP="00184115">
      <w:pPr>
        <w:rPr>
          <w:rFonts w:eastAsiaTheme="minorHAnsi" w:cstheme="minorBidi"/>
          <w:bCs/>
          <w:sz w:val="20"/>
          <w:szCs w:val="20"/>
        </w:rPr>
      </w:pPr>
      <w:r>
        <w:rPr>
          <w:noProof/>
        </w:rPr>
        <w:drawing>
          <wp:inline distT="0" distB="0" distL="0" distR="0" wp14:anchorId="32D20D76" wp14:editId="7DAD674E">
            <wp:extent cx="2880000" cy="1921514"/>
            <wp:effectExtent l="0" t="0" r="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Pr>
          <w:rFonts w:eastAsiaTheme="minorHAnsi" w:cstheme="minorBidi"/>
          <w:b/>
          <w:sz w:val="20"/>
          <w:szCs w:val="24"/>
        </w:rPr>
        <w:br/>
      </w:r>
      <w:r w:rsidR="00727156" w:rsidRPr="006B7883">
        <w:rPr>
          <w:rFonts w:eastAsiaTheme="minorHAnsi" w:cstheme="minorBidi"/>
          <w:b/>
          <w:sz w:val="20"/>
          <w:szCs w:val="24"/>
        </w:rPr>
        <w:t>WG_pic_PavingExpo2025_Brazil_002</w:t>
      </w:r>
      <w:r w:rsidR="00727156" w:rsidRPr="006B7883">
        <w:rPr>
          <w:rFonts w:eastAsiaTheme="minorHAnsi" w:cstheme="minorBidi"/>
          <w:b/>
          <w:sz w:val="20"/>
          <w:szCs w:val="24"/>
        </w:rPr>
        <w:br/>
      </w:r>
      <w:r w:rsidR="00727156" w:rsidRPr="006B7883">
        <w:rPr>
          <w:rFonts w:eastAsiaTheme="minorHAnsi" w:cstheme="minorBidi"/>
          <w:bCs/>
          <w:sz w:val="20"/>
          <w:szCs w:val="20"/>
        </w:rPr>
        <w:t xml:space="preserve">Ciber </w:t>
      </w:r>
      <w:r w:rsidR="00127DB5" w:rsidRPr="006B7883">
        <w:rPr>
          <w:rFonts w:eastAsiaTheme="minorHAnsi" w:cstheme="minorBidi"/>
          <w:bCs/>
          <w:sz w:val="20"/>
          <w:szCs w:val="20"/>
        </w:rPr>
        <w:t xml:space="preserve">präsentierte die </w:t>
      </w:r>
      <w:r w:rsidR="00727156" w:rsidRPr="006B7883">
        <w:rPr>
          <w:rFonts w:eastAsiaTheme="minorHAnsi" w:cstheme="minorBidi"/>
          <w:bCs/>
          <w:sz w:val="20"/>
          <w:szCs w:val="20"/>
        </w:rPr>
        <w:t xml:space="preserve">neue </w:t>
      </w:r>
      <w:proofErr w:type="spellStart"/>
      <w:r w:rsidR="00127DB5" w:rsidRPr="006B7883">
        <w:rPr>
          <w:rFonts w:eastAsiaTheme="minorHAnsi" w:cstheme="minorBidi"/>
          <w:bCs/>
          <w:sz w:val="20"/>
          <w:szCs w:val="20"/>
        </w:rPr>
        <w:t>iNOVA</w:t>
      </w:r>
      <w:proofErr w:type="spellEnd"/>
      <w:r w:rsidR="00127DB5" w:rsidRPr="006B7883">
        <w:rPr>
          <w:rFonts w:eastAsiaTheme="minorHAnsi" w:cstheme="minorBidi"/>
          <w:bCs/>
          <w:sz w:val="20"/>
          <w:szCs w:val="20"/>
        </w:rPr>
        <w:t> </w:t>
      </w:r>
      <w:r w:rsidR="00727156" w:rsidRPr="006B7883">
        <w:rPr>
          <w:rFonts w:eastAsiaTheme="minorHAnsi" w:cstheme="minorBidi"/>
          <w:bCs/>
          <w:sz w:val="20"/>
          <w:szCs w:val="20"/>
        </w:rPr>
        <w:t>1200 vor</w:t>
      </w:r>
      <w:r w:rsidR="00127DB5" w:rsidRPr="006B7883">
        <w:rPr>
          <w:rFonts w:eastAsiaTheme="minorHAnsi" w:cstheme="minorBidi"/>
          <w:bCs/>
          <w:sz w:val="20"/>
          <w:szCs w:val="20"/>
        </w:rPr>
        <w:t xml:space="preserve"> und zeigte alle Maschineninnovationen für </w:t>
      </w:r>
      <w:r w:rsidR="00127DB5" w:rsidRPr="006B7883">
        <w:rPr>
          <w:sz w:val="20"/>
          <w:szCs w:val="20"/>
        </w:rPr>
        <w:t>intelligente Automatisierung, Asphaltmischqualität und Effizienz.</w:t>
      </w:r>
    </w:p>
    <w:p w14:paraId="2407F151" w14:textId="77777777" w:rsidR="00A33514" w:rsidRPr="006B7883" w:rsidRDefault="00A33514" w:rsidP="00A33514">
      <w:pPr>
        <w:pStyle w:val="Standardabsatz"/>
        <w:spacing w:after="0"/>
      </w:pPr>
    </w:p>
    <w:p w14:paraId="19921B79" w14:textId="63DAE519" w:rsidR="00727156" w:rsidRPr="006B7883" w:rsidRDefault="003357FD" w:rsidP="00727156">
      <w:pPr>
        <w:rPr>
          <w:rFonts w:eastAsiaTheme="minorHAnsi" w:cstheme="minorBidi"/>
          <w:bCs/>
          <w:sz w:val="20"/>
          <w:szCs w:val="24"/>
        </w:rPr>
      </w:pPr>
      <w:r>
        <w:rPr>
          <w:rFonts w:eastAsiaTheme="minorHAnsi" w:cstheme="minorBidi"/>
          <w:b/>
          <w:noProof/>
          <w:sz w:val="20"/>
          <w:szCs w:val="24"/>
        </w:rPr>
        <w:drawing>
          <wp:inline distT="0" distB="0" distL="0" distR="0" wp14:anchorId="182793DC" wp14:editId="6EB1E28F">
            <wp:extent cx="2880000" cy="1921514"/>
            <wp:effectExtent l="0" t="0" r="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880000" cy="1921514"/>
                    </a:xfrm>
                    <a:prstGeom prst="rect">
                      <a:avLst/>
                    </a:prstGeom>
                    <a:noFill/>
                    <a:ln>
                      <a:noFill/>
                    </a:ln>
                  </pic:spPr>
                </pic:pic>
              </a:graphicData>
            </a:graphic>
          </wp:inline>
        </w:drawing>
      </w:r>
      <w:r>
        <w:rPr>
          <w:rFonts w:eastAsiaTheme="minorHAnsi" w:cstheme="minorBidi"/>
          <w:b/>
          <w:sz w:val="20"/>
          <w:szCs w:val="24"/>
        </w:rPr>
        <w:br/>
      </w:r>
      <w:r w:rsidR="00727156" w:rsidRPr="006B7883">
        <w:rPr>
          <w:rFonts w:eastAsiaTheme="minorHAnsi" w:cstheme="minorBidi"/>
          <w:b/>
          <w:sz w:val="20"/>
          <w:szCs w:val="24"/>
        </w:rPr>
        <w:t>WG_pic_PavingExpo2025_Brazil_003</w:t>
      </w:r>
      <w:r w:rsidR="00727156" w:rsidRPr="006B7883">
        <w:rPr>
          <w:rFonts w:eastAsiaTheme="minorHAnsi" w:cstheme="minorBidi"/>
          <w:b/>
          <w:sz w:val="20"/>
          <w:szCs w:val="24"/>
        </w:rPr>
        <w:br/>
      </w:r>
      <w:r w:rsidR="00127DB5" w:rsidRPr="006B7883">
        <w:rPr>
          <w:rFonts w:eastAsiaTheme="minorHAnsi" w:cstheme="minorBidi"/>
          <w:bCs/>
          <w:sz w:val="20"/>
          <w:szCs w:val="24"/>
        </w:rPr>
        <w:t>Marktp</w:t>
      </w:r>
      <w:r w:rsidR="00727156" w:rsidRPr="006B7883">
        <w:rPr>
          <w:rFonts w:eastAsiaTheme="minorHAnsi" w:cstheme="minorBidi"/>
          <w:bCs/>
          <w:sz w:val="20"/>
          <w:szCs w:val="24"/>
        </w:rPr>
        <w:t>remiere für den Vögele Mini</w:t>
      </w:r>
      <w:r w:rsidR="00CB0087">
        <w:rPr>
          <w:rFonts w:eastAsiaTheme="minorHAnsi" w:cstheme="minorBidi"/>
          <w:bCs/>
          <w:sz w:val="20"/>
          <w:szCs w:val="24"/>
        </w:rPr>
        <w:t> </w:t>
      </w:r>
      <w:r w:rsidR="00727156" w:rsidRPr="006B7883">
        <w:rPr>
          <w:rFonts w:eastAsiaTheme="minorHAnsi" w:cstheme="minorBidi"/>
          <w:bCs/>
          <w:sz w:val="20"/>
          <w:szCs w:val="24"/>
        </w:rPr>
        <w:t>500</w:t>
      </w:r>
      <w:r w:rsidR="00127DB5" w:rsidRPr="006B7883">
        <w:rPr>
          <w:rFonts w:eastAsiaTheme="minorHAnsi" w:cstheme="minorBidi"/>
          <w:bCs/>
          <w:sz w:val="20"/>
          <w:szCs w:val="24"/>
        </w:rPr>
        <w:t xml:space="preserve"> – ab sofort auch in Brasilien verfügbar</w:t>
      </w:r>
      <w:r w:rsidR="00727156" w:rsidRPr="006B7883">
        <w:rPr>
          <w:rFonts w:eastAsiaTheme="minorHAnsi" w:cstheme="minorBidi"/>
          <w:bCs/>
          <w:sz w:val="20"/>
          <w:szCs w:val="24"/>
        </w:rPr>
        <w:t>.</w:t>
      </w:r>
    </w:p>
    <w:p w14:paraId="5FC17775" w14:textId="77777777" w:rsidR="00A33514" w:rsidRPr="006B7883" w:rsidRDefault="00A33514" w:rsidP="00A33514">
      <w:pPr>
        <w:pStyle w:val="Standardabsatz"/>
        <w:spacing w:after="0"/>
      </w:pPr>
    </w:p>
    <w:p w14:paraId="6114BB38" w14:textId="5F93D4C9" w:rsidR="00727156" w:rsidRPr="00184115" w:rsidRDefault="003357FD" w:rsidP="00184115">
      <w:pPr>
        <w:rPr>
          <w:noProof/>
          <w:sz w:val="20"/>
          <w:szCs w:val="20"/>
        </w:rPr>
      </w:pPr>
      <w:r>
        <w:rPr>
          <w:rFonts w:eastAsiaTheme="minorHAnsi" w:cstheme="minorBidi"/>
          <w:b/>
          <w:noProof/>
          <w:sz w:val="20"/>
          <w:szCs w:val="24"/>
        </w:rPr>
        <w:lastRenderedPageBreak/>
        <w:drawing>
          <wp:inline distT="0" distB="0" distL="0" distR="0" wp14:anchorId="745B130E" wp14:editId="539B27CC">
            <wp:extent cx="2880000" cy="1920000"/>
            <wp:effectExtent l="0" t="0" r="0" b="444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880000" cy="1920000"/>
                    </a:xfrm>
                    <a:prstGeom prst="rect">
                      <a:avLst/>
                    </a:prstGeom>
                    <a:noFill/>
                    <a:ln>
                      <a:noFill/>
                    </a:ln>
                  </pic:spPr>
                </pic:pic>
              </a:graphicData>
            </a:graphic>
          </wp:inline>
        </w:drawing>
      </w:r>
      <w:r>
        <w:rPr>
          <w:b/>
          <w:bCs/>
          <w:noProof/>
          <w:sz w:val="20"/>
          <w:szCs w:val="20"/>
        </w:rPr>
        <w:br/>
      </w:r>
      <w:r w:rsidR="00727156" w:rsidRPr="00184115">
        <w:rPr>
          <w:b/>
          <w:bCs/>
          <w:noProof/>
          <w:sz w:val="20"/>
          <w:szCs w:val="20"/>
        </w:rPr>
        <w:t>WG_pic_PavingExpo2025_Brazil_004</w:t>
      </w:r>
      <w:r w:rsidR="00727156" w:rsidRPr="00184115">
        <w:rPr>
          <w:noProof/>
          <w:sz w:val="20"/>
          <w:szCs w:val="20"/>
        </w:rPr>
        <w:br/>
      </w:r>
      <w:r w:rsidR="00513452" w:rsidRPr="00184115">
        <w:rPr>
          <w:noProof/>
          <w:sz w:val="20"/>
          <w:szCs w:val="20"/>
        </w:rPr>
        <w:t>John Deere präsentierte den mittelgroßen Radlader 444</w:t>
      </w:r>
      <w:r w:rsidR="00CB0087">
        <w:rPr>
          <w:noProof/>
          <w:sz w:val="20"/>
          <w:szCs w:val="20"/>
        </w:rPr>
        <w:t> </w:t>
      </w:r>
      <w:r w:rsidR="00513452" w:rsidRPr="00184115">
        <w:rPr>
          <w:noProof/>
          <w:sz w:val="20"/>
          <w:szCs w:val="20"/>
        </w:rPr>
        <w:t>G-Tier.</w:t>
      </w:r>
    </w:p>
    <w:p w14:paraId="1C10A4D7" w14:textId="77777777" w:rsidR="00A33514" w:rsidRPr="006B7883" w:rsidRDefault="00A33514" w:rsidP="00A33514">
      <w:pPr>
        <w:pStyle w:val="Standardabsatz"/>
        <w:spacing w:after="0"/>
      </w:pPr>
    </w:p>
    <w:p w14:paraId="5C2C5F61" w14:textId="77777777" w:rsidR="000C0350" w:rsidRPr="006B7883" w:rsidRDefault="000C0350" w:rsidP="00727156">
      <w:pPr>
        <w:pStyle w:val="Standardabsatz"/>
      </w:pPr>
    </w:p>
    <w:p w14:paraId="6BE4452B" w14:textId="590915C4" w:rsidR="002956B8" w:rsidRPr="006B7883" w:rsidRDefault="002956B8" w:rsidP="002956B8">
      <w:pPr>
        <w:pStyle w:val="Note"/>
        <w:rPr>
          <w:lang w:eastAsia="de-DE"/>
        </w:rPr>
      </w:pPr>
      <w:r w:rsidRPr="006B7883">
        <w:rPr>
          <w:lang w:eastAsia="de-DE"/>
        </w:rPr>
        <w:t>Hinweis: D</w:t>
      </w:r>
      <w:r w:rsidR="00F46C1C" w:rsidRPr="006B7883">
        <w:rPr>
          <w:lang w:eastAsia="de-DE"/>
        </w:rPr>
        <w:t>as</w:t>
      </w:r>
      <w:r w:rsidRPr="006B7883">
        <w:rPr>
          <w:lang w:eastAsia="de-DE"/>
        </w:rPr>
        <w:t xml:space="preserve"> Foto dien</w:t>
      </w:r>
      <w:r w:rsidR="00F46C1C" w:rsidRPr="006B7883">
        <w:rPr>
          <w:lang w:eastAsia="de-DE"/>
        </w:rPr>
        <w:t>t</w:t>
      </w:r>
      <w:r w:rsidRPr="006B7883">
        <w:rPr>
          <w:lang w:eastAsia="de-DE"/>
        </w:rPr>
        <w:t xml:space="preserve"> lediglich der Voransicht. Für den </w:t>
      </w:r>
      <w:r w:rsidRPr="006B7883">
        <w:t>Abdruck</w:t>
      </w:r>
      <w:r w:rsidRPr="006B7883">
        <w:rPr>
          <w:lang w:eastAsia="de-DE"/>
        </w:rPr>
        <w:t xml:space="preserve"> in den Publikationen nutzen Sie bitte die 300 dpi-Auflösung, die in beigefügtem Download zur Verfügung stehen.</w:t>
      </w:r>
    </w:p>
    <w:p w14:paraId="2F3E7ACF" w14:textId="77777777" w:rsidR="002956B8" w:rsidRPr="006B7883" w:rsidRDefault="002956B8" w:rsidP="002956B8">
      <w:pPr>
        <w:pStyle w:val="Absatzberschrift"/>
        <w:rPr>
          <w:iCs/>
        </w:rPr>
      </w:pPr>
      <w:r w:rsidRPr="006B7883">
        <w:rPr>
          <w:iCs/>
        </w:rPr>
        <w:t>Weitere Informationen erhalten Sie bei:</w:t>
      </w:r>
    </w:p>
    <w:p w14:paraId="0AFA23B4" w14:textId="77777777" w:rsidR="002956B8" w:rsidRPr="006B7883" w:rsidRDefault="002956B8" w:rsidP="002956B8">
      <w:pPr>
        <w:pStyle w:val="Absatzberschrift"/>
      </w:pPr>
    </w:p>
    <w:p w14:paraId="39387553" w14:textId="77777777" w:rsidR="002956B8" w:rsidRPr="006B7883" w:rsidRDefault="002956B8" w:rsidP="002956B8">
      <w:pPr>
        <w:pStyle w:val="Absatzberschrift"/>
        <w:rPr>
          <w:b w:val="0"/>
          <w:bCs/>
          <w:szCs w:val="22"/>
        </w:rPr>
      </w:pPr>
      <w:r w:rsidRPr="006B7883">
        <w:rPr>
          <w:b w:val="0"/>
          <w:bCs/>
        </w:rPr>
        <w:t>WIRTGEN GROUP</w:t>
      </w:r>
    </w:p>
    <w:p w14:paraId="45F9CF30" w14:textId="77777777" w:rsidR="002956B8" w:rsidRPr="006B7883" w:rsidRDefault="002956B8" w:rsidP="002956B8">
      <w:pPr>
        <w:pStyle w:val="Fuzeile1"/>
      </w:pPr>
      <w:r w:rsidRPr="006B7883">
        <w:t>Public Relations</w:t>
      </w:r>
    </w:p>
    <w:p w14:paraId="1B8E3CB5" w14:textId="77777777" w:rsidR="002956B8" w:rsidRPr="006B7883" w:rsidRDefault="002956B8" w:rsidP="002956B8">
      <w:pPr>
        <w:pStyle w:val="Fuzeile1"/>
      </w:pPr>
      <w:r w:rsidRPr="006B7883">
        <w:t>Reinhard-Wirtgen-Straße 2</w:t>
      </w:r>
    </w:p>
    <w:p w14:paraId="3ABB9E2E" w14:textId="77777777" w:rsidR="002956B8" w:rsidRPr="006B7883" w:rsidRDefault="002956B8" w:rsidP="002956B8">
      <w:pPr>
        <w:pStyle w:val="Fuzeile1"/>
      </w:pPr>
      <w:r w:rsidRPr="006B7883">
        <w:t>53578 Windhagen</w:t>
      </w:r>
    </w:p>
    <w:p w14:paraId="4AB02DEA" w14:textId="77777777" w:rsidR="002956B8" w:rsidRPr="006B7883" w:rsidRDefault="002956B8" w:rsidP="002956B8">
      <w:pPr>
        <w:pStyle w:val="Fuzeile1"/>
      </w:pPr>
      <w:r w:rsidRPr="006B7883">
        <w:t>Deutschland</w:t>
      </w:r>
    </w:p>
    <w:p w14:paraId="63DE56BA" w14:textId="77777777" w:rsidR="002956B8" w:rsidRPr="006B7883" w:rsidRDefault="002956B8" w:rsidP="002956B8">
      <w:pPr>
        <w:pStyle w:val="Fuzeile1"/>
      </w:pPr>
    </w:p>
    <w:p w14:paraId="63B20CE9" w14:textId="590231B0" w:rsidR="002956B8" w:rsidRPr="006B7883" w:rsidRDefault="002956B8" w:rsidP="002956B8">
      <w:pPr>
        <w:pStyle w:val="Fuzeile1"/>
        <w:rPr>
          <w:rFonts w:ascii="Times New Roman" w:hAnsi="Times New Roman" w:cs="Times New Roman"/>
        </w:rPr>
      </w:pPr>
      <w:r w:rsidRPr="006B7883">
        <w:t xml:space="preserve">Telefon: </w:t>
      </w:r>
      <w:r w:rsidR="00846AFA" w:rsidRPr="006B7883">
        <w:tab/>
      </w:r>
      <w:r w:rsidRPr="006B7883">
        <w:t>+49 (0) 2645 131 – 1966</w:t>
      </w:r>
    </w:p>
    <w:p w14:paraId="40A643B3" w14:textId="44392319" w:rsidR="002956B8" w:rsidRPr="006B7883" w:rsidRDefault="002956B8" w:rsidP="002956B8">
      <w:pPr>
        <w:pStyle w:val="Fuzeile1"/>
      </w:pPr>
      <w:r w:rsidRPr="006B7883">
        <w:t xml:space="preserve">Telefax: </w:t>
      </w:r>
      <w:r w:rsidR="00846AFA" w:rsidRPr="006B7883">
        <w:tab/>
      </w:r>
      <w:r w:rsidRPr="006B7883">
        <w:t>+49 (0) 2645 131 – 499</w:t>
      </w:r>
    </w:p>
    <w:p w14:paraId="458009EF" w14:textId="5F046114" w:rsidR="002956B8" w:rsidRPr="006B7883" w:rsidRDefault="002956B8" w:rsidP="002956B8">
      <w:pPr>
        <w:pStyle w:val="Fuzeile1"/>
      </w:pPr>
      <w:r w:rsidRPr="006B7883">
        <w:t xml:space="preserve">E-Mail: </w:t>
      </w:r>
      <w:r w:rsidR="00846AFA" w:rsidRPr="006B7883">
        <w:tab/>
      </w:r>
      <w:r w:rsidRPr="006B7883">
        <w:t>PR@wirtgen-group.com</w:t>
      </w:r>
    </w:p>
    <w:p w14:paraId="5C0A02D8" w14:textId="77777777" w:rsidR="002956B8" w:rsidRPr="006B7883" w:rsidRDefault="002956B8" w:rsidP="002956B8">
      <w:pPr>
        <w:pStyle w:val="Fuzeile1"/>
        <w:rPr>
          <w:vanish/>
        </w:rPr>
      </w:pPr>
    </w:p>
    <w:p w14:paraId="071BFD53" w14:textId="77777777" w:rsidR="002956B8" w:rsidRPr="006B7883" w:rsidRDefault="002956B8" w:rsidP="002956B8">
      <w:pPr>
        <w:pStyle w:val="Fuzeile1"/>
      </w:pPr>
      <w:r w:rsidRPr="006B7883">
        <w:t>www.wirtgen-group.com</w:t>
      </w:r>
    </w:p>
    <w:p w14:paraId="57D21F5C" w14:textId="77777777" w:rsidR="002956B8" w:rsidRPr="006B7883" w:rsidRDefault="002956B8" w:rsidP="002956B8">
      <w:pPr>
        <w:pStyle w:val="Absatzberschrift"/>
        <w:rPr>
          <w:iCs/>
        </w:rPr>
      </w:pPr>
    </w:p>
    <w:p w14:paraId="3309EDD4" w14:textId="77777777" w:rsidR="002956B8" w:rsidRPr="006B7883" w:rsidRDefault="002956B8" w:rsidP="002956B8">
      <w:pPr>
        <w:pStyle w:val="Absatzberschrift"/>
        <w:rPr>
          <w:iCs/>
        </w:rPr>
      </w:pPr>
    </w:p>
    <w:sectPr w:rsidR="002956B8" w:rsidRPr="006B7883" w:rsidSect="00CA4A09">
      <w:headerReference w:type="even" r:id="rId15"/>
      <w:headerReference w:type="default"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8C0EC" w14:textId="77777777" w:rsidR="00CD25E6" w:rsidRDefault="00CD25E6" w:rsidP="00E55534">
      <w:r>
        <w:separator/>
      </w:r>
    </w:p>
  </w:endnote>
  <w:endnote w:type="continuationSeparator" w:id="0">
    <w:p w14:paraId="709315AE" w14:textId="77777777" w:rsidR="00CD25E6" w:rsidRDefault="00CD25E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D9E83" w14:textId="77777777" w:rsidR="00CD25E6" w:rsidRDefault="00CD25E6" w:rsidP="00E55534">
      <w:r>
        <w:separator/>
      </w:r>
    </w:p>
  </w:footnote>
  <w:footnote w:type="continuationSeparator" w:id="0">
    <w:p w14:paraId="6D092BCB" w14:textId="77777777" w:rsidR="00CD25E6" w:rsidRDefault="00CD25E6"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A137C1E" w:rsidR="005101B4" w:rsidRDefault="00AC13EA">
    <w:pPr>
      <w:pStyle w:val="Kopfzeile"/>
    </w:pPr>
    <w:r>
      <w:rPr>
        <w:noProof/>
      </w:rPr>
      <mc:AlternateContent>
        <mc:Choice Requires="wps">
          <w:drawing>
            <wp:anchor distT="0" distB="0" distL="0" distR="0" simplePos="0" relativeHeight="251662336" behindDoc="0" locked="0" layoutInCell="1" allowOverlap="1" wp14:anchorId="788D5A8B" wp14:editId="7F3835E4">
              <wp:simplePos x="635" y="635"/>
              <wp:positionH relativeFrom="rightMargin">
                <wp:align>right</wp:align>
              </wp:positionH>
              <wp:positionV relativeFrom="paragraph">
                <wp:posOffset>635</wp:posOffset>
              </wp:positionV>
              <wp:extent cx="443865" cy="443865"/>
              <wp:effectExtent l="0" t="0" r="0" b="16510"/>
              <wp:wrapSquare wrapText="bothSides"/>
              <wp:docPr id="14" name="Textfeld 14"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D2ED4A" w14:textId="4AE5FF75"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88D5A8B" id="_x0000_t202" coordsize="21600,21600" o:spt="202" path="m,l,21600r21600,l21600,xe">
              <v:stroke joinstyle="miter"/>
              <v:path gradientshapeok="t" o:connecttype="rect"/>
            </v:shapetype>
            <v:shape id="Textfeld 14" o:spid="_x0000_s1026" type="#_x0000_t202" alt="Public" style="position:absolute;margin-left:-16.25pt;margin-top:.05pt;width:34.95pt;height:34.95pt;z-index:251662336;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textbox style="mso-fit-shape-to-text:t" inset="0,0,15pt,0">
                <w:txbxContent>
                  <w:p w14:paraId="24D2ED4A" w14:textId="4AE5FF75"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66235FB0" w:rsidR="00533132" w:rsidRPr="00533132" w:rsidRDefault="00AC13EA" w:rsidP="00533132">
    <w:pPr>
      <w:pStyle w:val="Kopfzeile"/>
    </w:pPr>
    <w:r>
      <w:rPr>
        <w:noProof/>
        <w:lang w:eastAsia="zh-CN"/>
      </w:rPr>
      <mc:AlternateContent>
        <mc:Choice Requires="wps">
          <w:drawing>
            <wp:anchor distT="0" distB="0" distL="0" distR="0" simplePos="0" relativeHeight="251663360" behindDoc="0" locked="0" layoutInCell="1" allowOverlap="1" wp14:anchorId="761AE143" wp14:editId="7DD56A7E">
              <wp:simplePos x="752475" y="447675"/>
              <wp:positionH relativeFrom="rightMargin">
                <wp:align>right</wp:align>
              </wp:positionH>
              <wp:positionV relativeFrom="paragraph">
                <wp:posOffset>635</wp:posOffset>
              </wp:positionV>
              <wp:extent cx="443865" cy="443865"/>
              <wp:effectExtent l="0" t="0" r="0" b="16510"/>
              <wp:wrapSquare wrapText="bothSides"/>
              <wp:docPr id="18" name="Textfeld 18"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9E20F2" w14:textId="3A62D61B"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761AE143" id="_x0000_t202" coordsize="21600,21600" o:spt="202" path="m,l,21600r21600,l21600,xe">
              <v:stroke joinstyle="miter"/>
              <v:path gradientshapeok="t" o:connecttype="rect"/>
            </v:shapetype>
            <v:shape id="Textfeld 18" o:spid="_x0000_s1027"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textbox style="mso-fit-shape-to-text:t" inset="0,0,15pt,0">
                <w:txbxContent>
                  <w:p w14:paraId="519E20F2" w14:textId="3A62D61B"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434A029" w:rsidR="00533132" w:rsidRDefault="00AC13EA">
    <w:pPr>
      <w:pStyle w:val="Kopfzeile"/>
    </w:pPr>
    <w:r>
      <w:rPr>
        <w:noProof/>
        <w:lang w:eastAsia="zh-CN"/>
      </w:rPr>
      <mc:AlternateContent>
        <mc:Choice Requires="wps">
          <w:drawing>
            <wp:anchor distT="0" distB="0" distL="0" distR="0" simplePos="0" relativeHeight="251661312" behindDoc="0" locked="0" layoutInCell="1" allowOverlap="1" wp14:anchorId="21F14D6B" wp14:editId="6334A127">
              <wp:simplePos x="635" y="635"/>
              <wp:positionH relativeFrom="rightMargin">
                <wp:align>right</wp:align>
              </wp:positionH>
              <wp:positionV relativeFrom="paragraph">
                <wp:posOffset>635</wp:posOffset>
              </wp:positionV>
              <wp:extent cx="443865" cy="443865"/>
              <wp:effectExtent l="0" t="0" r="0" b="16510"/>
              <wp:wrapSquare wrapText="bothSides"/>
              <wp:docPr id="13" name="Textfeld 13" descr="Public"/>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77BEC1B" w14:textId="681DB760"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1F14D6B" id="_x0000_t202" coordsize="21600,21600" o:spt="202" path="m,l,21600r21600,l21600,xe">
              <v:stroke joinstyle="miter"/>
              <v:path gradientshapeok="t" o:connecttype="rect"/>
            </v:shapetype>
            <v:shape id="Textfeld 13" o:spid="_x0000_s1028" type="#_x0000_t202" alt="Public" style="position:absolute;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" filled="f" stroked="f">
              <v:textbox style="mso-fit-shape-to-text:t" inset="0,0,15pt,0">
                <w:txbxContent>
                  <w:p w14:paraId="777BEC1B" w14:textId="681DB760" w:rsidR="00AC13EA" w:rsidRPr="00AC13EA" w:rsidRDefault="00AC13EA">
                    <w:pPr>
                      <w:rPr>
                        <w:rFonts w:ascii="Calibri" w:eastAsia="Calibri" w:hAnsi="Calibri" w:cs="Calibri"/>
                        <w:color w:val="FF0000"/>
                        <w:sz w:val="20"/>
                        <w:szCs w:val="20"/>
                      </w:rPr>
                    </w:pPr>
                    <w:r w:rsidRPr="00AC13EA">
                      <w:rPr>
                        <w:rFonts w:ascii="Calibri" w:eastAsia="Calibri" w:hAnsi="Calibri" w:cs="Calibri"/>
                        <w:color w:val="FF0000"/>
                        <w:sz w:val="20"/>
                        <w:szCs w:val="20"/>
                      </w:rPr>
                      <w:t>Public</w:t>
                    </w:r>
                  </w:p>
                </w:txbxContent>
              </v:textbox>
              <w10:wrap type="square" anchorx="margin"/>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visibility:visible;mso-wrap-style:square" o:bullet="t">
        <v:imagedata r:id="rId1" o:title=""/>
      </v:shape>
    </w:pict>
  </w:numPicBullet>
  <w:numPicBullet w:numPicBulletId="1">
    <w:pict>
      <v:shape 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366B28"/>
    <w:multiLevelType w:val="hybridMultilevel"/>
    <w:tmpl w:val="3EACE0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2B19214F"/>
    <w:multiLevelType w:val="hybridMultilevel"/>
    <w:tmpl w:val="9BAC9DE2"/>
    <w:lvl w:ilvl="0" w:tplc="A88EE076">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3E2E204D"/>
    <w:multiLevelType w:val="hybridMultilevel"/>
    <w:tmpl w:val="0FFA4204"/>
    <w:lvl w:ilvl="0" w:tplc="A88EE076">
      <w:numFmt w:val="bullet"/>
      <w:lvlText w:val="-"/>
      <w:lvlJc w:val="left"/>
      <w:pPr>
        <w:ind w:left="720" w:hanging="360"/>
      </w:pPr>
      <w:rPr>
        <w:rFonts w:ascii="Verdana" w:eastAsia="Verdana" w:hAnsi="Verdan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60CE09EF"/>
    <w:multiLevelType w:val="hybridMultilevel"/>
    <w:tmpl w:val="5E30DEF4"/>
    <w:lvl w:ilvl="0" w:tplc="A88EE076">
      <w:numFmt w:val="bullet"/>
      <w:lvlText w:val="-"/>
      <w:lvlJc w:val="left"/>
      <w:pPr>
        <w:ind w:left="720" w:hanging="360"/>
      </w:pPr>
      <w:rPr>
        <w:rFonts w:ascii="Verdana" w:eastAsia="Verdana" w:hAnsi="Verdan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3"/>
  </w:num>
  <w:num w:numId="2">
    <w:abstractNumId w:val="13"/>
  </w:num>
  <w:num w:numId="3">
    <w:abstractNumId w:val="13"/>
  </w:num>
  <w:num w:numId="4">
    <w:abstractNumId w:val="13"/>
  </w:num>
  <w:num w:numId="5">
    <w:abstractNumId w:val="13"/>
  </w:num>
  <w:num w:numId="6">
    <w:abstractNumId w:val="3"/>
  </w:num>
  <w:num w:numId="7">
    <w:abstractNumId w:val="3"/>
  </w:num>
  <w:num w:numId="8">
    <w:abstractNumId w:val="3"/>
  </w:num>
  <w:num w:numId="9">
    <w:abstractNumId w:val="3"/>
  </w:num>
  <w:num w:numId="10">
    <w:abstractNumId w:val="3"/>
  </w:num>
  <w:num w:numId="11">
    <w:abstractNumId w:val="9"/>
  </w:num>
  <w:num w:numId="12">
    <w:abstractNumId w:val="9"/>
  </w:num>
  <w:num w:numId="13">
    <w:abstractNumId w:val="7"/>
  </w:num>
  <w:num w:numId="14">
    <w:abstractNumId w:val="7"/>
  </w:num>
  <w:num w:numId="15">
    <w:abstractNumId w:val="7"/>
  </w:num>
  <w:num w:numId="16">
    <w:abstractNumId w:val="7"/>
  </w:num>
  <w:num w:numId="17">
    <w:abstractNumId w:val="7"/>
  </w:num>
  <w:num w:numId="18">
    <w:abstractNumId w:val="2"/>
  </w:num>
  <w:num w:numId="19">
    <w:abstractNumId w:val="5"/>
  </w:num>
  <w:num w:numId="20">
    <w:abstractNumId w:val="12"/>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1"/>
  </w:num>
  <w:num w:numId="28">
    <w:abstractNumId w:val="6"/>
  </w:num>
  <w:num w:numId="29">
    <w:abstractNumId w:val="8"/>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42106"/>
    <w:rsid w:val="00046184"/>
    <w:rsid w:val="000474ED"/>
    <w:rsid w:val="00051AAD"/>
    <w:rsid w:val="0005285B"/>
    <w:rsid w:val="00055529"/>
    <w:rsid w:val="0006080D"/>
    <w:rsid w:val="00062371"/>
    <w:rsid w:val="00062C3A"/>
    <w:rsid w:val="000649AF"/>
    <w:rsid w:val="00066D09"/>
    <w:rsid w:val="000716F7"/>
    <w:rsid w:val="00092437"/>
    <w:rsid w:val="0009665C"/>
    <w:rsid w:val="00096BEC"/>
    <w:rsid w:val="000A0479"/>
    <w:rsid w:val="000A36D9"/>
    <w:rsid w:val="000A4C7D"/>
    <w:rsid w:val="000A65B5"/>
    <w:rsid w:val="000A7B2D"/>
    <w:rsid w:val="000B1BB3"/>
    <w:rsid w:val="000B582B"/>
    <w:rsid w:val="000C0350"/>
    <w:rsid w:val="000D15C3"/>
    <w:rsid w:val="000E24F8"/>
    <w:rsid w:val="000E5738"/>
    <w:rsid w:val="000F1A3E"/>
    <w:rsid w:val="00103205"/>
    <w:rsid w:val="0011795C"/>
    <w:rsid w:val="0012026F"/>
    <w:rsid w:val="00124F8B"/>
    <w:rsid w:val="0012631C"/>
    <w:rsid w:val="00127DB5"/>
    <w:rsid w:val="00130601"/>
    <w:rsid w:val="00132055"/>
    <w:rsid w:val="00146C3D"/>
    <w:rsid w:val="00153B47"/>
    <w:rsid w:val="001613A6"/>
    <w:rsid w:val="001614F0"/>
    <w:rsid w:val="001616F4"/>
    <w:rsid w:val="00170A4B"/>
    <w:rsid w:val="00175AEA"/>
    <w:rsid w:val="00177214"/>
    <w:rsid w:val="00177BB6"/>
    <w:rsid w:val="0018021A"/>
    <w:rsid w:val="001817A7"/>
    <w:rsid w:val="00184115"/>
    <w:rsid w:val="00194FB1"/>
    <w:rsid w:val="001A08C8"/>
    <w:rsid w:val="001A0CCB"/>
    <w:rsid w:val="001A1920"/>
    <w:rsid w:val="001B16BB"/>
    <w:rsid w:val="001B34EE"/>
    <w:rsid w:val="001C1A3E"/>
    <w:rsid w:val="001C3D07"/>
    <w:rsid w:val="001C5611"/>
    <w:rsid w:val="001C7305"/>
    <w:rsid w:val="001F0145"/>
    <w:rsid w:val="001F65C7"/>
    <w:rsid w:val="00200355"/>
    <w:rsid w:val="0021351D"/>
    <w:rsid w:val="00215D9A"/>
    <w:rsid w:val="0022450E"/>
    <w:rsid w:val="002309FC"/>
    <w:rsid w:val="002400D9"/>
    <w:rsid w:val="00251DF4"/>
    <w:rsid w:val="00253A2E"/>
    <w:rsid w:val="00254E4C"/>
    <w:rsid w:val="002603EC"/>
    <w:rsid w:val="002611FE"/>
    <w:rsid w:val="00282AFC"/>
    <w:rsid w:val="00283D98"/>
    <w:rsid w:val="00286C15"/>
    <w:rsid w:val="002956B8"/>
    <w:rsid w:val="0029634D"/>
    <w:rsid w:val="002B27DE"/>
    <w:rsid w:val="002C6B18"/>
    <w:rsid w:val="002C7542"/>
    <w:rsid w:val="002D065C"/>
    <w:rsid w:val="002D0780"/>
    <w:rsid w:val="002D2EE5"/>
    <w:rsid w:val="002D63E6"/>
    <w:rsid w:val="002E765F"/>
    <w:rsid w:val="002E7E4E"/>
    <w:rsid w:val="002F108B"/>
    <w:rsid w:val="002F5818"/>
    <w:rsid w:val="002F70FD"/>
    <w:rsid w:val="003009C4"/>
    <w:rsid w:val="00301C16"/>
    <w:rsid w:val="0030316D"/>
    <w:rsid w:val="003075ED"/>
    <w:rsid w:val="00316AA2"/>
    <w:rsid w:val="00320155"/>
    <w:rsid w:val="0032774C"/>
    <w:rsid w:val="00332D28"/>
    <w:rsid w:val="003353C3"/>
    <w:rsid w:val="003357FD"/>
    <w:rsid w:val="00337387"/>
    <w:rsid w:val="0034191A"/>
    <w:rsid w:val="00343CC7"/>
    <w:rsid w:val="003513AA"/>
    <w:rsid w:val="00355B55"/>
    <w:rsid w:val="00356B5C"/>
    <w:rsid w:val="0036561D"/>
    <w:rsid w:val="003665BE"/>
    <w:rsid w:val="003845B7"/>
    <w:rsid w:val="00384A08"/>
    <w:rsid w:val="00387E6F"/>
    <w:rsid w:val="003967E5"/>
    <w:rsid w:val="003A753A"/>
    <w:rsid w:val="003B3803"/>
    <w:rsid w:val="003B51F6"/>
    <w:rsid w:val="003C2A71"/>
    <w:rsid w:val="003D09FB"/>
    <w:rsid w:val="003D2C33"/>
    <w:rsid w:val="003E164D"/>
    <w:rsid w:val="003E1CB6"/>
    <w:rsid w:val="003E3CF6"/>
    <w:rsid w:val="003E759F"/>
    <w:rsid w:val="003E7853"/>
    <w:rsid w:val="003F24FB"/>
    <w:rsid w:val="003F2CC5"/>
    <w:rsid w:val="003F3137"/>
    <w:rsid w:val="003F5338"/>
    <w:rsid w:val="003F57AB"/>
    <w:rsid w:val="00400FD9"/>
    <w:rsid w:val="004016F7"/>
    <w:rsid w:val="00403373"/>
    <w:rsid w:val="00406C81"/>
    <w:rsid w:val="00412545"/>
    <w:rsid w:val="0041475A"/>
    <w:rsid w:val="00417237"/>
    <w:rsid w:val="00423A73"/>
    <w:rsid w:val="00424A44"/>
    <w:rsid w:val="00430BB0"/>
    <w:rsid w:val="00461FED"/>
    <w:rsid w:val="0046460D"/>
    <w:rsid w:val="00465D77"/>
    <w:rsid w:val="00467F3C"/>
    <w:rsid w:val="0047498D"/>
    <w:rsid w:val="00476100"/>
    <w:rsid w:val="00483E0B"/>
    <w:rsid w:val="00486DB0"/>
    <w:rsid w:val="00487BFC"/>
    <w:rsid w:val="00492C52"/>
    <w:rsid w:val="004950B9"/>
    <w:rsid w:val="0049666B"/>
    <w:rsid w:val="004A463B"/>
    <w:rsid w:val="004B52D6"/>
    <w:rsid w:val="004C1967"/>
    <w:rsid w:val="004C7A0E"/>
    <w:rsid w:val="004D16DB"/>
    <w:rsid w:val="004D23D0"/>
    <w:rsid w:val="004D2BE0"/>
    <w:rsid w:val="004D3C28"/>
    <w:rsid w:val="004D5856"/>
    <w:rsid w:val="004D7A37"/>
    <w:rsid w:val="004E1557"/>
    <w:rsid w:val="004E6BF9"/>
    <w:rsid w:val="004E6EF5"/>
    <w:rsid w:val="004E7197"/>
    <w:rsid w:val="004F5E5D"/>
    <w:rsid w:val="00506409"/>
    <w:rsid w:val="005101B4"/>
    <w:rsid w:val="005114B6"/>
    <w:rsid w:val="00513452"/>
    <w:rsid w:val="0052300F"/>
    <w:rsid w:val="00530E32"/>
    <w:rsid w:val="00533132"/>
    <w:rsid w:val="005354BD"/>
    <w:rsid w:val="00537210"/>
    <w:rsid w:val="005475CA"/>
    <w:rsid w:val="005649F4"/>
    <w:rsid w:val="005710C8"/>
    <w:rsid w:val="005711A3"/>
    <w:rsid w:val="00571A5C"/>
    <w:rsid w:val="00573B2B"/>
    <w:rsid w:val="00576378"/>
    <w:rsid w:val="005776E9"/>
    <w:rsid w:val="00585300"/>
    <w:rsid w:val="00587AD9"/>
    <w:rsid w:val="005909A8"/>
    <w:rsid w:val="00591636"/>
    <w:rsid w:val="005A33F0"/>
    <w:rsid w:val="005A4F04"/>
    <w:rsid w:val="005A7EBF"/>
    <w:rsid w:val="005B5793"/>
    <w:rsid w:val="005C6B30"/>
    <w:rsid w:val="005C71EC"/>
    <w:rsid w:val="005D1707"/>
    <w:rsid w:val="005D29B1"/>
    <w:rsid w:val="005D62FC"/>
    <w:rsid w:val="005E27C1"/>
    <w:rsid w:val="005E764C"/>
    <w:rsid w:val="005E7F7D"/>
    <w:rsid w:val="005F76C1"/>
    <w:rsid w:val="006063D4"/>
    <w:rsid w:val="006064A3"/>
    <w:rsid w:val="00607819"/>
    <w:rsid w:val="00621E51"/>
    <w:rsid w:val="00623B37"/>
    <w:rsid w:val="006330A2"/>
    <w:rsid w:val="00642EB6"/>
    <w:rsid w:val="006433E2"/>
    <w:rsid w:val="00645F73"/>
    <w:rsid w:val="00651E5D"/>
    <w:rsid w:val="00655350"/>
    <w:rsid w:val="0067407B"/>
    <w:rsid w:val="00677F11"/>
    <w:rsid w:val="00682B1A"/>
    <w:rsid w:val="00690D7C"/>
    <w:rsid w:val="00690DFE"/>
    <w:rsid w:val="006B3EEC"/>
    <w:rsid w:val="006B7883"/>
    <w:rsid w:val="006C0C87"/>
    <w:rsid w:val="006D6CC6"/>
    <w:rsid w:val="006D7EAC"/>
    <w:rsid w:val="006E0104"/>
    <w:rsid w:val="006F7602"/>
    <w:rsid w:val="00707836"/>
    <w:rsid w:val="00722A17"/>
    <w:rsid w:val="00723F4F"/>
    <w:rsid w:val="00725442"/>
    <w:rsid w:val="00727156"/>
    <w:rsid w:val="00737C67"/>
    <w:rsid w:val="00741BE5"/>
    <w:rsid w:val="00754B80"/>
    <w:rsid w:val="00755AE0"/>
    <w:rsid w:val="0075761B"/>
    <w:rsid w:val="00757B83"/>
    <w:rsid w:val="00761D67"/>
    <w:rsid w:val="00763866"/>
    <w:rsid w:val="00765D74"/>
    <w:rsid w:val="00774358"/>
    <w:rsid w:val="00791A69"/>
    <w:rsid w:val="007927A3"/>
    <w:rsid w:val="00793A3A"/>
    <w:rsid w:val="0079462A"/>
    <w:rsid w:val="00794830"/>
    <w:rsid w:val="007948CC"/>
    <w:rsid w:val="00797CAA"/>
    <w:rsid w:val="007A2B6F"/>
    <w:rsid w:val="007A373E"/>
    <w:rsid w:val="007A6607"/>
    <w:rsid w:val="007A6BD2"/>
    <w:rsid w:val="007B2D6D"/>
    <w:rsid w:val="007B55E6"/>
    <w:rsid w:val="007C2658"/>
    <w:rsid w:val="007D3B22"/>
    <w:rsid w:val="007D59A2"/>
    <w:rsid w:val="007E20D0"/>
    <w:rsid w:val="007E3DAB"/>
    <w:rsid w:val="008053B3"/>
    <w:rsid w:val="0080689A"/>
    <w:rsid w:val="00820315"/>
    <w:rsid w:val="00823073"/>
    <w:rsid w:val="0082316D"/>
    <w:rsid w:val="00832921"/>
    <w:rsid w:val="00834413"/>
    <w:rsid w:val="00834472"/>
    <w:rsid w:val="00836A5D"/>
    <w:rsid w:val="008427B1"/>
    <w:rsid w:val="008427F2"/>
    <w:rsid w:val="00843B45"/>
    <w:rsid w:val="0084571C"/>
    <w:rsid w:val="00846AFA"/>
    <w:rsid w:val="008475CB"/>
    <w:rsid w:val="008514C9"/>
    <w:rsid w:val="00856F5A"/>
    <w:rsid w:val="00863129"/>
    <w:rsid w:val="00866830"/>
    <w:rsid w:val="008677CD"/>
    <w:rsid w:val="00870ACE"/>
    <w:rsid w:val="00871CE4"/>
    <w:rsid w:val="00873125"/>
    <w:rsid w:val="008755E5"/>
    <w:rsid w:val="00881E44"/>
    <w:rsid w:val="00885678"/>
    <w:rsid w:val="00887D7F"/>
    <w:rsid w:val="00892F6F"/>
    <w:rsid w:val="00896F7E"/>
    <w:rsid w:val="008A30C2"/>
    <w:rsid w:val="008A3769"/>
    <w:rsid w:val="008A4F4E"/>
    <w:rsid w:val="008B28D7"/>
    <w:rsid w:val="008B5E83"/>
    <w:rsid w:val="008C2A29"/>
    <w:rsid w:val="008C2DB2"/>
    <w:rsid w:val="008D2B87"/>
    <w:rsid w:val="008D770E"/>
    <w:rsid w:val="0090337E"/>
    <w:rsid w:val="009049D8"/>
    <w:rsid w:val="00910609"/>
    <w:rsid w:val="00915841"/>
    <w:rsid w:val="00916B2A"/>
    <w:rsid w:val="009328FA"/>
    <w:rsid w:val="00936A78"/>
    <w:rsid w:val="009375E1"/>
    <w:rsid w:val="009405D6"/>
    <w:rsid w:val="00940961"/>
    <w:rsid w:val="00940FF7"/>
    <w:rsid w:val="009417CF"/>
    <w:rsid w:val="0094254F"/>
    <w:rsid w:val="00952853"/>
    <w:rsid w:val="009646E4"/>
    <w:rsid w:val="0097289D"/>
    <w:rsid w:val="00977EC3"/>
    <w:rsid w:val="009853B6"/>
    <w:rsid w:val="0098631D"/>
    <w:rsid w:val="00993C82"/>
    <w:rsid w:val="009A07D5"/>
    <w:rsid w:val="009A1218"/>
    <w:rsid w:val="009A601D"/>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27F75"/>
    <w:rsid w:val="00A33514"/>
    <w:rsid w:val="00A465E6"/>
    <w:rsid w:val="00A46F1E"/>
    <w:rsid w:val="00A50B95"/>
    <w:rsid w:val="00A5224A"/>
    <w:rsid w:val="00A5608A"/>
    <w:rsid w:val="00A66B3F"/>
    <w:rsid w:val="00A82395"/>
    <w:rsid w:val="00A8332D"/>
    <w:rsid w:val="00A9162D"/>
    <w:rsid w:val="00A9295C"/>
    <w:rsid w:val="00A95A11"/>
    <w:rsid w:val="00A977CE"/>
    <w:rsid w:val="00AA0DF7"/>
    <w:rsid w:val="00AA5014"/>
    <w:rsid w:val="00AB1518"/>
    <w:rsid w:val="00AB52F9"/>
    <w:rsid w:val="00AC0E0C"/>
    <w:rsid w:val="00AC13EA"/>
    <w:rsid w:val="00AD131F"/>
    <w:rsid w:val="00AD32D5"/>
    <w:rsid w:val="00AD70E4"/>
    <w:rsid w:val="00AE4AB4"/>
    <w:rsid w:val="00AF3B3A"/>
    <w:rsid w:val="00AF4E8E"/>
    <w:rsid w:val="00AF6569"/>
    <w:rsid w:val="00B04B9D"/>
    <w:rsid w:val="00B04FFA"/>
    <w:rsid w:val="00B06265"/>
    <w:rsid w:val="00B1299E"/>
    <w:rsid w:val="00B22DF6"/>
    <w:rsid w:val="00B33296"/>
    <w:rsid w:val="00B34767"/>
    <w:rsid w:val="00B36C5B"/>
    <w:rsid w:val="00B5232A"/>
    <w:rsid w:val="00B52F92"/>
    <w:rsid w:val="00B5535E"/>
    <w:rsid w:val="00B60ED1"/>
    <w:rsid w:val="00B62CF5"/>
    <w:rsid w:val="00B82BC8"/>
    <w:rsid w:val="00B8387A"/>
    <w:rsid w:val="00B85705"/>
    <w:rsid w:val="00B874DC"/>
    <w:rsid w:val="00B90F78"/>
    <w:rsid w:val="00BC1943"/>
    <w:rsid w:val="00BD1058"/>
    <w:rsid w:val="00BD25D1"/>
    <w:rsid w:val="00BD5391"/>
    <w:rsid w:val="00BD764C"/>
    <w:rsid w:val="00BE6771"/>
    <w:rsid w:val="00BF56B2"/>
    <w:rsid w:val="00C0472D"/>
    <w:rsid w:val="00C055AB"/>
    <w:rsid w:val="00C10CDB"/>
    <w:rsid w:val="00C11F95"/>
    <w:rsid w:val="00C136DF"/>
    <w:rsid w:val="00C17501"/>
    <w:rsid w:val="00C37881"/>
    <w:rsid w:val="00C37E93"/>
    <w:rsid w:val="00C40627"/>
    <w:rsid w:val="00C43EAF"/>
    <w:rsid w:val="00C457C3"/>
    <w:rsid w:val="00C53EE1"/>
    <w:rsid w:val="00C644CA"/>
    <w:rsid w:val="00C658FC"/>
    <w:rsid w:val="00C73005"/>
    <w:rsid w:val="00C84D75"/>
    <w:rsid w:val="00C85E18"/>
    <w:rsid w:val="00C96E9F"/>
    <w:rsid w:val="00CA4A09"/>
    <w:rsid w:val="00CB0087"/>
    <w:rsid w:val="00CB6135"/>
    <w:rsid w:val="00CB71DD"/>
    <w:rsid w:val="00CC5084"/>
    <w:rsid w:val="00CC5A63"/>
    <w:rsid w:val="00CC787C"/>
    <w:rsid w:val="00CD151C"/>
    <w:rsid w:val="00CD25E6"/>
    <w:rsid w:val="00CD2819"/>
    <w:rsid w:val="00CF36C9"/>
    <w:rsid w:val="00CF7975"/>
    <w:rsid w:val="00D00EC4"/>
    <w:rsid w:val="00D166AC"/>
    <w:rsid w:val="00D200BF"/>
    <w:rsid w:val="00D316A5"/>
    <w:rsid w:val="00D36BA2"/>
    <w:rsid w:val="00D37CF4"/>
    <w:rsid w:val="00D427B0"/>
    <w:rsid w:val="00D4487C"/>
    <w:rsid w:val="00D51F02"/>
    <w:rsid w:val="00D52F1D"/>
    <w:rsid w:val="00D60F01"/>
    <w:rsid w:val="00D61E82"/>
    <w:rsid w:val="00D63D33"/>
    <w:rsid w:val="00D73352"/>
    <w:rsid w:val="00D75195"/>
    <w:rsid w:val="00D75BA3"/>
    <w:rsid w:val="00D935C3"/>
    <w:rsid w:val="00DA0266"/>
    <w:rsid w:val="00DA2F56"/>
    <w:rsid w:val="00DA477E"/>
    <w:rsid w:val="00DB01DB"/>
    <w:rsid w:val="00DB2E75"/>
    <w:rsid w:val="00DB4BB0"/>
    <w:rsid w:val="00DD436F"/>
    <w:rsid w:val="00DE461D"/>
    <w:rsid w:val="00DE7951"/>
    <w:rsid w:val="00DF4433"/>
    <w:rsid w:val="00E04039"/>
    <w:rsid w:val="00E06390"/>
    <w:rsid w:val="00E07791"/>
    <w:rsid w:val="00E14608"/>
    <w:rsid w:val="00E14EBD"/>
    <w:rsid w:val="00E15EBE"/>
    <w:rsid w:val="00E21E67"/>
    <w:rsid w:val="00E231AE"/>
    <w:rsid w:val="00E24215"/>
    <w:rsid w:val="00E30EBF"/>
    <w:rsid w:val="00E316C0"/>
    <w:rsid w:val="00E31E03"/>
    <w:rsid w:val="00E37146"/>
    <w:rsid w:val="00E44F00"/>
    <w:rsid w:val="00E451CD"/>
    <w:rsid w:val="00E47BD9"/>
    <w:rsid w:val="00E47BF6"/>
    <w:rsid w:val="00E51170"/>
    <w:rsid w:val="00E52D70"/>
    <w:rsid w:val="00E55534"/>
    <w:rsid w:val="00E5695A"/>
    <w:rsid w:val="00E7116D"/>
    <w:rsid w:val="00E72429"/>
    <w:rsid w:val="00E914D1"/>
    <w:rsid w:val="00E960D8"/>
    <w:rsid w:val="00EB5FCA"/>
    <w:rsid w:val="00EC214D"/>
    <w:rsid w:val="00EE2898"/>
    <w:rsid w:val="00EE316C"/>
    <w:rsid w:val="00EE69E3"/>
    <w:rsid w:val="00F048D4"/>
    <w:rsid w:val="00F20920"/>
    <w:rsid w:val="00F20E0A"/>
    <w:rsid w:val="00F23212"/>
    <w:rsid w:val="00F24619"/>
    <w:rsid w:val="00F33B16"/>
    <w:rsid w:val="00F34BEF"/>
    <w:rsid w:val="00F353EA"/>
    <w:rsid w:val="00F36C27"/>
    <w:rsid w:val="00F46C1C"/>
    <w:rsid w:val="00F53002"/>
    <w:rsid w:val="00F56318"/>
    <w:rsid w:val="00F60963"/>
    <w:rsid w:val="00F67C95"/>
    <w:rsid w:val="00F74540"/>
    <w:rsid w:val="00F75B79"/>
    <w:rsid w:val="00F82525"/>
    <w:rsid w:val="00F877B1"/>
    <w:rsid w:val="00F90025"/>
    <w:rsid w:val="00F90D87"/>
    <w:rsid w:val="00F911CB"/>
    <w:rsid w:val="00F91AC4"/>
    <w:rsid w:val="00F938CC"/>
    <w:rsid w:val="00F97FEA"/>
    <w:rsid w:val="00FB0DB2"/>
    <w:rsid w:val="00FB60E1"/>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qFormat/>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0A7B2D"/>
    <w:pPr>
      <w:suppressAutoHyphens/>
      <w:spacing w:after="200"/>
      <w:ind w:left="720"/>
      <w:contextualSpacing/>
    </w:pPr>
    <w:rPr>
      <w:rFonts w:asciiTheme="minorHAnsi" w:eastAsiaTheme="minorHAnsi" w:hAnsiTheme="minorHAnsi" w:cstheme="minorBidi"/>
      <w:sz w:val="22"/>
      <w:szCs w:val="22"/>
    </w:rPr>
  </w:style>
  <w:style w:type="paragraph" w:styleId="berarbeitung">
    <w:name w:val="Revision"/>
    <w:hidden/>
    <w:uiPriority w:val="71"/>
    <w:semiHidden/>
    <w:rsid w:val="00D427B0"/>
    <w:rPr>
      <w:sz w:val="16"/>
      <w:szCs w:val="16"/>
      <w:lang w:eastAsia="en-US"/>
    </w:rPr>
  </w:style>
  <w:style w:type="character" w:styleId="NichtaufgelsteErwhnung">
    <w:name w:val="Unresolved Mention"/>
    <w:basedOn w:val="Absatz-Standardschriftart"/>
    <w:uiPriority w:val="99"/>
    <w:semiHidden/>
    <w:unhideWhenUsed/>
    <w:rsid w:val="008068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3.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4.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910</Words>
  <Characters>5739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6636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9</cp:revision>
  <cp:lastPrinted>2021-10-28T15:19:00Z</cp:lastPrinted>
  <dcterms:created xsi:type="dcterms:W3CDTF">2025-09-08T08:14:00Z</dcterms:created>
  <dcterms:modified xsi:type="dcterms:W3CDTF">2025-09-25T13:10:00Z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d,e,12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2022-05-24T11:34:19Z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b984dd05-5c2c-415e-b0ad-8d88393dcbc3</vt:lpwstr>
  </property>
  <property fmtid="{D5CDD505-2E9C-101B-9397-08002B2CF9AE}" pid="11" name="MSIP_Label_df1a195f-122b-42dc-a2d3-71a1903dcdac_ContentBits">
    <vt:lpwstr>1</vt:lpwstr>
  </property>
  <property fmtid="{D5CDD505-2E9C-101B-9397-08002B2CF9AE}" pid="12" name="ContentTypeId">
    <vt:lpwstr>0x0101007718DAE6F07B6845BEE47EE54C3AC3C2</vt:lpwstr>
  </property>
  <property fmtid="{D5CDD505-2E9C-101B-9397-08002B2CF9AE}" pid="13" name="MediaServiceImageTags">
    <vt:lpwstr/>
  </property>
</Properties>
</file>