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3B543A7B" w:rsidR="00A27829" w:rsidRPr="00F97656" w:rsidRDefault="00D427B0" w:rsidP="00A27829">
      <w:pPr>
        <w:pStyle w:val="Head"/>
        <w:rPr>
          <w:lang w:val="en-US"/>
        </w:rPr>
      </w:pPr>
      <w:r>
        <w:rPr>
          <w:lang w:val="es-ES"/>
        </w:rPr>
        <w:t>Wirtgen Group llega a la Paving Expo 2025 con su estreno en el mercado</w:t>
      </w:r>
    </w:p>
    <w:p w14:paraId="5106865F" w14:textId="246CD51C" w:rsidR="002956B8" w:rsidRPr="00F97656" w:rsidRDefault="00871CE4" w:rsidP="002956B8">
      <w:pPr>
        <w:pStyle w:val="Subhead"/>
        <w:rPr>
          <w:lang w:val="en-US"/>
        </w:rPr>
      </w:pPr>
      <w:r>
        <w:rPr>
          <w:bCs/>
          <w:iCs w:val="0"/>
          <w:lang w:val="es-ES"/>
        </w:rPr>
        <w:t>La pequeña extendedora Vögele MINI 500 y la Ciber iNOVA 1200 son los modelos más destacados</w:t>
      </w:r>
    </w:p>
    <w:p w14:paraId="666CAE51" w14:textId="027E3417" w:rsidR="000A7B2D" w:rsidRPr="00F97656" w:rsidRDefault="00737C67" w:rsidP="002956B8">
      <w:pPr>
        <w:pStyle w:val="Teaser"/>
        <w:rPr>
          <w:lang w:val="es-ES"/>
        </w:rPr>
      </w:pPr>
      <w:r>
        <w:rPr>
          <w:bCs/>
          <w:szCs w:val="22"/>
          <w:lang w:val="es-ES"/>
        </w:rPr>
        <w:t>Fieles al lema de la feria</w:t>
      </w:r>
      <w:r>
        <w:rPr>
          <w:bCs/>
          <w:sz w:val="20"/>
          <w:szCs w:val="20"/>
          <w:lang w:val="es-ES"/>
        </w:rPr>
        <w:t xml:space="preserve"> «</w:t>
      </w:r>
      <w:r>
        <w:rPr>
          <w:bCs/>
          <w:lang w:val="es-ES"/>
        </w:rPr>
        <w:t>Conectando personas, creando oportunidades» el stand conjunto de Wirtgen Group y John Deere n.º 35 será el punto de encuentro del sector en la Paving Expo 2025. Del 23 al 25 de septiembre, el grupo empresarial presentará en São Paulo soluciones adaptadas al mercado, desde máquinas y productos digitales hasta servicios de atención al cliente.</w:t>
      </w:r>
    </w:p>
    <w:p w14:paraId="4DF2EACE" w14:textId="11E77DF3" w:rsidR="00177BB6" w:rsidRPr="00F97656" w:rsidRDefault="002C6B18" w:rsidP="00834413">
      <w:pPr>
        <w:pStyle w:val="Absatzberschrift"/>
        <w:rPr>
          <w:lang w:val="en-US"/>
        </w:rPr>
      </w:pPr>
      <w:r>
        <w:rPr>
          <w:bCs/>
          <w:lang w:val="es-ES"/>
        </w:rPr>
        <w:t>De la pequeña extendedora a la gran planta de asfalto</w:t>
      </w:r>
    </w:p>
    <w:p w14:paraId="35712960" w14:textId="6FFD8DC4" w:rsidR="001F0145" w:rsidRPr="00F97656" w:rsidRDefault="001F0145" w:rsidP="003E49C3">
      <w:pPr>
        <w:pStyle w:val="Standardabsatz"/>
        <w:rPr>
          <w:lang w:val="es-ES"/>
        </w:rPr>
      </w:pPr>
      <w:r>
        <w:rPr>
          <w:lang w:val="es-ES"/>
        </w:rPr>
        <w:t>La Vögele MINI 500 celebra su estreno en Sudamérica en una feria en Brasil. Con la nueva extendedora sobre orugas, incluso los trabajos de construcción más pequeños, como el relleno de zanjas estrechas, se pueden realizar de forma rápida, eficiente y con una alta calidad.</w:t>
      </w:r>
    </w:p>
    <w:p w14:paraId="32CCA8FA" w14:textId="1C553451" w:rsidR="001F0145" w:rsidRPr="00F97656" w:rsidRDefault="001F0145" w:rsidP="003E49C3">
      <w:pPr>
        <w:pStyle w:val="Standardabsatz"/>
        <w:rPr>
          <w:lang w:val="en-US"/>
        </w:rPr>
      </w:pPr>
      <w:r>
        <w:rPr>
          <w:lang w:val="es-ES"/>
        </w:rPr>
        <w:t>La probada planta móvil de asfalto iNOVA 1200 de Ciber se presenta por primera vez con sus nuevas características, que aumentan el control y la eficiencia en la producción continua de asfalto. Entre los aspectos destacados más importantes se encuentra la nueva mezcladora externa con doble motor, doble eje y control automático del nivel de llenado. Incluso con fluctuaciones en el flujo de la instalación, el nivel de llenado se mantiene constante, lo que garantiza una alta calidad de la mezcla.</w:t>
      </w:r>
    </w:p>
    <w:p w14:paraId="00094B9E" w14:textId="01DC132E" w:rsidR="004B52D6" w:rsidRPr="00F97656" w:rsidRDefault="001F0145" w:rsidP="003E49C3">
      <w:pPr>
        <w:pStyle w:val="Standardabsatz"/>
        <w:rPr>
          <w:lang w:val="en-US"/>
        </w:rPr>
      </w:pPr>
      <w:r>
        <w:rPr>
          <w:lang w:val="es-ES"/>
        </w:rPr>
        <w:t>Para ello, el grupo empresarial presenta otras máquinas de Wirtgen, Hamm y John Deere, como la pala cargadora sobre ruedas de tamaño mediano 444 G-Tier, para la construcción inteligente y rentable de carreteras y movimientos de tierra.</w:t>
      </w:r>
    </w:p>
    <w:p w14:paraId="67EEA7A3" w14:textId="10E6C2CE" w:rsidR="00871CE4" w:rsidRPr="00F97656" w:rsidRDefault="00871CE4" w:rsidP="00871CE4">
      <w:pPr>
        <w:pStyle w:val="Absatzberschrift"/>
        <w:rPr>
          <w:lang w:val="en-US"/>
        </w:rPr>
      </w:pPr>
      <w:r>
        <w:rPr>
          <w:bCs/>
          <w:lang w:val="es-ES"/>
        </w:rPr>
        <w:t>Las soluciones digitales aumentan la eficiencia en la obra</w:t>
      </w:r>
    </w:p>
    <w:p w14:paraId="63022365" w14:textId="77777777" w:rsidR="00044E4D" w:rsidRPr="00F97656" w:rsidRDefault="00424A44" w:rsidP="003E49C3">
      <w:pPr>
        <w:spacing w:after="220"/>
        <w:jc w:val="both"/>
        <w:rPr>
          <w:rFonts w:eastAsiaTheme="minorHAnsi" w:cstheme="minorBidi"/>
          <w:sz w:val="22"/>
          <w:szCs w:val="24"/>
          <w:lang w:val="es-ES"/>
        </w:rPr>
      </w:pPr>
      <w:r>
        <w:rPr>
          <w:rFonts w:eastAsiaTheme="minorHAnsi" w:cstheme="minorBidi"/>
          <w:sz w:val="22"/>
          <w:szCs w:val="24"/>
          <w:lang w:val="es-ES"/>
        </w:rPr>
        <w:t>Otro punto destacado del stand ferial es el John Deere Operations Center</w:t>
      </w:r>
      <w:r>
        <w:rPr>
          <w:rFonts w:eastAsiaTheme="minorHAnsi" w:cstheme="minorBidi"/>
          <w:sz w:val="22"/>
          <w:szCs w:val="24"/>
          <w:vertAlign w:val="superscript"/>
          <w:lang w:val="es-ES"/>
        </w:rPr>
        <w:t>TM</w:t>
      </w:r>
      <w:r>
        <w:rPr>
          <w:rFonts w:eastAsiaTheme="minorHAnsi" w:cstheme="minorBidi"/>
          <w:sz w:val="22"/>
          <w:szCs w:val="24"/>
          <w:lang w:val="es-ES"/>
        </w:rPr>
        <w:t>. Como plataforma central para las soluciones digitales del grupo empresarial, apoya la gestión de las obras, incluyendo la planificación, la supervisión, el mantenimiento y el análisis.</w:t>
      </w:r>
    </w:p>
    <w:p w14:paraId="20BF848F" w14:textId="4BB15C60" w:rsidR="00D61E82" w:rsidRPr="00F97656" w:rsidRDefault="00044E4D" w:rsidP="00044E4D">
      <w:pPr>
        <w:pStyle w:val="Absatzberschrift"/>
        <w:rPr>
          <w:lang w:val="es-ES"/>
        </w:rPr>
      </w:pPr>
      <w:r>
        <w:rPr>
          <w:bCs/>
          <w:lang w:val="es-ES"/>
        </w:rPr>
        <w:t>Tecnologías inteligentes: 3 ponencias especializadas de Ciber, Wirtgen y Vögele</w:t>
      </w:r>
    </w:p>
    <w:p w14:paraId="0E80CC95" w14:textId="1C4D6CEE" w:rsidR="00044E4D" w:rsidRPr="00F97656" w:rsidRDefault="00044E4D" w:rsidP="00044E4D">
      <w:pPr>
        <w:pStyle w:val="Standardabsatz"/>
        <w:spacing w:after="0"/>
        <w:rPr>
          <w:lang w:val="es-ES"/>
        </w:rPr>
      </w:pPr>
      <w:r>
        <w:rPr>
          <w:lang w:val="es-ES"/>
        </w:rPr>
        <w:t>23 de septiembre de 2025, de 14:00 a 15:00 horas.</w:t>
      </w:r>
    </w:p>
    <w:p w14:paraId="7E352D44" w14:textId="77777777" w:rsidR="00044E4D" w:rsidRPr="00F97656" w:rsidRDefault="00044E4D" w:rsidP="00044E4D">
      <w:pPr>
        <w:pStyle w:val="Standardabsatz"/>
        <w:spacing w:after="0"/>
        <w:rPr>
          <w:lang w:val="es-ES"/>
        </w:rPr>
      </w:pPr>
      <w:r>
        <w:rPr>
          <w:lang w:val="es-ES"/>
        </w:rPr>
        <w:t xml:space="preserve">Ponente: Vinicius Dutra – Formación en ventas y aplicación de productos / Ciber </w:t>
      </w:r>
    </w:p>
    <w:p w14:paraId="5916924C" w14:textId="77777777" w:rsidR="00044E4D" w:rsidRPr="00F97656" w:rsidRDefault="00044E4D" w:rsidP="00044E4D">
      <w:pPr>
        <w:pStyle w:val="Standardabsatz"/>
        <w:rPr>
          <w:lang w:val="en-US"/>
        </w:rPr>
      </w:pPr>
      <w:r>
        <w:rPr>
          <w:lang w:val="es-ES"/>
        </w:rPr>
        <w:t>Las modernas tecnologías de las plantas de asfalto, como los sistemas de control automatizados y los sensores de humedad, permiten una dosificación precisa de los áridos y los ligantes asfálticos, así como una incorporación eficiente del material mezclado, lo que reduce los costes operativos y fomenta la sostenibilidad con una alta eficiencia.</w:t>
      </w:r>
    </w:p>
    <w:p w14:paraId="17404FA8" w14:textId="77777777" w:rsidR="00044E4D" w:rsidRPr="00F97656" w:rsidRDefault="00044E4D" w:rsidP="00044E4D">
      <w:pPr>
        <w:pStyle w:val="Standardabsatz"/>
        <w:spacing w:after="0"/>
        <w:rPr>
          <w:lang w:val="en-US"/>
        </w:rPr>
      </w:pPr>
      <w:r>
        <w:rPr>
          <w:lang w:val="es-ES"/>
        </w:rPr>
        <w:t>24 de septiembre de 2025, de 18:00 a 19:00 horas.</w:t>
      </w:r>
    </w:p>
    <w:p w14:paraId="193CADBC" w14:textId="77777777" w:rsidR="00044E4D" w:rsidRDefault="00044E4D" w:rsidP="00044E4D">
      <w:pPr>
        <w:pStyle w:val="Standardabsatz"/>
        <w:spacing w:after="0"/>
      </w:pPr>
      <w:r>
        <w:rPr>
          <w:lang w:val="es-ES"/>
        </w:rPr>
        <w:t>Ponente: Vinicius Neukamp – Formación en ventas y aplicación de productos / Wirtgen Brasil</w:t>
      </w:r>
    </w:p>
    <w:p w14:paraId="47E1C6A2" w14:textId="77777777" w:rsidR="00044E4D" w:rsidRDefault="00044E4D" w:rsidP="00044E4D">
      <w:pPr>
        <w:pStyle w:val="Standardabsatz"/>
      </w:pPr>
      <w:r>
        <w:rPr>
          <w:lang w:val="es-ES"/>
        </w:rPr>
        <w:t>Las buenas prácticas en la construcción de carreteras y las nuevas tecnologías que respaldan diversos proyectos mejoran el IRI (Índice Internacional de Rugosidad), aumentan la eficiencia de su uso, bajan los costes y las hacen más sostenibles.</w:t>
      </w:r>
    </w:p>
    <w:p w14:paraId="5615541B" w14:textId="77777777" w:rsidR="00044E4D" w:rsidRPr="00F97656" w:rsidRDefault="00044E4D" w:rsidP="00044E4D">
      <w:pPr>
        <w:pStyle w:val="Standardabsatz"/>
        <w:spacing w:after="0"/>
        <w:rPr>
          <w:lang w:val="en-US"/>
        </w:rPr>
      </w:pPr>
      <w:r>
        <w:rPr>
          <w:lang w:val="es-ES"/>
        </w:rPr>
        <w:lastRenderedPageBreak/>
        <w:t>25 de septiembre de 2025, de 15:00 a 16:00 horas.</w:t>
      </w:r>
    </w:p>
    <w:p w14:paraId="0B487CFC" w14:textId="77777777" w:rsidR="00044E4D" w:rsidRPr="00F97656" w:rsidRDefault="00044E4D" w:rsidP="00044E4D">
      <w:pPr>
        <w:pStyle w:val="Standardabsatz"/>
        <w:spacing w:after="0"/>
        <w:rPr>
          <w:lang w:val="en-US"/>
        </w:rPr>
      </w:pPr>
      <w:r>
        <w:rPr>
          <w:lang w:val="es-ES"/>
        </w:rPr>
        <w:t>Ponente: Rafael Valentini – Director comercial sénior para Latinoamérica / Vögele</w:t>
      </w:r>
    </w:p>
    <w:p w14:paraId="76EF759C" w14:textId="77777777" w:rsidR="00044E4D" w:rsidRPr="00F97656" w:rsidRDefault="00044E4D" w:rsidP="00044E4D">
      <w:pPr>
        <w:pStyle w:val="Standardabsatz"/>
        <w:rPr>
          <w:lang w:val="en-US"/>
        </w:rPr>
      </w:pPr>
      <w:r>
        <w:rPr>
          <w:lang w:val="es-ES"/>
        </w:rPr>
        <w:t>Prácticas recomendadas para la construcción de carreteras con Vögele MT 3000-3 transportadores de asfalto y mejoras en la eficiencia del proceso de aplicación y en la calidad de los pavimentos asfálticos.</w:t>
      </w:r>
    </w:p>
    <w:p w14:paraId="56F82D3A" w14:textId="77777777" w:rsidR="00B36C5B" w:rsidRPr="00F97656" w:rsidRDefault="00B36C5B" w:rsidP="002956B8">
      <w:pPr>
        <w:rPr>
          <w:b/>
          <w:bCs/>
          <w:sz w:val="22"/>
          <w:szCs w:val="22"/>
          <w:lang w:val="en-US"/>
        </w:rPr>
      </w:pPr>
    </w:p>
    <w:p w14:paraId="3A8D4811" w14:textId="77777777" w:rsidR="00B36C5B" w:rsidRPr="00F97656" w:rsidRDefault="00B36C5B" w:rsidP="002956B8">
      <w:pPr>
        <w:rPr>
          <w:b/>
          <w:bCs/>
          <w:sz w:val="22"/>
          <w:szCs w:val="22"/>
          <w:lang w:val="en-US"/>
        </w:rPr>
      </w:pPr>
    </w:p>
    <w:p w14:paraId="35D0F8CB" w14:textId="77777777" w:rsidR="00B36C5B" w:rsidRPr="00F97656" w:rsidRDefault="00B36C5B" w:rsidP="002956B8">
      <w:pPr>
        <w:rPr>
          <w:b/>
          <w:bCs/>
          <w:sz w:val="22"/>
          <w:szCs w:val="22"/>
          <w:lang w:val="en-US"/>
        </w:rPr>
      </w:pPr>
    </w:p>
    <w:p w14:paraId="0E4B9055" w14:textId="5912804D" w:rsidR="002956B8" w:rsidRPr="00F97656" w:rsidRDefault="002956B8" w:rsidP="002956B8">
      <w:pPr>
        <w:rPr>
          <w:b/>
          <w:bCs/>
          <w:sz w:val="22"/>
          <w:szCs w:val="22"/>
          <w:lang w:val="en-US"/>
        </w:rPr>
      </w:pPr>
      <w:r>
        <w:rPr>
          <w:b/>
          <w:bCs/>
          <w:sz w:val="22"/>
          <w:szCs w:val="22"/>
          <w:lang w:val="es-ES"/>
        </w:rPr>
        <w:t>Foto:</w:t>
      </w:r>
    </w:p>
    <w:p w14:paraId="2FEF0E74" w14:textId="114EDD26" w:rsidR="002956B8" w:rsidRPr="00F97656" w:rsidRDefault="002B77F5" w:rsidP="002956B8">
      <w:pPr>
        <w:pStyle w:val="BUbold"/>
        <w:rPr>
          <w:b w:val="0"/>
          <w:bCs/>
          <w:lang w:val="en-US"/>
        </w:rPr>
      </w:pPr>
      <w:r>
        <w:rPr>
          <w:bCs/>
          <w:lang w:val="es-ES"/>
        </w:rPr>
        <w:br/>
      </w:r>
      <w:r>
        <w:object w:dxaOrig="11105" w:dyaOrig="5561" w14:anchorId="20FD35A9">
          <v:shape id="_x0000_i1027" type="#_x0000_t75" style="width:283.75pt;height:142.1pt" o:ole="">
            <v:imagedata r:id="rId11" o:title=""/>
          </v:shape>
          <o:OLEObject Type="Embed" ProgID="Unknown" ShapeID="_x0000_i1027" DrawAspect="Content" ObjectID="_1817191269" r:id="rId12"/>
        </w:object>
      </w:r>
      <w:r w:rsidR="003F5338">
        <w:rPr>
          <w:b w:val="0"/>
          <w:lang w:val="es-ES"/>
        </w:rPr>
        <w:br/>
      </w:r>
      <w:r w:rsidRPr="00EE316C">
        <w:rPr>
          <w:lang w:val="fr-FR"/>
        </w:rPr>
        <w:t>WG_pic_PavingExpo_Brazil</w:t>
      </w:r>
      <w:r>
        <w:rPr>
          <w:lang w:val="fr-FR"/>
        </w:rPr>
        <w:t>_</w:t>
      </w:r>
      <w:r w:rsidR="00644986">
        <w:rPr>
          <w:lang w:val="fr-FR"/>
        </w:rPr>
        <w:t>1024_0251_</w:t>
      </w:r>
      <w:r>
        <w:rPr>
          <w:lang w:val="fr-FR"/>
        </w:rPr>
        <w:t>badge2025_ES.jpg</w:t>
      </w:r>
      <w:r w:rsidR="003F5338">
        <w:rPr>
          <w:b w:val="0"/>
          <w:lang w:val="es-ES"/>
        </w:rPr>
        <w:br/>
        <w:t>Wirtgen Group presenta junto con John Deere una selección de sus soluciones para carreteras asfaltadas y movimiento de tierras.</w:t>
      </w:r>
    </w:p>
    <w:p w14:paraId="010A32F7" w14:textId="77777777" w:rsidR="002956B8" w:rsidRPr="00F97656" w:rsidRDefault="002956B8" w:rsidP="002956B8">
      <w:pPr>
        <w:pStyle w:val="BUnormal"/>
        <w:rPr>
          <w:lang w:val="en-US"/>
        </w:rPr>
      </w:pPr>
    </w:p>
    <w:p w14:paraId="6BE4452B" w14:textId="590915C4" w:rsidR="002956B8" w:rsidRPr="00F97656" w:rsidRDefault="002956B8" w:rsidP="002956B8">
      <w:pPr>
        <w:pStyle w:val="Note"/>
        <w:rPr>
          <w:lang w:val="es-ES"/>
        </w:rPr>
      </w:pPr>
      <w:r>
        <w:rPr>
          <w:iCs/>
          <w:lang w:val="es-ES"/>
        </w:rPr>
        <w:t>Nota: Esta foto sirve únicamente para fines de vista previa. Para la impresión en publicaciones, se deben emplear las fotos en una resolución de 300 dpi, que se encuentran disponibles en la descarga adjunta.</w:t>
      </w:r>
    </w:p>
    <w:p w14:paraId="2F3E7ACF" w14:textId="77777777" w:rsidR="002956B8" w:rsidRDefault="002956B8" w:rsidP="002956B8">
      <w:pPr>
        <w:pStyle w:val="Absatzberschrift"/>
        <w:rPr>
          <w:iCs/>
        </w:rPr>
      </w:pPr>
      <w:r>
        <w:rPr>
          <w:bCs/>
          <w:lang w:val="es-ES"/>
        </w:rPr>
        <w:t>Puede obtener más información en:</w:t>
      </w:r>
    </w:p>
    <w:p w14:paraId="0AFA23B4" w14:textId="77777777" w:rsidR="002956B8" w:rsidRDefault="002956B8" w:rsidP="002956B8">
      <w:pPr>
        <w:pStyle w:val="Absatzberschrift"/>
      </w:pPr>
    </w:p>
    <w:p w14:paraId="39387553" w14:textId="77777777" w:rsidR="002956B8" w:rsidRPr="002B783A" w:rsidRDefault="002956B8" w:rsidP="002956B8">
      <w:pPr>
        <w:pStyle w:val="Absatzberschrift"/>
        <w:rPr>
          <w:b w:val="0"/>
          <w:bCs/>
          <w:szCs w:val="22"/>
        </w:rPr>
      </w:pPr>
      <w:r>
        <w:rPr>
          <w:b w:val="0"/>
          <w:lang w:val="es-ES"/>
        </w:rPr>
        <w:t>WIRTGEN GROUP</w:t>
      </w:r>
    </w:p>
    <w:p w14:paraId="45F9CF30" w14:textId="77777777" w:rsidR="002956B8" w:rsidRDefault="002956B8" w:rsidP="002956B8">
      <w:pPr>
        <w:pStyle w:val="Fuzeile1"/>
      </w:pPr>
      <w:r>
        <w:rPr>
          <w:bCs w:val="0"/>
          <w:iCs w:val="0"/>
          <w:lang w:val="es-ES"/>
        </w:rPr>
        <w:t>Public Relations</w:t>
      </w:r>
    </w:p>
    <w:p w14:paraId="1B8E3CB5" w14:textId="77777777" w:rsidR="002956B8" w:rsidRDefault="002956B8" w:rsidP="002956B8">
      <w:pPr>
        <w:pStyle w:val="Fuzeile1"/>
      </w:pPr>
      <w:r>
        <w:rPr>
          <w:bCs w:val="0"/>
          <w:iCs w:val="0"/>
          <w:lang w:val="es-ES"/>
        </w:rPr>
        <w:t>Reinhard-Wirtgen-Strasse 2</w:t>
      </w:r>
    </w:p>
    <w:p w14:paraId="3ABB9E2E" w14:textId="77777777" w:rsidR="002956B8" w:rsidRDefault="002956B8" w:rsidP="002956B8">
      <w:pPr>
        <w:pStyle w:val="Fuzeile1"/>
      </w:pPr>
      <w:r>
        <w:rPr>
          <w:bCs w:val="0"/>
          <w:iCs w:val="0"/>
          <w:lang w:val="es-ES"/>
        </w:rPr>
        <w:t>D-53578 Windhagen</w:t>
      </w:r>
    </w:p>
    <w:p w14:paraId="4AB02DEA" w14:textId="77777777" w:rsidR="002956B8" w:rsidRDefault="002956B8" w:rsidP="002956B8">
      <w:pPr>
        <w:pStyle w:val="Fuzeile1"/>
      </w:pPr>
      <w:r>
        <w:rPr>
          <w:bCs w:val="0"/>
          <w:iCs w:val="0"/>
          <w:lang w:val="es-ES"/>
        </w:rPr>
        <w:t>Alemania</w:t>
      </w:r>
    </w:p>
    <w:p w14:paraId="63DE56BA" w14:textId="77777777" w:rsidR="002956B8" w:rsidRDefault="002956B8" w:rsidP="002956B8">
      <w:pPr>
        <w:pStyle w:val="Fuzeile1"/>
      </w:pPr>
    </w:p>
    <w:p w14:paraId="63B20CE9" w14:textId="1B7F1D54" w:rsidR="002956B8" w:rsidRPr="00914C7E" w:rsidRDefault="002956B8" w:rsidP="002956B8">
      <w:pPr>
        <w:pStyle w:val="Fuzeile1"/>
        <w:rPr>
          <w:rFonts w:ascii="Times New Roman" w:hAnsi="Times New Roman" w:cs="Times New Roman"/>
        </w:rPr>
      </w:pPr>
      <w:r>
        <w:rPr>
          <w:bCs w:val="0"/>
          <w:iCs w:val="0"/>
          <w:lang w:val="es-ES"/>
        </w:rPr>
        <w:t xml:space="preserve">Teléfono: </w:t>
      </w:r>
      <w:r>
        <w:rPr>
          <w:bCs w:val="0"/>
          <w:iCs w:val="0"/>
          <w:lang w:val="es-ES"/>
        </w:rPr>
        <w:tab/>
      </w:r>
      <w:r w:rsidR="00F97656">
        <w:rPr>
          <w:bCs w:val="0"/>
          <w:iCs w:val="0"/>
          <w:lang w:val="es-ES"/>
        </w:rPr>
        <w:tab/>
      </w:r>
      <w:r w:rsidR="00F97656">
        <w:rPr>
          <w:bCs w:val="0"/>
          <w:iCs w:val="0"/>
          <w:lang w:val="es-ES"/>
        </w:rPr>
        <w:tab/>
      </w:r>
      <w:r>
        <w:rPr>
          <w:bCs w:val="0"/>
          <w:iCs w:val="0"/>
          <w:lang w:val="es-ES"/>
        </w:rPr>
        <w:t>+49 (0) 2645 131 – 1966</w:t>
      </w:r>
    </w:p>
    <w:p w14:paraId="40A643B3" w14:textId="3E752AF0" w:rsidR="002956B8" w:rsidRPr="00914C7E" w:rsidRDefault="002956B8" w:rsidP="002956B8">
      <w:pPr>
        <w:pStyle w:val="Fuzeile1"/>
      </w:pPr>
      <w:r>
        <w:rPr>
          <w:bCs w:val="0"/>
          <w:iCs w:val="0"/>
          <w:lang w:val="es-ES"/>
        </w:rPr>
        <w:t xml:space="preserve">Fax: </w:t>
      </w:r>
      <w:r>
        <w:rPr>
          <w:bCs w:val="0"/>
          <w:iCs w:val="0"/>
          <w:lang w:val="es-ES"/>
        </w:rPr>
        <w:tab/>
      </w:r>
      <w:r w:rsidR="00F97656">
        <w:rPr>
          <w:bCs w:val="0"/>
          <w:iCs w:val="0"/>
          <w:lang w:val="es-ES"/>
        </w:rPr>
        <w:tab/>
      </w:r>
      <w:r w:rsidR="00F97656">
        <w:rPr>
          <w:bCs w:val="0"/>
          <w:iCs w:val="0"/>
          <w:lang w:val="es-ES"/>
        </w:rPr>
        <w:tab/>
      </w:r>
      <w:r w:rsidR="00F97656">
        <w:rPr>
          <w:bCs w:val="0"/>
          <w:iCs w:val="0"/>
          <w:lang w:val="es-ES"/>
        </w:rPr>
        <w:tab/>
      </w:r>
      <w:r>
        <w:rPr>
          <w:bCs w:val="0"/>
          <w:iCs w:val="0"/>
          <w:lang w:val="es-ES"/>
        </w:rPr>
        <w:t>+49 (0) 2645 131 – 499</w:t>
      </w:r>
    </w:p>
    <w:p w14:paraId="5C0A02D8" w14:textId="6F743CDC" w:rsidR="002956B8" w:rsidRPr="00F97656" w:rsidRDefault="002956B8" w:rsidP="002956B8">
      <w:pPr>
        <w:pStyle w:val="Fuzeile1"/>
        <w:rPr>
          <w:lang w:val="en-US"/>
        </w:rPr>
      </w:pPr>
      <w:r>
        <w:rPr>
          <w:bCs w:val="0"/>
          <w:iCs w:val="0"/>
          <w:lang w:val="es-ES"/>
        </w:rPr>
        <w:t xml:space="preserve">Correo electrónico: </w:t>
      </w:r>
      <w:r>
        <w:rPr>
          <w:bCs w:val="0"/>
          <w:iCs w:val="0"/>
          <w:lang w:val="es-ES"/>
        </w:rPr>
        <w:tab/>
        <w:t>PR@wirtgen-group.com</w:t>
      </w:r>
    </w:p>
    <w:p w14:paraId="071BFD53" w14:textId="77777777" w:rsidR="002956B8" w:rsidRPr="00114A31" w:rsidRDefault="002956B8" w:rsidP="00F97656">
      <w:pPr>
        <w:pStyle w:val="Fuzeile1"/>
      </w:pPr>
      <w:r>
        <w:rPr>
          <w:bCs w:val="0"/>
          <w:iCs w:val="0"/>
          <w:lang w:val="es-ES"/>
        </w:rPr>
        <w:t>www.wirtgen-group.com</w:t>
      </w:r>
    </w:p>
    <w:p w14:paraId="57D21F5C" w14:textId="77777777" w:rsidR="002956B8" w:rsidRDefault="002956B8" w:rsidP="002956B8">
      <w:pPr>
        <w:pStyle w:val="Absatzberschrift"/>
        <w:rPr>
          <w:iCs/>
        </w:rPr>
      </w:pPr>
    </w:p>
    <w:p w14:paraId="3309EDD4" w14:textId="77777777" w:rsidR="002956B8" w:rsidRDefault="002956B8" w:rsidP="002956B8">
      <w:pPr>
        <w:pStyle w:val="Absatzberschrift"/>
        <w:rPr>
          <w:iCs/>
        </w:rPr>
      </w:pPr>
    </w:p>
    <w:sectPr w:rsidR="002956B8" w:rsidSect="00CA4A09">
      <w:headerReference w:type="even" r:id="rId13"/>
      <w:headerReference w:type="default" r:id="rId14"/>
      <w:footerReference w:type="even" r:id="rId15"/>
      <w:footerReference w:type="default" r:id="rId16"/>
      <w:headerReference w:type="first" r:id="rId17"/>
      <w:footerReference w:type="first" r:id="rId18"/>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88C0EC" w14:textId="77777777" w:rsidR="00CD25E6" w:rsidRDefault="00CD25E6" w:rsidP="00E55534">
      <w:r>
        <w:separator/>
      </w:r>
    </w:p>
  </w:endnote>
  <w:endnote w:type="continuationSeparator" w:id="0">
    <w:p w14:paraId="709315AE" w14:textId="77777777" w:rsidR="00CD25E6" w:rsidRDefault="00CD25E6"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s-E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s-ES"/>
            </w:rPr>
            <w:fldChar w:fldCharType="begin"/>
          </w:r>
          <w:r>
            <w:rPr>
              <w:szCs w:val="20"/>
              <w:lang w:val="es-ES"/>
            </w:rPr>
            <w:instrText xml:space="preserve"> PAGE \# "00"</w:instrText>
          </w:r>
          <w:r>
            <w:rPr>
              <w:szCs w:val="20"/>
              <w:lang w:val="es-ES"/>
            </w:rPr>
            <w:fldChar w:fldCharType="separate"/>
          </w:r>
          <w:r>
            <w:rPr>
              <w:noProof/>
              <w:szCs w:val="20"/>
              <w:lang w:val="es-ES"/>
            </w:rPr>
            <w:t>02</w:t>
          </w:r>
          <w:r>
            <w:rPr>
              <w:szCs w:val="20"/>
              <w:lang w:val="es-ES"/>
            </w:rPr>
            <w:fldChar w:fldCharType="end"/>
          </w:r>
        </w:p>
      </w:tc>
    </w:tr>
  </w:tbl>
  <w:p w14:paraId="7CF7D2C8" w14:textId="77777777" w:rsidR="00533132" w:rsidRDefault="00BD5391">
    <w:pPr>
      <w:pStyle w:val="Fuzeile"/>
    </w:pPr>
    <w:r>
      <w:rPr>
        <w:noProof/>
        <w:lang w:val="es-E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s-ES"/>
            </w:rPr>
            <w:t>WIRTGEN</w:t>
          </w:r>
          <w:r>
            <w:rPr>
              <w:rStyle w:val="Hervorhebung"/>
              <w:bCs/>
              <w:iCs w:val="0"/>
              <w:szCs w:val="20"/>
              <w:lang w:val="es-ES"/>
            </w:rPr>
            <w:t xml:space="preserve"> GmbH</w:t>
          </w:r>
          <w:r>
            <w:rPr>
              <w:szCs w:val="20"/>
              <w:lang w:val="es-ES"/>
            </w:rPr>
            <w:t xml:space="preserve"> · Reinhard-Wirtgen-Str. 2 · D-53578 Windhagen · T: +49 26 45 / 131 0</w:t>
          </w:r>
        </w:p>
      </w:tc>
    </w:tr>
  </w:tbl>
  <w:p w14:paraId="732BEB33" w14:textId="77777777" w:rsidR="00533132" w:rsidRDefault="00BD5391">
    <w:pPr>
      <w:pStyle w:val="Fuzeile"/>
    </w:pPr>
    <w:r>
      <w:rPr>
        <w:noProof/>
        <w:lang w:val="es-E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AD9E83" w14:textId="77777777" w:rsidR="00CD25E6" w:rsidRDefault="00CD25E6" w:rsidP="00E55534">
      <w:r>
        <w:separator/>
      </w:r>
    </w:p>
  </w:footnote>
  <w:footnote w:type="continuationSeparator" w:id="0">
    <w:p w14:paraId="6D092BCB" w14:textId="77777777" w:rsidR="00CD25E6" w:rsidRDefault="00CD25E6"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lang w:val="es-ES"/>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val="es-ES"/>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r2STSykCAABSBAAADgAAAAAAAAAAAAAAAAAuAgAAZHJzL2Uyb0RvYy54&#10;bWxQSwECLQAUAAYACAAAACEAEw3vsNgAAAADAQAADwAAAAAAAAAAAAAAAACDBAAAZHJzL2Rvd25y&#10;ZXYueG1sUEsFBgAAAAAEAAQA8wAAAIgFA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lantillaNotaDePr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val="es-ES"/>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s-E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CQCm7KwIAAFIEAAAOAAAAAAAAAAAAAAAAAC4CAABkcnMvZTJvRG9j&#10;LnhtbFBLAQItABQABgAIAAAAIQATDe+w2AAAAAMBAAAPAAAAAAAAAAAAAAAAAIUEAABkcnMvZG93&#10;bnJldi54bWxQSwUGAAAAAAQABADzAAAAigU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s-es"/>
                        <w:b w:val="0"/>
                        <w:bCs w:val="0"/>
                        <w:i w:val="0"/>
                        <w:iCs w:val="0"/>
                        <w:u w:val="none"/>
                        <w:vertAlign w:val="baseline"/>
                        <w:rtl w:val="0"/>
                      </w:rPr>
                      <w:t xml:space="preserve">Public</w:t>
                    </w:r>
                  </w:p>
                </w:txbxContent>
              </v:textbox>
              <w10:wrap type="square" anchorx="margin"/>
            </v:shape>
          </w:pict>
        </mc:Fallback>
      </mc:AlternateContent>
    </w:r>
    <w:r>
      <w:rPr>
        <w:noProof/>
        <w:lang w:val="es-E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s-E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2B19214F"/>
    <w:multiLevelType w:val="hybridMultilevel"/>
    <w:tmpl w:val="9BAC9DE2"/>
    <w:lvl w:ilvl="0" w:tplc="A88EE076">
      <w:numFmt w:val="bullet"/>
      <w:lvlText w:val="-"/>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3E2E204D"/>
    <w:multiLevelType w:val="hybridMultilevel"/>
    <w:tmpl w:val="0FFA420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0CE09EF"/>
    <w:multiLevelType w:val="hybridMultilevel"/>
    <w:tmpl w:val="5E30DEF4"/>
    <w:lvl w:ilvl="0" w:tplc="A88EE076">
      <w:numFmt w:val="bullet"/>
      <w:lvlText w:val="-"/>
      <w:lvlJc w:val="left"/>
      <w:pPr>
        <w:ind w:left="720" w:hanging="360"/>
      </w:pPr>
      <w:rPr>
        <w:rFonts w:ascii="Verdana" w:eastAsia="Verdana" w:hAnsi="Verdana"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793985037">
    <w:abstractNumId w:val="12"/>
  </w:num>
  <w:num w:numId="2" w16cid:durableId="1733844718">
    <w:abstractNumId w:val="12"/>
  </w:num>
  <w:num w:numId="3" w16cid:durableId="1530030231">
    <w:abstractNumId w:val="12"/>
  </w:num>
  <w:num w:numId="4" w16cid:durableId="1889608682">
    <w:abstractNumId w:val="12"/>
  </w:num>
  <w:num w:numId="5" w16cid:durableId="476648287">
    <w:abstractNumId w:val="12"/>
  </w:num>
  <w:num w:numId="6" w16cid:durableId="1823496170">
    <w:abstractNumId w:val="3"/>
  </w:num>
  <w:num w:numId="7" w16cid:durableId="93476483">
    <w:abstractNumId w:val="3"/>
  </w:num>
  <w:num w:numId="8" w16cid:durableId="351226301">
    <w:abstractNumId w:val="3"/>
  </w:num>
  <w:num w:numId="9" w16cid:durableId="948856151">
    <w:abstractNumId w:val="3"/>
  </w:num>
  <w:num w:numId="10" w16cid:durableId="1157260421">
    <w:abstractNumId w:val="3"/>
  </w:num>
  <w:num w:numId="11" w16cid:durableId="316112762">
    <w:abstractNumId w:val="8"/>
  </w:num>
  <w:num w:numId="12" w16cid:durableId="1390567162">
    <w:abstractNumId w:val="8"/>
  </w:num>
  <w:num w:numId="13" w16cid:durableId="1799446637">
    <w:abstractNumId w:val="6"/>
  </w:num>
  <w:num w:numId="14" w16cid:durableId="509178324">
    <w:abstractNumId w:val="6"/>
  </w:num>
  <w:num w:numId="15" w16cid:durableId="542207300">
    <w:abstractNumId w:val="6"/>
  </w:num>
  <w:num w:numId="16" w16cid:durableId="1576473052">
    <w:abstractNumId w:val="6"/>
  </w:num>
  <w:num w:numId="17" w16cid:durableId="1781417305">
    <w:abstractNumId w:val="6"/>
  </w:num>
  <w:num w:numId="18" w16cid:durableId="37558175">
    <w:abstractNumId w:val="2"/>
  </w:num>
  <w:num w:numId="19" w16cid:durableId="60173798">
    <w:abstractNumId w:val="4"/>
  </w:num>
  <w:num w:numId="20" w16cid:durableId="468283955">
    <w:abstractNumId w:val="11"/>
  </w:num>
  <w:num w:numId="21" w16cid:durableId="14838096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01102347">
    <w:abstractNumId w:val="1"/>
  </w:num>
  <w:num w:numId="23" w16cid:durableId="94564957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27601238">
    <w:abstractNumId w:val="9"/>
  </w:num>
  <w:num w:numId="25" w16cid:durableId="185441687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17268521">
    <w:abstractNumId w:val="0"/>
  </w:num>
  <w:num w:numId="27" w16cid:durableId="129709591">
    <w:abstractNumId w:val="10"/>
  </w:num>
  <w:num w:numId="28" w16cid:durableId="1688436702">
    <w:abstractNumId w:val="5"/>
  </w:num>
  <w:num w:numId="29" w16cid:durableId="2253429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42106"/>
    <w:rsid w:val="00044E4D"/>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A7B2D"/>
    <w:rsid w:val="000B1BB3"/>
    <w:rsid w:val="000B582B"/>
    <w:rsid w:val="000D15C3"/>
    <w:rsid w:val="000E24F8"/>
    <w:rsid w:val="000E5738"/>
    <w:rsid w:val="00103205"/>
    <w:rsid w:val="0011795C"/>
    <w:rsid w:val="0012026F"/>
    <w:rsid w:val="0012631C"/>
    <w:rsid w:val="00130601"/>
    <w:rsid w:val="00132055"/>
    <w:rsid w:val="00146C3D"/>
    <w:rsid w:val="00153B47"/>
    <w:rsid w:val="001613A6"/>
    <w:rsid w:val="001614F0"/>
    <w:rsid w:val="001616F4"/>
    <w:rsid w:val="00175AEA"/>
    <w:rsid w:val="00177214"/>
    <w:rsid w:val="00177BB6"/>
    <w:rsid w:val="0018021A"/>
    <w:rsid w:val="001856FC"/>
    <w:rsid w:val="00194FB1"/>
    <w:rsid w:val="001A08C8"/>
    <w:rsid w:val="001A0CCB"/>
    <w:rsid w:val="001A1920"/>
    <w:rsid w:val="001B16BB"/>
    <w:rsid w:val="001B34EE"/>
    <w:rsid w:val="001C1A3E"/>
    <w:rsid w:val="001C3D07"/>
    <w:rsid w:val="001C639F"/>
    <w:rsid w:val="001C7305"/>
    <w:rsid w:val="001E4FF3"/>
    <w:rsid w:val="001F0145"/>
    <w:rsid w:val="001F65C7"/>
    <w:rsid w:val="00200355"/>
    <w:rsid w:val="002028B0"/>
    <w:rsid w:val="0021351D"/>
    <w:rsid w:val="00215D9A"/>
    <w:rsid w:val="002309FC"/>
    <w:rsid w:val="002400D9"/>
    <w:rsid w:val="00251DF4"/>
    <w:rsid w:val="00253A2E"/>
    <w:rsid w:val="00254E4C"/>
    <w:rsid w:val="002603EC"/>
    <w:rsid w:val="002611FE"/>
    <w:rsid w:val="00261C85"/>
    <w:rsid w:val="00282AFC"/>
    <w:rsid w:val="00283D98"/>
    <w:rsid w:val="00286C15"/>
    <w:rsid w:val="002956B8"/>
    <w:rsid w:val="0029634D"/>
    <w:rsid w:val="002B77F5"/>
    <w:rsid w:val="002C6B18"/>
    <w:rsid w:val="002C7542"/>
    <w:rsid w:val="002D065C"/>
    <w:rsid w:val="002D0780"/>
    <w:rsid w:val="002D2EE5"/>
    <w:rsid w:val="002D63E6"/>
    <w:rsid w:val="002E765F"/>
    <w:rsid w:val="002E7E4E"/>
    <w:rsid w:val="002F108B"/>
    <w:rsid w:val="002F5818"/>
    <w:rsid w:val="002F70FD"/>
    <w:rsid w:val="00301C16"/>
    <w:rsid w:val="0030316D"/>
    <w:rsid w:val="003075ED"/>
    <w:rsid w:val="00320155"/>
    <w:rsid w:val="0032774C"/>
    <w:rsid w:val="00332D28"/>
    <w:rsid w:val="003353C3"/>
    <w:rsid w:val="00337387"/>
    <w:rsid w:val="0034191A"/>
    <w:rsid w:val="00343CC7"/>
    <w:rsid w:val="003513AA"/>
    <w:rsid w:val="00355B55"/>
    <w:rsid w:val="00356B5C"/>
    <w:rsid w:val="0036561D"/>
    <w:rsid w:val="003665BE"/>
    <w:rsid w:val="003845B7"/>
    <w:rsid w:val="00384A08"/>
    <w:rsid w:val="00387E6F"/>
    <w:rsid w:val="003967E5"/>
    <w:rsid w:val="003A753A"/>
    <w:rsid w:val="003B3803"/>
    <w:rsid w:val="003B51F6"/>
    <w:rsid w:val="003C2A71"/>
    <w:rsid w:val="003D09FB"/>
    <w:rsid w:val="003D2C33"/>
    <w:rsid w:val="003E164D"/>
    <w:rsid w:val="003E1CB6"/>
    <w:rsid w:val="003E3CF6"/>
    <w:rsid w:val="003E49C3"/>
    <w:rsid w:val="003E759F"/>
    <w:rsid w:val="003E7853"/>
    <w:rsid w:val="003F24FB"/>
    <w:rsid w:val="003F3137"/>
    <w:rsid w:val="003F5338"/>
    <w:rsid w:val="003F57AB"/>
    <w:rsid w:val="00400FD9"/>
    <w:rsid w:val="004016F7"/>
    <w:rsid w:val="00403373"/>
    <w:rsid w:val="00406C81"/>
    <w:rsid w:val="00412545"/>
    <w:rsid w:val="0041475A"/>
    <w:rsid w:val="00417237"/>
    <w:rsid w:val="00423A73"/>
    <w:rsid w:val="00424A44"/>
    <w:rsid w:val="00430BB0"/>
    <w:rsid w:val="00461FED"/>
    <w:rsid w:val="0046460D"/>
    <w:rsid w:val="00465D77"/>
    <w:rsid w:val="00467F3C"/>
    <w:rsid w:val="0047498D"/>
    <w:rsid w:val="00476100"/>
    <w:rsid w:val="00483E0B"/>
    <w:rsid w:val="00486DB0"/>
    <w:rsid w:val="00487BFC"/>
    <w:rsid w:val="00492C52"/>
    <w:rsid w:val="0049666B"/>
    <w:rsid w:val="004A463B"/>
    <w:rsid w:val="004B52D6"/>
    <w:rsid w:val="004C1967"/>
    <w:rsid w:val="004D16DB"/>
    <w:rsid w:val="004D23D0"/>
    <w:rsid w:val="004D2BE0"/>
    <w:rsid w:val="004D3C28"/>
    <w:rsid w:val="004D5856"/>
    <w:rsid w:val="004E1557"/>
    <w:rsid w:val="004E6EF5"/>
    <w:rsid w:val="004E7197"/>
    <w:rsid w:val="004F5E5D"/>
    <w:rsid w:val="00506409"/>
    <w:rsid w:val="005101B4"/>
    <w:rsid w:val="0052300F"/>
    <w:rsid w:val="00530E32"/>
    <w:rsid w:val="00533132"/>
    <w:rsid w:val="00537210"/>
    <w:rsid w:val="00540427"/>
    <w:rsid w:val="00546B07"/>
    <w:rsid w:val="005475CA"/>
    <w:rsid w:val="005649F4"/>
    <w:rsid w:val="005710C8"/>
    <w:rsid w:val="005711A3"/>
    <w:rsid w:val="00571A5C"/>
    <w:rsid w:val="00573B2B"/>
    <w:rsid w:val="005776E9"/>
    <w:rsid w:val="00585300"/>
    <w:rsid w:val="00587AD9"/>
    <w:rsid w:val="005909A8"/>
    <w:rsid w:val="005A4F04"/>
    <w:rsid w:val="005B5793"/>
    <w:rsid w:val="005C6B30"/>
    <w:rsid w:val="005C71EC"/>
    <w:rsid w:val="005D1707"/>
    <w:rsid w:val="005D29B1"/>
    <w:rsid w:val="005D62FC"/>
    <w:rsid w:val="005E27C1"/>
    <w:rsid w:val="005E764C"/>
    <w:rsid w:val="005E7F7D"/>
    <w:rsid w:val="005F76C1"/>
    <w:rsid w:val="006063D4"/>
    <w:rsid w:val="006064A3"/>
    <w:rsid w:val="00621E51"/>
    <w:rsid w:val="00623B37"/>
    <w:rsid w:val="006330A2"/>
    <w:rsid w:val="00642EB6"/>
    <w:rsid w:val="006433E2"/>
    <w:rsid w:val="00644986"/>
    <w:rsid w:val="00651E5D"/>
    <w:rsid w:val="00655350"/>
    <w:rsid w:val="0067407B"/>
    <w:rsid w:val="00677F11"/>
    <w:rsid w:val="00682B1A"/>
    <w:rsid w:val="00690D7C"/>
    <w:rsid w:val="00690DFE"/>
    <w:rsid w:val="006B3EEC"/>
    <w:rsid w:val="006C0C87"/>
    <w:rsid w:val="006D6CC6"/>
    <w:rsid w:val="006D7EAC"/>
    <w:rsid w:val="006E0104"/>
    <w:rsid w:val="006F7602"/>
    <w:rsid w:val="00722A17"/>
    <w:rsid w:val="00723F4F"/>
    <w:rsid w:val="00725442"/>
    <w:rsid w:val="00737C67"/>
    <w:rsid w:val="00741BE5"/>
    <w:rsid w:val="00754B80"/>
    <w:rsid w:val="00755AE0"/>
    <w:rsid w:val="0075761B"/>
    <w:rsid w:val="00757B83"/>
    <w:rsid w:val="00761D67"/>
    <w:rsid w:val="00765D74"/>
    <w:rsid w:val="00774358"/>
    <w:rsid w:val="00791A69"/>
    <w:rsid w:val="007927A3"/>
    <w:rsid w:val="00793A3A"/>
    <w:rsid w:val="0079462A"/>
    <w:rsid w:val="00794830"/>
    <w:rsid w:val="007948CC"/>
    <w:rsid w:val="00797CAA"/>
    <w:rsid w:val="007A2B6F"/>
    <w:rsid w:val="007A373E"/>
    <w:rsid w:val="007A6607"/>
    <w:rsid w:val="007A6BD2"/>
    <w:rsid w:val="007B2D6D"/>
    <w:rsid w:val="007B55E6"/>
    <w:rsid w:val="007C2658"/>
    <w:rsid w:val="007D3B22"/>
    <w:rsid w:val="007D59A2"/>
    <w:rsid w:val="007E20D0"/>
    <w:rsid w:val="007E3DAB"/>
    <w:rsid w:val="008053B3"/>
    <w:rsid w:val="00820315"/>
    <w:rsid w:val="00823073"/>
    <w:rsid w:val="0082316D"/>
    <w:rsid w:val="00832921"/>
    <w:rsid w:val="00834413"/>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1CE4"/>
    <w:rsid w:val="00873125"/>
    <w:rsid w:val="008755E5"/>
    <w:rsid w:val="00881E44"/>
    <w:rsid w:val="00885678"/>
    <w:rsid w:val="00887D7F"/>
    <w:rsid w:val="00892F6F"/>
    <w:rsid w:val="00896F7E"/>
    <w:rsid w:val="008A30C2"/>
    <w:rsid w:val="008A3769"/>
    <w:rsid w:val="008B28D7"/>
    <w:rsid w:val="008B5E83"/>
    <w:rsid w:val="008C2A29"/>
    <w:rsid w:val="008C2DB2"/>
    <w:rsid w:val="008D2B87"/>
    <w:rsid w:val="008D770E"/>
    <w:rsid w:val="0090337E"/>
    <w:rsid w:val="009049D8"/>
    <w:rsid w:val="00910609"/>
    <w:rsid w:val="00915841"/>
    <w:rsid w:val="00916B2A"/>
    <w:rsid w:val="009328FA"/>
    <w:rsid w:val="00936A78"/>
    <w:rsid w:val="009375E1"/>
    <w:rsid w:val="009405D6"/>
    <w:rsid w:val="00940FF7"/>
    <w:rsid w:val="0094254F"/>
    <w:rsid w:val="00952853"/>
    <w:rsid w:val="009646E4"/>
    <w:rsid w:val="0097289D"/>
    <w:rsid w:val="00977EC3"/>
    <w:rsid w:val="009853B6"/>
    <w:rsid w:val="0098631D"/>
    <w:rsid w:val="00993C82"/>
    <w:rsid w:val="009A1218"/>
    <w:rsid w:val="009B0DCD"/>
    <w:rsid w:val="009B17A9"/>
    <w:rsid w:val="009B211F"/>
    <w:rsid w:val="009B7C05"/>
    <w:rsid w:val="009C2378"/>
    <w:rsid w:val="009C5A77"/>
    <w:rsid w:val="009C5D99"/>
    <w:rsid w:val="009D016F"/>
    <w:rsid w:val="009D4AF0"/>
    <w:rsid w:val="009E251D"/>
    <w:rsid w:val="009E4817"/>
    <w:rsid w:val="009F10A8"/>
    <w:rsid w:val="009F715C"/>
    <w:rsid w:val="00A02F49"/>
    <w:rsid w:val="00A171F4"/>
    <w:rsid w:val="00A1772D"/>
    <w:rsid w:val="00A177B2"/>
    <w:rsid w:val="00A20C22"/>
    <w:rsid w:val="00A24EFC"/>
    <w:rsid w:val="00A27829"/>
    <w:rsid w:val="00A465E6"/>
    <w:rsid w:val="00A46F1E"/>
    <w:rsid w:val="00A50B95"/>
    <w:rsid w:val="00A5224A"/>
    <w:rsid w:val="00A5608A"/>
    <w:rsid w:val="00A66B3F"/>
    <w:rsid w:val="00A82395"/>
    <w:rsid w:val="00A8332D"/>
    <w:rsid w:val="00A9162D"/>
    <w:rsid w:val="00A9295C"/>
    <w:rsid w:val="00A95A11"/>
    <w:rsid w:val="00A977CE"/>
    <w:rsid w:val="00AA0DF7"/>
    <w:rsid w:val="00AA5014"/>
    <w:rsid w:val="00AB1518"/>
    <w:rsid w:val="00AB52F9"/>
    <w:rsid w:val="00AC0E0C"/>
    <w:rsid w:val="00AC13EA"/>
    <w:rsid w:val="00AD131F"/>
    <w:rsid w:val="00AD32D5"/>
    <w:rsid w:val="00AD70E4"/>
    <w:rsid w:val="00AE4AB4"/>
    <w:rsid w:val="00AF3B3A"/>
    <w:rsid w:val="00AF4E8E"/>
    <w:rsid w:val="00AF6569"/>
    <w:rsid w:val="00B04FFA"/>
    <w:rsid w:val="00B06265"/>
    <w:rsid w:val="00B1299E"/>
    <w:rsid w:val="00B22DF6"/>
    <w:rsid w:val="00B33296"/>
    <w:rsid w:val="00B34767"/>
    <w:rsid w:val="00B36C5B"/>
    <w:rsid w:val="00B5232A"/>
    <w:rsid w:val="00B60ED1"/>
    <w:rsid w:val="00B62CF5"/>
    <w:rsid w:val="00B82BC8"/>
    <w:rsid w:val="00B85705"/>
    <w:rsid w:val="00B874DC"/>
    <w:rsid w:val="00B90F78"/>
    <w:rsid w:val="00BC1943"/>
    <w:rsid w:val="00BD1058"/>
    <w:rsid w:val="00BD25D1"/>
    <w:rsid w:val="00BD5391"/>
    <w:rsid w:val="00BD764C"/>
    <w:rsid w:val="00BE6771"/>
    <w:rsid w:val="00BF56B2"/>
    <w:rsid w:val="00C0472D"/>
    <w:rsid w:val="00C055AB"/>
    <w:rsid w:val="00C10CDB"/>
    <w:rsid w:val="00C11F95"/>
    <w:rsid w:val="00C136DF"/>
    <w:rsid w:val="00C17501"/>
    <w:rsid w:val="00C37881"/>
    <w:rsid w:val="00C40627"/>
    <w:rsid w:val="00C43EAF"/>
    <w:rsid w:val="00C457C3"/>
    <w:rsid w:val="00C53EE1"/>
    <w:rsid w:val="00C644CA"/>
    <w:rsid w:val="00C658FC"/>
    <w:rsid w:val="00C73005"/>
    <w:rsid w:val="00C84D75"/>
    <w:rsid w:val="00C85E18"/>
    <w:rsid w:val="00C96E9F"/>
    <w:rsid w:val="00CA4A09"/>
    <w:rsid w:val="00CB6135"/>
    <w:rsid w:val="00CB71DD"/>
    <w:rsid w:val="00CC5A63"/>
    <w:rsid w:val="00CC787C"/>
    <w:rsid w:val="00CD151C"/>
    <w:rsid w:val="00CD25E6"/>
    <w:rsid w:val="00CF36C9"/>
    <w:rsid w:val="00D00EC4"/>
    <w:rsid w:val="00D166AC"/>
    <w:rsid w:val="00D200BF"/>
    <w:rsid w:val="00D316A5"/>
    <w:rsid w:val="00D3299F"/>
    <w:rsid w:val="00D36BA2"/>
    <w:rsid w:val="00D37CF4"/>
    <w:rsid w:val="00D427B0"/>
    <w:rsid w:val="00D4487C"/>
    <w:rsid w:val="00D51F02"/>
    <w:rsid w:val="00D61E82"/>
    <w:rsid w:val="00D63D33"/>
    <w:rsid w:val="00D73352"/>
    <w:rsid w:val="00D75195"/>
    <w:rsid w:val="00D75BA3"/>
    <w:rsid w:val="00D935C3"/>
    <w:rsid w:val="00D95601"/>
    <w:rsid w:val="00DA0266"/>
    <w:rsid w:val="00DA477E"/>
    <w:rsid w:val="00DB01DB"/>
    <w:rsid w:val="00DB2E75"/>
    <w:rsid w:val="00DB4BB0"/>
    <w:rsid w:val="00DD436F"/>
    <w:rsid w:val="00DE461D"/>
    <w:rsid w:val="00DE7951"/>
    <w:rsid w:val="00DF4433"/>
    <w:rsid w:val="00E04039"/>
    <w:rsid w:val="00E06390"/>
    <w:rsid w:val="00E07791"/>
    <w:rsid w:val="00E14608"/>
    <w:rsid w:val="00E14EBD"/>
    <w:rsid w:val="00E15EBE"/>
    <w:rsid w:val="00E21E67"/>
    <w:rsid w:val="00E24215"/>
    <w:rsid w:val="00E30EBF"/>
    <w:rsid w:val="00E316C0"/>
    <w:rsid w:val="00E31E03"/>
    <w:rsid w:val="00E37146"/>
    <w:rsid w:val="00E44F00"/>
    <w:rsid w:val="00E451CD"/>
    <w:rsid w:val="00E47BD9"/>
    <w:rsid w:val="00E47BF6"/>
    <w:rsid w:val="00E51170"/>
    <w:rsid w:val="00E52D70"/>
    <w:rsid w:val="00E55534"/>
    <w:rsid w:val="00E5695A"/>
    <w:rsid w:val="00E7116D"/>
    <w:rsid w:val="00E72429"/>
    <w:rsid w:val="00E914D1"/>
    <w:rsid w:val="00E960D8"/>
    <w:rsid w:val="00EB5FCA"/>
    <w:rsid w:val="00EC214D"/>
    <w:rsid w:val="00EE2898"/>
    <w:rsid w:val="00EE316C"/>
    <w:rsid w:val="00F048D4"/>
    <w:rsid w:val="00F20920"/>
    <w:rsid w:val="00F20E0A"/>
    <w:rsid w:val="00F23212"/>
    <w:rsid w:val="00F24619"/>
    <w:rsid w:val="00F33B16"/>
    <w:rsid w:val="00F34BEF"/>
    <w:rsid w:val="00F353EA"/>
    <w:rsid w:val="00F36C27"/>
    <w:rsid w:val="00F46C1C"/>
    <w:rsid w:val="00F53002"/>
    <w:rsid w:val="00F56318"/>
    <w:rsid w:val="00F60963"/>
    <w:rsid w:val="00F67C95"/>
    <w:rsid w:val="00F74540"/>
    <w:rsid w:val="00F75B79"/>
    <w:rsid w:val="00F82525"/>
    <w:rsid w:val="00F828AB"/>
    <w:rsid w:val="00F877B1"/>
    <w:rsid w:val="00F90025"/>
    <w:rsid w:val="00F90D87"/>
    <w:rsid w:val="00F911CB"/>
    <w:rsid w:val="00F91AC4"/>
    <w:rsid w:val="00F97656"/>
    <w:rsid w:val="00F97FEA"/>
    <w:rsid w:val="00FB0DB2"/>
    <w:rsid w:val="00FB60E1"/>
    <w:rsid w:val="00FD3768"/>
    <w:rsid w:val="00FD51E9"/>
    <w:rsid w:val="00FE2795"/>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qFormat/>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0A7B2D"/>
    <w:pPr>
      <w:suppressAutoHyphens/>
      <w:spacing w:after="200"/>
      <w:ind w:left="720"/>
      <w:contextualSpacing/>
    </w:pPr>
    <w:rPr>
      <w:rFonts w:asciiTheme="minorHAnsi" w:eastAsiaTheme="minorHAnsi" w:hAnsiTheme="minorHAnsi" w:cstheme="minorBidi"/>
      <w:sz w:val="22"/>
      <w:szCs w:val="22"/>
    </w:rPr>
  </w:style>
  <w:style w:type="paragraph" w:styleId="berarbeitung">
    <w:name w:val="Revision"/>
    <w:hidden/>
    <w:uiPriority w:val="71"/>
    <w:semiHidden/>
    <w:rsid w:val="00D427B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3D009BE-D52F-4677-B6E6-DBD022B8E429}">
  <ds:schemaRefs>
    <ds:schemaRef ds:uri="http://schemas.microsoft.com/sharepoint/v3/contenttype/forms"/>
  </ds:schemaRefs>
</ds:datastoreItem>
</file>

<file path=customXml/itemProps2.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customXml/itemProps3.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4.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530</Words>
  <Characters>3340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3863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12</cp:revision>
  <cp:lastPrinted>2021-10-28T15:19:00Z</cp:lastPrinted>
  <dcterms:created xsi:type="dcterms:W3CDTF">2025-07-23T07:23:00Z</dcterms:created>
  <dcterms:modified xsi:type="dcterms:W3CDTF">2025-08-20T08:35:00Z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