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B2C0D4" w:rsidR="00A27829" w:rsidRPr="001C3D07" w:rsidRDefault="00BD5413" w:rsidP="00A27829">
      <w:pPr>
        <w:pStyle w:val="Head"/>
      </w:pPr>
      <w:r>
        <w:rPr>
          <w:lang w:eastAsia="zh-CN"/>
        </w:rPr>
        <w:t>筑养路施工智能自动化：更高精度的沥青混合料铣刨回收和摊铺</w:t>
      </w:r>
      <w:r>
        <w:rPr>
          <w:lang w:eastAsia="zh-CN"/>
        </w:rPr>
        <w:t xml:space="preserve"> — </w:t>
      </w:r>
      <w:r>
        <w:rPr>
          <w:lang w:eastAsia="zh-CN"/>
        </w:rPr>
        <w:t>互联、自动化、一体化</w:t>
      </w:r>
    </w:p>
    <w:p w14:paraId="26F0996C" w14:textId="55D7E66B" w:rsidR="00A46F1E" w:rsidRPr="001C3D07" w:rsidRDefault="0087582D" w:rsidP="00881E44">
      <w:pPr>
        <w:pStyle w:val="Subhead"/>
      </w:pPr>
      <w:r>
        <w:rPr>
          <w:bCs/>
          <w:iCs w:val="0"/>
          <w:lang w:eastAsia="zh-CN"/>
        </w:rPr>
        <w:t>一键获得预期施工效果</w:t>
      </w:r>
      <w:r>
        <w:rPr>
          <w:bCs/>
          <w:iCs w:val="0"/>
          <w:lang w:eastAsia="zh-CN"/>
        </w:rPr>
        <w:t xml:space="preserve"> — </w:t>
      </w:r>
      <w:r>
        <w:rPr>
          <w:bCs/>
          <w:iCs w:val="0"/>
          <w:lang w:eastAsia="zh-CN"/>
        </w:rPr>
        <w:t>更高品质，更少资源消耗</w:t>
      </w:r>
    </w:p>
    <w:p w14:paraId="0AB68B3B" w14:textId="4B49441D" w:rsidR="00EF6BED" w:rsidRDefault="00EF6BED" w:rsidP="004E1999">
      <w:pPr>
        <w:jc w:val="both"/>
        <w:rPr>
          <w:b/>
          <w:bCs/>
          <w:sz w:val="22"/>
          <w:szCs w:val="22"/>
          <w:lang w:eastAsia="zh-CN"/>
        </w:rPr>
      </w:pPr>
      <w:r>
        <w:rPr>
          <w:b/>
          <w:bCs/>
          <w:sz w:val="22"/>
          <w:szCs w:val="22"/>
          <w:lang w:eastAsia="zh-CN"/>
        </w:rPr>
        <w:t>筑养路施工智能自动化代表着沿数字地形模型定义的路径进行的更高精度的沥青混合料铣刨回收和摊铺。数据可通过开放数据接口获取，能够自动检查实用性，并通过无线通信传输至机器，然后被用于控制铣刨深度和熨平板位置。该技术与机器的一体化可确保在沥青摊铺作业中实现预期施工效果、更高精度、更高品质以及更少材料消耗。</w:t>
      </w:r>
    </w:p>
    <w:p w14:paraId="54C6DFC8" w14:textId="1E2FE6C3" w:rsidR="00EA46B3" w:rsidRPr="00EA46B3" w:rsidRDefault="00EA46B3" w:rsidP="004E1999">
      <w:pPr>
        <w:jc w:val="both"/>
        <w:rPr>
          <w:rFonts w:hint="eastAsia"/>
          <w:b/>
          <w:bCs/>
          <w:sz w:val="22"/>
          <w:szCs w:val="22"/>
        </w:rPr>
      </w:pPr>
      <w:r w:rsidRPr="00EA46B3">
        <w:rPr>
          <w:rFonts w:hint="eastAsia"/>
          <w:b/>
          <w:bCs/>
          <w:sz w:val="22"/>
          <w:szCs w:val="22"/>
        </w:rPr>
        <w:t xml:space="preserve">Wirtgen Group </w:t>
      </w:r>
      <w:proofErr w:type="spellStart"/>
      <w:r w:rsidRPr="00EA46B3">
        <w:rPr>
          <w:rFonts w:hint="eastAsia"/>
          <w:b/>
          <w:bCs/>
          <w:sz w:val="22"/>
          <w:szCs w:val="22"/>
        </w:rPr>
        <w:t>的筑养路智能自动化解决方案荣获</w:t>
      </w:r>
      <w:proofErr w:type="spellEnd"/>
      <w:r w:rsidRPr="00EA46B3">
        <w:rPr>
          <w:rFonts w:hint="eastAsia"/>
          <w:b/>
          <w:bCs/>
          <w:sz w:val="22"/>
          <w:szCs w:val="22"/>
        </w:rPr>
        <w:t xml:space="preserve"> 2025 </w:t>
      </w:r>
      <w:r w:rsidRPr="00EA46B3">
        <w:rPr>
          <w:rFonts w:hint="eastAsia"/>
          <w:b/>
          <w:bCs/>
          <w:sz w:val="22"/>
          <w:szCs w:val="22"/>
        </w:rPr>
        <w:t>年</w:t>
      </w:r>
      <w:r w:rsidRPr="00EA46B3">
        <w:rPr>
          <w:rFonts w:hint="eastAsia"/>
          <w:b/>
          <w:bCs/>
          <w:sz w:val="22"/>
          <w:szCs w:val="22"/>
        </w:rPr>
        <w:t xml:space="preserve"> Bauma </w:t>
      </w:r>
      <w:proofErr w:type="spellStart"/>
      <w:r w:rsidRPr="00EA46B3">
        <w:rPr>
          <w:rFonts w:hint="eastAsia"/>
          <w:b/>
          <w:bCs/>
          <w:sz w:val="22"/>
          <w:szCs w:val="22"/>
        </w:rPr>
        <w:t>展</w:t>
      </w:r>
      <w:proofErr w:type="spellEnd"/>
      <w:r w:rsidRPr="00EA46B3">
        <w:rPr>
          <w:rFonts w:hint="eastAsia"/>
          <w:b/>
          <w:bCs/>
          <w:sz w:val="22"/>
          <w:szCs w:val="22"/>
        </w:rPr>
        <w:t>“</w:t>
      </w:r>
      <w:proofErr w:type="spellStart"/>
      <w:r w:rsidRPr="00EA46B3">
        <w:rPr>
          <w:rFonts w:hint="eastAsia"/>
          <w:b/>
          <w:bCs/>
          <w:sz w:val="22"/>
          <w:szCs w:val="22"/>
        </w:rPr>
        <w:t>数字化”类创新奖提名</w:t>
      </w:r>
      <w:proofErr w:type="spellEnd"/>
      <w:r w:rsidRPr="00EA46B3">
        <w:rPr>
          <w:rFonts w:hint="eastAsia"/>
          <w:b/>
          <w:bCs/>
          <w:sz w:val="22"/>
          <w:szCs w:val="22"/>
        </w:rPr>
        <w:t>。</w:t>
      </w:r>
    </w:p>
    <w:p w14:paraId="123EE799" w14:textId="51990F7D" w:rsidR="0087582D" w:rsidRPr="001E3FD4" w:rsidRDefault="0087582D" w:rsidP="004E1999">
      <w:pPr>
        <w:jc w:val="both"/>
        <w:rPr>
          <w:b/>
          <w:bCs/>
          <w:sz w:val="22"/>
          <w:szCs w:val="22"/>
        </w:rPr>
      </w:pPr>
    </w:p>
    <w:p w14:paraId="690026FC" w14:textId="66F7BBC0" w:rsidR="00F73ECD" w:rsidRPr="001E3FD4" w:rsidRDefault="00F73ECD" w:rsidP="004E1999">
      <w:pPr>
        <w:jc w:val="both"/>
        <w:rPr>
          <w:sz w:val="22"/>
          <w:szCs w:val="22"/>
        </w:rPr>
      </w:pPr>
      <w:r>
        <w:rPr>
          <w:sz w:val="22"/>
          <w:szCs w:val="22"/>
          <w:lang w:eastAsia="zh-CN"/>
        </w:rPr>
        <w:t>用于控制机器的数字地形模型以准确性、可预测性以及与目标值高度吻合的特点而著称。但在实践当中，它们同时也带来了许多挑战：为操作装备</w:t>
      </w:r>
      <w:r>
        <w:rPr>
          <w:sz w:val="22"/>
          <w:szCs w:val="22"/>
          <w:lang w:eastAsia="zh-CN"/>
        </w:rPr>
        <w:t xml:space="preserve"> 2D/3D </w:t>
      </w:r>
      <w:r>
        <w:rPr>
          <w:sz w:val="22"/>
          <w:szCs w:val="22"/>
          <w:lang w:eastAsia="zh-CN"/>
        </w:rPr>
        <w:t>机器控制系统的机器而注册和提供数据、规划并配备相应技术人员以及在现场安装测量设备都会产生额外费用。同时，数据透明度低，这将导致机手面对复杂技术时持保留态度。</w:t>
      </w:r>
    </w:p>
    <w:p w14:paraId="2C8CB96B" w14:textId="77777777" w:rsidR="008A52D0" w:rsidRDefault="008A52D0" w:rsidP="00F73ECD">
      <w:pPr>
        <w:spacing w:line="280" w:lineRule="atLeast"/>
        <w:jc w:val="both"/>
        <w:rPr>
          <w:sz w:val="22"/>
          <w:szCs w:val="22"/>
        </w:rPr>
      </w:pPr>
    </w:p>
    <w:p w14:paraId="7535CA13" w14:textId="64D20362" w:rsidR="00BD5413" w:rsidRPr="007C203C" w:rsidRDefault="007C203C" w:rsidP="00F73ECD">
      <w:pPr>
        <w:spacing w:line="280" w:lineRule="atLeast"/>
        <w:jc w:val="both"/>
        <w:rPr>
          <w:b/>
          <w:bCs/>
          <w:sz w:val="22"/>
          <w:szCs w:val="22"/>
        </w:rPr>
      </w:pPr>
      <w:r>
        <w:rPr>
          <w:b/>
          <w:bCs/>
          <w:sz w:val="22"/>
          <w:szCs w:val="22"/>
          <w:lang w:eastAsia="zh-CN"/>
        </w:rPr>
        <w:t>所有系统均源自同一企业：施工规划器</w:t>
      </w:r>
      <w:r>
        <w:rPr>
          <w:b/>
          <w:bCs/>
          <w:sz w:val="22"/>
          <w:szCs w:val="22"/>
          <w:lang w:eastAsia="zh-CN"/>
        </w:rPr>
        <w:t xml:space="preserve"> (Work Planner)</w:t>
      </w:r>
      <w:r>
        <w:rPr>
          <w:b/>
          <w:bCs/>
          <w:sz w:val="22"/>
          <w:szCs w:val="22"/>
          <w:lang w:eastAsia="zh-CN"/>
        </w:rPr>
        <w:t>、智能找平系统</w:t>
      </w:r>
      <w:r>
        <w:rPr>
          <w:b/>
          <w:bCs/>
          <w:sz w:val="22"/>
          <w:szCs w:val="22"/>
          <w:lang w:eastAsia="zh-CN"/>
        </w:rPr>
        <w:t xml:space="preserve"> (Smart LEVEL PRO) </w:t>
      </w:r>
      <w:r>
        <w:rPr>
          <w:b/>
          <w:bCs/>
          <w:sz w:val="22"/>
          <w:szCs w:val="22"/>
          <w:lang w:eastAsia="zh-CN"/>
        </w:rPr>
        <w:t>以及智能摊铺系统</w:t>
      </w:r>
      <w:r>
        <w:rPr>
          <w:b/>
          <w:bCs/>
          <w:sz w:val="22"/>
          <w:szCs w:val="22"/>
          <w:lang w:eastAsia="zh-CN"/>
        </w:rPr>
        <w:t xml:space="preserve"> (Smart Pave)</w:t>
      </w:r>
    </w:p>
    <w:p w14:paraId="5425B5FD" w14:textId="52260BBA" w:rsidR="00F73ECD" w:rsidRPr="001E3FD4" w:rsidRDefault="00F73ECD" w:rsidP="004E1999">
      <w:pPr>
        <w:jc w:val="both"/>
        <w:rPr>
          <w:sz w:val="22"/>
          <w:szCs w:val="22"/>
        </w:rPr>
      </w:pPr>
      <w:r>
        <w:rPr>
          <w:sz w:val="22"/>
          <w:szCs w:val="22"/>
          <w:lang w:eastAsia="zh-CN"/>
        </w:rPr>
        <w:t>凭借筑养路施工智能自动化，</w:t>
      </w:r>
      <w:r>
        <w:rPr>
          <w:sz w:val="22"/>
          <w:szCs w:val="22"/>
          <w:lang w:eastAsia="zh-CN"/>
        </w:rPr>
        <w:t xml:space="preserve">Wirtgen Group </w:t>
      </w:r>
      <w:r>
        <w:rPr>
          <w:sz w:val="22"/>
          <w:szCs w:val="22"/>
          <w:lang w:eastAsia="zh-CN"/>
        </w:rPr>
        <w:t>为沥青路面修复提供了新型数字化和智能化解决方案，数字地形模型的优势因而能够被更加容易地利用，同时，在实际应用当中的困难也得到理想解决。其关键组成包括：</w:t>
      </w:r>
      <w:r>
        <w:rPr>
          <w:sz w:val="22"/>
          <w:szCs w:val="22"/>
          <w:lang w:eastAsia="zh-CN"/>
        </w:rPr>
        <w:t>John Deere Operations Center</w:t>
      </w:r>
      <w:r>
        <w:rPr>
          <w:sz w:val="22"/>
          <w:szCs w:val="22"/>
          <w:vertAlign w:val="superscript"/>
          <w:lang w:eastAsia="zh-CN"/>
        </w:rPr>
        <w:t>TM</w:t>
      </w:r>
      <w:r>
        <w:rPr>
          <w:sz w:val="22"/>
          <w:szCs w:val="22"/>
          <w:lang w:eastAsia="zh-CN"/>
        </w:rPr>
        <w:t xml:space="preserve"> </w:t>
      </w:r>
      <w:r>
        <w:rPr>
          <w:sz w:val="22"/>
          <w:szCs w:val="22"/>
          <w:lang w:eastAsia="zh-CN"/>
        </w:rPr>
        <w:t>中的数字化工具施工规划器</w:t>
      </w:r>
      <w:r>
        <w:rPr>
          <w:sz w:val="22"/>
          <w:szCs w:val="22"/>
          <w:lang w:eastAsia="zh-CN"/>
        </w:rPr>
        <w:t xml:space="preserve"> (Work Planner)</w:t>
      </w:r>
      <w:r>
        <w:rPr>
          <w:sz w:val="22"/>
          <w:szCs w:val="22"/>
          <w:lang w:eastAsia="zh-CN"/>
        </w:rPr>
        <w:t>、装备于</w:t>
      </w:r>
      <w:r>
        <w:rPr>
          <w:sz w:val="22"/>
          <w:szCs w:val="22"/>
          <w:lang w:eastAsia="zh-CN"/>
        </w:rPr>
        <w:t xml:space="preserve"> Wirtgen F </w:t>
      </w:r>
      <w:r>
        <w:rPr>
          <w:sz w:val="22"/>
          <w:szCs w:val="22"/>
          <w:lang w:eastAsia="zh-CN"/>
        </w:rPr>
        <w:t>系列大型铣刨机的铣刨深度和横坡自动控制系统</w:t>
      </w:r>
      <w:r>
        <w:rPr>
          <w:sz w:val="22"/>
          <w:szCs w:val="22"/>
          <w:lang w:eastAsia="zh-CN"/>
        </w:rPr>
        <w:t xml:space="preserve"> — </w:t>
      </w:r>
      <w:r>
        <w:rPr>
          <w:sz w:val="22"/>
          <w:szCs w:val="22"/>
          <w:lang w:eastAsia="zh-CN"/>
        </w:rPr>
        <w:t>智能找平系统</w:t>
      </w:r>
      <w:r>
        <w:rPr>
          <w:sz w:val="22"/>
          <w:szCs w:val="22"/>
          <w:lang w:eastAsia="zh-CN"/>
        </w:rPr>
        <w:t xml:space="preserve"> (Smart LEVEL PRO) </w:t>
      </w:r>
      <w:r>
        <w:rPr>
          <w:sz w:val="22"/>
          <w:szCs w:val="22"/>
          <w:lang w:eastAsia="zh-CN"/>
        </w:rPr>
        <w:t>以及</w:t>
      </w:r>
      <w:r>
        <w:rPr>
          <w:sz w:val="22"/>
          <w:szCs w:val="22"/>
          <w:lang w:eastAsia="zh-CN"/>
        </w:rPr>
        <w:t xml:space="preserve"> Vögele “-5”</w:t>
      </w:r>
      <w:r>
        <w:rPr>
          <w:sz w:val="22"/>
          <w:szCs w:val="22"/>
          <w:lang w:eastAsia="zh-CN"/>
        </w:rPr>
        <w:t>系列紧凑型履带式摊铺机上用于自动控制熨平板位置（即：转向和熨平板宽度的调节）的智能摊铺系统</w:t>
      </w:r>
      <w:r>
        <w:rPr>
          <w:sz w:val="22"/>
          <w:szCs w:val="22"/>
          <w:lang w:eastAsia="zh-CN"/>
        </w:rPr>
        <w:t xml:space="preserve"> (Smart Pave)</w:t>
      </w:r>
      <w:r>
        <w:rPr>
          <w:sz w:val="22"/>
          <w:szCs w:val="22"/>
          <w:lang w:eastAsia="zh-CN"/>
        </w:rPr>
        <w:t>。</w:t>
      </w:r>
    </w:p>
    <w:p w14:paraId="6B53D475" w14:textId="7A6BF4F9" w:rsidR="00F73ECD" w:rsidRPr="001E3FD4" w:rsidRDefault="00F73ECD" w:rsidP="00F73ECD">
      <w:pPr>
        <w:spacing w:line="280" w:lineRule="atLeast"/>
        <w:jc w:val="both"/>
        <w:rPr>
          <w:sz w:val="22"/>
          <w:szCs w:val="22"/>
        </w:rPr>
      </w:pPr>
    </w:p>
    <w:p w14:paraId="1AA1EB5F" w14:textId="66378045" w:rsidR="00F73ECD" w:rsidRPr="001E3FD4" w:rsidRDefault="00F73ECD" w:rsidP="00F73ECD">
      <w:pPr>
        <w:spacing w:line="280" w:lineRule="atLeast"/>
        <w:jc w:val="both"/>
        <w:rPr>
          <w:b/>
          <w:bCs/>
          <w:sz w:val="22"/>
          <w:szCs w:val="22"/>
        </w:rPr>
      </w:pPr>
      <w:r>
        <w:rPr>
          <w:b/>
          <w:bCs/>
          <w:sz w:val="22"/>
          <w:szCs w:val="22"/>
          <w:lang w:eastAsia="zh-CN"/>
        </w:rPr>
        <w:t>铣刨施工：路面平整度得到显著提升</w:t>
      </w:r>
    </w:p>
    <w:p w14:paraId="0A0A722F" w14:textId="77777777" w:rsidR="00F73ECD" w:rsidRPr="001E3FD4" w:rsidRDefault="00F73ECD" w:rsidP="004E1999">
      <w:pPr>
        <w:jc w:val="both"/>
        <w:rPr>
          <w:sz w:val="22"/>
          <w:szCs w:val="22"/>
        </w:rPr>
      </w:pPr>
      <w:r>
        <w:rPr>
          <w:sz w:val="22"/>
          <w:szCs w:val="22"/>
          <w:lang w:eastAsia="zh-CN"/>
        </w:rPr>
        <w:t>所有常用的测量和规划软件解决方案生成的规划数据都可借助开放数据接口从施工规划器</w:t>
      </w:r>
      <w:r>
        <w:rPr>
          <w:sz w:val="22"/>
          <w:szCs w:val="22"/>
          <w:lang w:eastAsia="zh-CN"/>
        </w:rPr>
        <w:t xml:space="preserve"> (Work Planner) </w:t>
      </w:r>
      <w:r>
        <w:rPr>
          <w:sz w:val="22"/>
          <w:szCs w:val="22"/>
          <w:lang w:eastAsia="zh-CN"/>
        </w:rPr>
        <w:t>中获得。铣刨机自动控制的实现需要现有区域模型和待铣刨区模型。施工规划器</w:t>
      </w:r>
      <w:r>
        <w:rPr>
          <w:sz w:val="22"/>
          <w:szCs w:val="22"/>
          <w:lang w:eastAsia="zh-CN"/>
        </w:rPr>
        <w:t xml:space="preserve"> (Work Planner) </w:t>
      </w:r>
      <w:r>
        <w:rPr>
          <w:sz w:val="22"/>
          <w:szCs w:val="22"/>
          <w:lang w:eastAsia="zh-CN"/>
        </w:rPr>
        <w:t>会分析并检查数据是否可用于自动化施工过程。铣刨面积、铣刨量以及最小、最大和平均铣刨深度等参数能够直接在屏幕上显示。另外，项目施工过程中不同铣刨深度的分布情况也能够轻松查看。</w:t>
      </w:r>
    </w:p>
    <w:p w14:paraId="2099BCD9" w14:textId="1027F87C" w:rsidR="007C203C" w:rsidRDefault="007C203C">
      <w:pPr>
        <w:rPr>
          <w:b/>
          <w:bCs/>
          <w:sz w:val="22"/>
          <w:szCs w:val="22"/>
        </w:rPr>
      </w:pPr>
    </w:p>
    <w:p w14:paraId="57268742" w14:textId="4AA7C0BC" w:rsidR="00F73ECD" w:rsidRPr="001E3FD4" w:rsidRDefault="00F73ECD" w:rsidP="00F73ECD">
      <w:pPr>
        <w:spacing w:line="280" w:lineRule="atLeast"/>
        <w:jc w:val="both"/>
        <w:rPr>
          <w:b/>
          <w:bCs/>
          <w:sz w:val="22"/>
          <w:szCs w:val="22"/>
        </w:rPr>
      </w:pPr>
      <w:r>
        <w:rPr>
          <w:b/>
          <w:bCs/>
          <w:sz w:val="22"/>
          <w:szCs w:val="22"/>
          <w:lang w:eastAsia="zh-CN"/>
        </w:rPr>
        <w:t>沥青摊铺：满足严苛公差要求</w:t>
      </w:r>
    </w:p>
    <w:p w14:paraId="43D0A2DF" w14:textId="77777777" w:rsidR="004E1999" w:rsidRDefault="00F73ECD" w:rsidP="004E1999">
      <w:pPr>
        <w:jc w:val="both"/>
        <w:rPr>
          <w:sz w:val="22"/>
          <w:szCs w:val="22"/>
        </w:rPr>
      </w:pPr>
      <w:r>
        <w:rPr>
          <w:sz w:val="22"/>
          <w:szCs w:val="22"/>
          <w:lang w:eastAsia="zh-CN"/>
        </w:rPr>
        <w:t>在自动化沥青摊铺过程中，会有三条标线辅助</w:t>
      </w:r>
      <w:r>
        <w:rPr>
          <w:sz w:val="22"/>
          <w:szCs w:val="22"/>
          <w:lang w:eastAsia="zh-CN"/>
        </w:rPr>
        <w:t xml:space="preserve"> Vögele </w:t>
      </w:r>
      <w:r>
        <w:rPr>
          <w:sz w:val="22"/>
          <w:szCs w:val="22"/>
          <w:lang w:eastAsia="zh-CN"/>
        </w:rPr>
        <w:t>摊铺机作业：其中一条为转向标线，另外两条为项目施工区域外边缘标线。这可确保施工过程中公差更小。施工规划器</w:t>
      </w:r>
      <w:r>
        <w:rPr>
          <w:sz w:val="22"/>
          <w:szCs w:val="22"/>
          <w:lang w:eastAsia="zh-CN"/>
        </w:rPr>
        <w:t xml:space="preserve"> (Work Planner) </w:t>
      </w:r>
      <w:r>
        <w:rPr>
          <w:sz w:val="22"/>
          <w:szCs w:val="22"/>
          <w:lang w:eastAsia="zh-CN"/>
        </w:rPr>
        <w:t>能够向用户清晰地展示施工项目的面积、长度和方向。</w:t>
      </w:r>
      <w:r>
        <w:rPr>
          <w:sz w:val="22"/>
          <w:szCs w:val="22"/>
          <w:lang w:eastAsia="zh-CN"/>
        </w:rPr>
        <w:t xml:space="preserve"> </w:t>
      </w:r>
    </w:p>
    <w:p w14:paraId="1A3DE540" w14:textId="031FE39B" w:rsidR="00F73ECD" w:rsidRPr="003F4241" w:rsidRDefault="00F73ECD" w:rsidP="004E1999">
      <w:pPr>
        <w:jc w:val="both"/>
        <w:rPr>
          <w:sz w:val="22"/>
          <w:szCs w:val="22"/>
        </w:rPr>
      </w:pPr>
      <w:r>
        <w:rPr>
          <w:sz w:val="22"/>
          <w:szCs w:val="22"/>
          <w:lang w:eastAsia="zh-CN"/>
        </w:rPr>
        <w:t>地图视图选项可帮助没有测量经验的人员轻松定位并查看项目。得益于数据的高度透明性、实用性以及施工效果的可预测性，项目开始施工之前，现场经理、测量员和资源规划师均受益匪浅。</w:t>
      </w:r>
    </w:p>
    <w:p w14:paraId="5390810B" w14:textId="6E192E1D" w:rsidR="00F73ECD" w:rsidRPr="003F4241" w:rsidRDefault="00F73ECD" w:rsidP="00F73ECD">
      <w:pPr>
        <w:spacing w:line="280" w:lineRule="atLeast"/>
        <w:jc w:val="both"/>
        <w:rPr>
          <w:sz w:val="22"/>
          <w:szCs w:val="22"/>
        </w:rPr>
      </w:pPr>
    </w:p>
    <w:p w14:paraId="570B128F" w14:textId="2B7CDC40" w:rsidR="00F73ECD" w:rsidRPr="001E3FD4" w:rsidRDefault="00F73ECD" w:rsidP="00F73ECD">
      <w:pPr>
        <w:spacing w:line="280" w:lineRule="atLeast"/>
        <w:jc w:val="both"/>
        <w:rPr>
          <w:b/>
          <w:bCs/>
          <w:sz w:val="22"/>
          <w:szCs w:val="22"/>
        </w:rPr>
      </w:pPr>
      <w:r>
        <w:rPr>
          <w:b/>
          <w:bCs/>
          <w:sz w:val="22"/>
          <w:szCs w:val="22"/>
          <w:lang w:eastAsia="zh-CN"/>
        </w:rPr>
        <w:t>互联确保更高施工效率</w:t>
      </w:r>
    </w:p>
    <w:p w14:paraId="1746E615" w14:textId="011E58B0" w:rsidR="00376DB5" w:rsidRPr="001E3FD4" w:rsidRDefault="00F73ECD" w:rsidP="004E1999">
      <w:pPr>
        <w:jc w:val="both"/>
        <w:rPr>
          <w:sz w:val="22"/>
          <w:szCs w:val="22"/>
        </w:rPr>
      </w:pPr>
      <w:r>
        <w:rPr>
          <w:sz w:val="22"/>
          <w:szCs w:val="22"/>
          <w:lang w:eastAsia="zh-CN"/>
        </w:rPr>
        <w:t>为圆满完成施工项目，数据可与其他承包商共享，也可借助蜂窝通信传输到运营商自己互联的机队中的任意机器。机器控制系统已与路面摊铺机和冷铣刨机实现完全一体化，无需安装额外组件。采用</w:t>
      </w:r>
      <w:r>
        <w:rPr>
          <w:sz w:val="22"/>
          <w:szCs w:val="22"/>
          <w:lang w:eastAsia="zh-CN"/>
        </w:rPr>
        <w:t xml:space="preserve"> RTK </w:t>
      </w:r>
      <w:r>
        <w:rPr>
          <w:sz w:val="22"/>
          <w:szCs w:val="22"/>
          <w:lang w:eastAsia="zh-CN"/>
        </w:rPr>
        <w:t>校正信号的</w:t>
      </w:r>
      <w:r>
        <w:rPr>
          <w:sz w:val="22"/>
          <w:szCs w:val="22"/>
          <w:lang w:eastAsia="zh-CN"/>
        </w:rPr>
        <w:t xml:space="preserve"> GNSS </w:t>
      </w:r>
      <w:r>
        <w:rPr>
          <w:sz w:val="22"/>
          <w:szCs w:val="22"/>
          <w:lang w:eastAsia="zh-CN"/>
        </w:rPr>
        <w:t>接收器能够以更高精度对机器进行定位。</w:t>
      </w:r>
      <w:r>
        <w:rPr>
          <w:sz w:val="22"/>
          <w:szCs w:val="22"/>
          <w:lang w:eastAsia="zh-CN"/>
        </w:rPr>
        <w:t xml:space="preserve"> </w:t>
      </w:r>
    </w:p>
    <w:p w14:paraId="0DA3A6AE" w14:textId="77777777" w:rsidR="00376DB5" w:rsidRPr="001E3FD4" w:rsidRDefault="00376DB5" w:rsidP="00F73ECD">
      <w:pPr>
        <w:spacing w:line="280" w:lineRule="atLeast"/>
        <w:jc w:val="both"/>
        <w:rPr>
          <w:sz w:val="22"/>
          <w:szCs w:val="22"/>
        </w:rPr>
      </w:pPr>
    </w:p>
    <w:p w14:paraId="021F8CE2" w14:textId="043D1263" w:rsidR="00376DB5" w:rsidRPr="001E3FD4" w:rsidRDefault="00376DB5" w:rsidP="00F73ECD">
      <w:pPr>
        <w:spacing w:line="280" w:lineRule="atLeast"/>
        <w:jc w:val="both"/>
        <w:rPr>
          <w:b/>
          <w:bCs/>
          <w:sz w:val="22"/>
          <w:szCs w:val="22"/>
        </w:rPr>
      </w:pPr>
      <w:r>
        <w:rPr>
          <w:b/>
          <w:bCs/>
          <w:sz w:val="22"/>
          <w:szCs w:val="22"/>
          <w:lang w:eastAsia="zh-CN"/>
        </w:rPr>
        <w:t>操作便捷</w:t>
      </w:r>
    </w:p>
    <w:p w14:paraId="69B3770F" w14:textId="311975B5" w:rsidR="00F73ECD" w:rsidRPr="001E3FD4" w:rsidRDefault="00F73ECD" w:rsidP="004E1999">
      <w:pPr>
        <w:jc w:val="both"/>
        <w:rPr>
          <w:sz w:val="22"/>
          <w:szCs w:val="22"/>
        </w:rPr>
      </w:pPr>
      <w:r>
        <w:rPr>
          <w:sz w:val="22"/>
          <w:szCs w:val="22"/>
          <w:lang w:eastAsia="zh-CN"/>
        </w:rPr>
        <w:lastRenderedPageBreak/>
        <w:t>其操作理念十分简单：机手所要做的便是在熟悉的控制面板上选择所需的控制模式。得益于所有相关施工数据的实时显示，机手始终知道机器处于哪种模式，并且能够预知操作和控制命令。自动化施工显著减少了机队人员的工作量，并大幅提高了施工的精度和质量。此外，其另一大优势为：相较于</w:t>
      </w:r>
      <w:r>
        <w:rPr>
          <w:sz w:val="22"/>
          <w:szCs w:val="22"/>
          <w:lang w:eastAsia="zh-CN"/>
        </w:rPr>
        <w:t xml:space="preserve"> 3D </w:t>
      </w:r>
      <w:r>
        <w:rPr>
          <w:sz w:val="22"/>
          <w:szCs w:val="22"/>
          <w:lang w:eastAsia="zh-CN"/>
        </w:rPr>
        <w:t>和改装解决方案，现场对于测量资源的需求更小。</w:t>
      </w:r>
    </w:p>
    <w:p w14:paraId="24EB6227" w14:textId="77777777" w:rsidR="00F73ECD" w:rsidRPr="001E3FD4" w:rsidRDefault="00F73ECD" w:rsidP="004E1999">
      <w:pPr>
        <w:jc w:val="both"/>
        <w:rPr>
          <w:sz w:val="22"/>
          <w:szCs w:val="22"/>
        </w:rPr>
      </w:pPr>
    </w:p>
    <w:p w14:paraId="6CA57FBE" w14:textId="5322F40E" w:rsidR="00346918" w:rsidRPr="0089250A" w:rsidRDefault="00B040BA" w:rsidP="00346918">
      <w:pPr>
        <w:spacing w:line="280" w:lineRule="atLeast"/>
        <w:jc w:val="both"/>
        <w:rPr>
          <w:b/>
          <w:bCs/>
          <w:sz w:val="22"/>
          <w:szCs w:val="22"/>
        </w:rPr>
      </w:pPr>
      <w:r>
        <w:rPr>
          <w:b/>
          <w:bCs/>
          <w:sz w:val="22"/>
          <w:szCs w:val="22"/>
          <w:lang w:eastAsia="zh-CN"/>
        </w:rPr>
        <w:t>更少资源消耗、更优品质、更高收益</w:t>
      </w:r>
      <w:r>
        <w:rPr>
          <w:b/>
          <w:bCs/>
          <w:sz w:val="22"/>
          <w:szCs w:val="22"/>
          <w:lang w:eastAsia="zh-CN"/>
        </w:rPr>
        <w:t xml:space="preserve"> </w:t>
      </w:r>
    </w:p>
    <w:p w14:paraId="77F41C1A" w14:textId="2EB499F0" w:rsidR="00F73ECD" w:rsidRDefault="00346918" w:rsidP="004E1999">
      <w:pPr>
        <w:jc w:val="both"/>
        <w:rPr>
          <w:sz w:val="22"/>
          <w:szCs w:val="22"/>
          <w:lang w:eastAsia="zh-CN"/>
        </w:rPr>
      </w:pPr>
      <w:r>
        <w:rPr>
          <w:sz w:val="22"/>
          <w:szCs w:val="22"/>
          <w:lang w:eastAsia="zh-CN"/>
        </w:rPr>
        <w:t xml:space="preserve">Wirtgen Group </w:t>
      </w:r>
      <w:r>
        <w:rPr>
          <w:sz w:val="22"/>
          <w:szCs w:val="22"/>
          <w:lang w:eastAsia="zh-CN"/>
        </w:rPr>
        <w:t>的新型数字化和自动化解决方案</w:t>
      </w:r>
      <w:r>
        <w:rPr>
          <w:sz w:val="22"/>
          <w:szCs w:val="22"/>
          <w:lang w:eastAsia="zh-CN"/>
        </w:rPr>
        <w:t>“</w:t>
      </w:r>
      <w:r>
        <w:rPr>
          <w:sz w:val="22"/>
          <w:szCs w:val="22"/>
          <w:lang w:eastAsia="zh-CN"/>
        </w:rPr>
        <w:t>筑养路施工智能自动化</w:t>
      </w:r>
      <w:r>
        <w:rPr>
          <w:sz w:val="22"/>
          <w:szCs w:val="22"/>
          <w:lang w:eastAsia="zh-CN"/>
        </w:rPr>
        <w:t>”</w:t>
      </w:r>
      <w:r>
        <w:rPr>
          <w:sz w:val="22"/>
          <w:szCs w:val="22"/>
          <w:lang w:eastAsia="zh-CN"/>
        </w:rPr>
        <w:t>能够确保更高精度且经济高效的摊铺施工，无需额外专业人员，仅核心施工人员便能够实现既定目标。提前进行成本分析等因素也有助于优化完成施工项目所需的材料量和物流工作。总而言之，更高的规划可靠性和施工效果可预测性使道路施工承包商受益颇多。</w:t>
      </w:r>
      <w:r>
        <w:rPr>
          <w:sz w:val="22"/>
          <w:szCs w:val="22"/>
          <w:lang w:eastAsia="zh-CN"/>
        </w:rPr>
        <w:t xml:space="preserve"> </w:t>
      </w:r>
    </w:p>
    <w:p w14:paraId="61825085" w14:textId="5F57F154" w:rsidR="00EA46B3" w:rsidRPr="00EA46B3" w:rsidRDefault="00EA46B3" w:rsidP="004E1999">
      <w:pPr>
        <w:jc w:val="both"/>
        <w:rPr>
          <w:sz w:val="22"/>
          <w:szCs w:val="22"/>
          <w:lang w:eastAsia="zh-CN"/>
        </w:rPr>
      </w:pPr>
    </w:p>
    <w:p w14:paraId="4BD21CC0" w14:textId="5B1E8B56" w:rsidR="00EA46B3" w:rsidRPr="00EA46B3" w:rsidRDefault="00EA46B3" w:rsidP="004E1999">
      <w:pPr>
        <w:jc w:val="both"/>
        <w:rPr>
          <w:sz w:val="22"/>
          <w:szCs w:val="22"/>
        </w:rPr>
      </w:pPr>
      <w:r w:rsidRPr="00EA46B3">
        <w:rPr>
          <w:rFonts w:hint="eastAsia"/>
          <w:sz w:val="22"/>
          <w:szCs w:val="22"/>
        </w:rPr>
        <w:t xml:space="preserve">Wirtgen Group </w:t>
      </w:r>
      <w:proofErr w:type="spellStart"/>
      <w:r w:rsidRPr="00EA46B3">
        <w:rPr>
          <w:rFonts w:hint="eastAsia"/>
          <w:sz w:val="22"/>
          <w:szCs w:val="22"/>
        </w:rPr>
        <w:t>的筑养路智能自动化解决方案荣获</w:t>
      </w:r>
      <w:proofErr w:type="spellEnd"/>
      <w:r w:rsidRPr="00EA46B3">
        <w:rPr>
          <w:rFonts w:hint="eastAsia"/>
          <w:sz w:val="22"/>
          <w:szCs w:val="22"/>
        </w:rPr>
        <w:t xml:space="preserve"> 2025 </w:t>
      </w:r>
      <w:r w:rsidRPr="00EA46B3">
        <w:rPr>
          <w:rFonts w:hint="eastAsia"/>
          <w:sz w:val="22"/>
          <w:szCs w:val="22"/>
        </w:rPr>
        <w:t>年</w:t>
      </w:r>
      <w:r w:rsidRPr="00EA46B3">
        <w:rPr>
          <w:rFonts w:hint="eastAsia"/>
          <w:sz w:val="22"/>
          <w:szCs w:val="22"/>
        </w:rPr>
        <w:t xml:space="preserve"> Bauma </w:t>
      </w:r>
      <w:proofErr w:type="spellStart"/>
      <w:r w:rsidRPr="00EA46B3">
        <w:rPr>
          <w:rFonts w:hint="eastAsia"/>
          <w:sz w:val="22"/>
          <w:szCs w:val="22"/>
        </w:rPr>
        <w:t>展</w:t>
      </w:r>
      <w:proofErr w:type="spellEnd"/>
      <w:r w:rsidRPr="00EA46B3">
        <w:rPr>
          <w:rFonts w:hint="eastAsia"/>
          <w:sz w:val="22"/>
          <w:szCs w:val="22"/>
        </w:rPr>
        <w:t>“</w:t>
      </w:r>
      <w:proofErr w:type="spellStart"/>
      <w:r w:rsidRPr="00EA46B3">
        <w:rPr>
          <w:rFonts w:hint="eastAsia"/>
          <w:sz w:val="22"/>
          <w:szCs w:val="22"/>
        </w:rPr>
        <w:t>数字化”类创新奖提名</w:t>
      </w:r>
      <w:proofErr w:type="spellEnd"/>
      <w:r w:rsidRPr="00EA46B3">
        <w:rPr>
          <w:rFonts w:hint="eastAsia"/>
          <w:sz w:val="22"/>
          <w:szCs w:val="22"/>
        </w:rPr>
        <w:t>。</w:t>
      </w:r>
    </w:p>
    <w:p w14:paraId="3D29E43A" w14:textId="77777777" w:rsidR="00F73ECD" w:rsidRPr="001E3FD4" w:rsidRDefault="00F73ECD" w:rsidP="00417366">
      <w:pPr>
        <w:spacing w:line="280" w:lineRule="atLeast"/>
        <w:jc w:val="both"/>
        <w:rPr>
          <w:b/>
          <w:bCs/>
          <w:sz w:val="22"/>
          <w:szCs w:val="22"/>
        </w:rPr>
      </w:pPr>
    </w:p>
    <w:p w14:paraId="7F14E20E" w14:textId="61AE3BE6" w:rsidR="004E1999" w:rsidRDefault="004E1999">
      <w:pPr>
        <w:rPr>
          <w:rFonts w:eastAsiaTheme="minorHAnsi" w:cstheme="minorBidi"/>
          <w:b/>
          <w:sz w:val="22"/>
          <w:szCs w:val="22"/>
        </w:rPr>
      </w:pPr>
    </w:p>
    <w:p w14:paraId="31412CCB" w14:textId="6FCBF8CE" w:rsidR="00E15EBE" w:rsidRDefault="00E15EBE" w:rsidP="00E15EBE">
      <w:pPr>
        <w:pStyle w:val="Fotos"/>
      </w:pPr>
      <w:r>
        <w:rPr>
          <w:bCs/>
          <w:szCs w:val="22"/>
          <w:lang w:eastAsia="zh-CN"/>
        </w:rPr>
        <w:t>图片：</w:t>
      </w:r>
      <w:r>
        <w:rPr>
          <w:bCs/>
          <w:szCs w:val="22"/>
          <w:lang w:eastAsia="zh-CN"/>
        </w:rPr>
        <w:t xml:space="preserve"> </w:t>
      </w:r>
    </w:p>
    <w:p w14:paraId="75CCD6E9" w14:textId="54412D23" w:rsidR="00A5608A" w:rsidRPr="00096BEC" w:rsidRDefault="00D8669A" w:rsidP="00A5608A">
      <w:pPr>
        <w:pStyle w:val="BUbold"/>
      </w:pPr>
      <w:r>
        <w:rPr>
          <w:b w:val="0"/>
          <w:noProof/>
          <w:sz w:val="21"/>
          <w:szCs w:val="21"/>
          <w:lang w:eastAsia="zh-CN"/>
        </w:rPr>
        <w:drawing>
          <wp:inline distT="0" distB="0" distL="0" distR="0" wp14:anchorId="11294C7F" wp14:editId="786870C9">
            <wp:extent cx="2014543" cy="155257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021530" cy="1557960"/>
                    </a:xfrm>
                    <a:prstGeom prst="rect">
                      <a:avLst/>
                    </a:prstGeom>
                    <a:noFill/>
                    <a:ln>
                      <a:noFill/>
                    </a:ln>
                  </pic:spPr>
                </pic:pic>
              </a:graphicData>
            </a:graphic>
          </wp:inline>
        </w:drawing>
      </w:r>
      <w:r>
        <w:rPr>
          <w:b w:val="0"/>
          <w:lang w:eastAsia="zh-CN"/>
        </w:rPr>
        <w:tab/>
      </w:r>
      <w:r>
        <w:rPr>
          <w:b w:val="0"/>
          <w:lang w:eastAsia="zh-CN"/>
        </w:rPr>
        <w:br/>
      </w:r>
      <w:r>
        <w:rPr>
          <w:bCs/>
          <w:lang w:eastAsia="zh-CN"/>
        </w:rPr>
        <w:t>Wirtgen Group_Digitalisierung_Smart Automation in Roadbuilding_1</w:t>
      </w:r>
      <w:r>
        <w:rPr>
          <w:b w:val="0"/>
          <w:lang w:eastAsia="zh-CN"/>
        </w:rPr>
        <w:tab/>
      </w:r>
    </w:p>
    <w:p w14:paraId="4E5DA074" w14:textId="1AA56FC9" w:rsidR="00A5608A" w:rsidRDefault="00DC2F60" w:rsidP="00A5608A">
      <w:pPr>
        <w:pStyle w:val="BUnormal"/>
      </w:pPr>
      <w:r>
        <w:rPr>
          <w:lang w:eastAsia="zh-CN"/>
        </w:rPr>
        <w:t xml:space="preserve">Wirtgen Group </w:t>
      </w:r>
      <w:r>
        <w:rPr>
          <w:lang w:eastAsia="zh-CN"/>
        </w:rPr>
        <w:t>的</w:t>
      </w:r>
      <w:r>
        <w:rPr>
          <w:lang w:eastAsia="zh-CN"/>
        </w:rPr>
        <w:t>“</w:t>
      </w:r>
      <w:r>
        <w:rPr>
          <w:lang w:eastAsia="zh-CN"/>
        </w:rPr>
        <w:t>筑养路施工智能自动化</w:t>
      </w:r>
      <w:r>
        <w:rPr>
          <w:lang w:eastAsia="zh-CN"/>
        </w:rPr>
        <w:t>”</w:t>
      </w:r>
      <w:r>
        <w:rPr>
          <w:lang w:eastAsia="zh-CN"/>
        </w:rPr>
        <w:t>能够在沥青摊铺作业中以更高品质以及更少材料消耗实现预期施工效果并使用户获得更高收益。</w:t>
      </w:r>
    </w:p>
    <w:p w14:paraId="5CED4806" w14:textId="77777777" w:rsidR="00A5608A" w:rsidRPr="002309FC" w:rsidRDefault="00A5608A" w:rsidP="00E15EBE">
      <w:pPr>
        <w:pStyle w:val="Fotos"/>
      </w:pPr>
    </w:p>
    <w:p w14:paraId="0ED3083A" w14:textId="77777777" w:rsidR="004E1999" w:rsidRDefault="00D8669A" w:rsidP="00EE6584">
      <w:pPr>
        <w:pStyle w:val="BUbold"/>
      </w:pPr>
      <w:r>
        <w:rPr>
          <w:b w:val="0"/>
          <w:noProof/>
          <w:sz w:val="21"/>
          <w:szCs w:val="21"/>
          <w:lang w:eastAsia="zh-CN"/>
        </w:rPr>
        <w:drawing>
          <wp:inline distT="0" distB="0" distL="0" distR="0" wp14:anchorId="2F5AD1EE" wp14:editId="4A346BAE">
            <wp:extent cx="2085975" cy="160490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090703" cy="1608547"/>
                    </a:xfrm>
                    <a:prstGeom prst="rect">
                      <a:avLst/>
                    </a:prstGeom>
                    <a:noFill/>
                    <a:ln>
                      <a:noFill/>
                    </a:ln>
                  </pic:spPr>
                </pic:pic>
              </a:graphicData>
            </a:graphic>
          </wp:inline>
        </w:drawing>
      </w:r>
      <w:r>
        <w:rPr>
          <w:b w:val="0"/>
          <w:lang w:eastAsia="zh-CN"/>
        </w:rPr>
        <w:br/>
      </w:r>
      <w:r>
        <w:rPr>
          <w:bCs/>
          <w:lang w:eastAsia="zh-CN"/>
        </w:rPr>
        <w:t>Wirtgen Group_Digitalisierung_Smart Automation in Roadbuilding_2</w:t>
      </w:r>
    </w:p>
    <w:p w14:paraId="257B5A26" w14:textId="50EF5623" w:rsidR="00793A3A" w:rsidRPr="00EE6584" w:rsidRDefault="00DD78C6" w:rsidP="00EE6584">
      <w:pPr>
        <w:pStyle w:val="BUbold"/>
        <w:rPr>
          <w:b w:val="0"/>
          <w:bCs/>
        </w:rPr>
      </w:pPr>
      <w:r>
        <w:rPr>
          <w:b w:val="0"/>
          <w:lang w:eastAsia="zh-CN"/>
        </w:rPr>
        <w:t>Wirtgen Group “</w:t>
      </w:r>
      <w:r>
        <w:rPr>
          <w:b w:val="0"/>
          <w:lang w:eastAsia="zh-CN"/>
        </w:rPr>
        <w:t>筑养路施工智能自动化</w:t>
      </w:r>
      <w:r>
        <w:rPr>
          <w:b w:val="0"/>
          <w:lang w:eastAsia="zh-CN"/>
        </w:rPr>
        <w:t>”</w:t>
      </w:r>
      <w:r>
        <w:rPr>
          <w:b w:val="0"/>
          <w:lang w:eastAsia="zh-CN"/>
        </w:rPr>
        <w:t>的核心组成便是施工规划器</w:t>
      </w:r>
      <w:r>
        <w:rPr>
          <w:b w:val="0"/>
          <w:lang w:eastAsia="zh-CN"/>
        </w:rPr>
        <w:t xml:space="preserve"> (Work Planner)</w:t>
      </w:r>
      <w:r>
        <w:rPr>
          <w:b w:val="0"/>
          <w:lang w:eastAsia="zh-CN"/>
        </w:rPr>
        <w:t>：作为</w:t>
      </w:r>
      <w:r>
        <w:rPr>
          <w:b w:val="0"/>
          <w:lang w:eastAsia="zh-CN"/>
        </w:rPr>
        <w:t xml:space="preserve"> John Deere Operations Center</w:t>
      </w:r>
      <w:r>
        <w:rPr>
          <w:b w:val="0"/>
          <w:vertAlign w:val="superscript"/>
          <w:lang w:eastAsia="zh-CN"/>
        </w:rPr>
        <w:t>TM</w:t>
      </w:r>
      <w:r>
        <w:rPr>
          <w:b w:val="0"/>
          <w:lang w:eastAsia="zh-CN"/>
        </w:rPr>
        <w:t xml:space="preserve"> </w:t>
      </w:r>
      <w:r>
        <w:rPr>
          <w:b w:val="0"/>
          <w:lang w:eastAsia="zh-CN"/>
        </w:rPr>
        <w:t>中的一个数字化工具，它会分析和检查数字地形模型中的数据是否可用于自动化施工过程。</w:t>
      </w:r>
      <w:r>
        <w:rPr>
          <w:b w:val="0"/>
          <w:lang w:eastAsia="zh-CN"/>
        </w:rPr>
        <w:t xml:space="preserve"> </w:t>
      </w:r>
    </w:p>
    <w:p w14:paraId="5492C0D9" w14:textId="06A93C4F" w:rsidR="00175AEA" w:rsidRDefault="00BD25D1" w:rsidP="00175AEA">
      <w:pPr>
        <w:pStyle w:val="BUnormal"/>
        <w:rPr>
          <w:bCs/>
        </w:rPr>
      </w:pPr>
      <w:r>
        <w:rPr>
          <w:lang w:eastAsia="zh-CN"/>
        </w:rPr>
        <w:t xml:space="preserve"> </w:t>
      </w:r>
    </w:p>
    <w:p w14:paraId="5B34A2C6" w14:textId="77777777" w:rsidR="00062264" w:rsidRPr="00062264" w:rsidRDefault="00062264" w:rsidP="00062264">
      <w:pPr>
        <w:pStyle w:val="Note"/>
      </w:pPr>
    </w:p>
    <w:p w14:paraId="04824B2F" w14:textId="4D31484B" w:rsidR="00F74540" w:rsidRPr="006C0C87" w:rsidRDefault="00E15EBE" w:rsidP="006C0C87">
      <w:pPr>
        <w:pStyle w:val="Note"/>
      </w:pPr>
      <w:r>
        <w:rPr>
          <w:iCs/>
          <w:lang w:eastAsia="zh-CN"/>
        </w:rPr>
        <w:lastRenderedPageBreak/>
        <w:t>注意：注意：这些照片仅限预览使用。如需在其他媒体上发布，请从</w:t>
      </w:r>
      <w:r>
        <w:rPr>
          <w:iCs/>
          <w:lang w:eastAsia="zh-CN"/>
        </w:rPr>
        <w:t xml:space="preserve"> Wirtgen Group </w:t>
      </w:r>
      <w:r>
        <w:rPr>
          <w:iCs/>
          <w:lang w:eastAsia="zh-CN"/>
        </w:rPr>
        <w:t>网站下载更高分辨率</w:t>
      </w:r>
      <w:r>
        <w:rPr>
          <w:iCs/>
          <w:lang w:eastAsia="zh-CN"/>
        </w:rPr>
        <w:t xml:space="preserve"> (300 dpi) </w:t>
      </w:r>
      <w:r>
        <w:rPr>
          <w:iCs/>
          <w:lang w:eastAsia="zh-CN"/>
        </w:rPr>
        <w:t>版本。</w:t>
      </w:r>
    </w:p>
    <w:p w14:paraId="748ED4CB" w14:textId="77777777" w:rsidR="00320155" w:rsidRDefault="00320155" w:rsidP="00E15EBE">
      <w:pPr>
        <w:pStyle w:val="Absatzberschrift"/>
        <w:rPr>
          <w:iCs/>
        </w:rPr>
      </w:pPr>
    </w:p>
    <w:p w14:paraId="217B40E4" w14:textId="77777777" w:rsidR="00062264" w:rsidRPr="00062264" w:rsidRDefault="00062264" w:rsidP="00062264">
      <w:pPr>
        <w:pStyle w:val="Standardabsatz"/>
      </w:pPr>
    </w:p>
    <w:p w14:paraId="55931FB8" w14:textId="285B80AC" w:rsidR="00E15EBE" w:rsidRDefault="00E15EBE" w:rsidP="00E15EBE">
      <w:pPr>
        <w:pStyle w:val="Absatzberschrift"/>
        <w:rPr>
          <w:iCs/>
        </w:rPr>
      </w:pPr>
      <w:r>
        <w:rPr>
          <w:bCs/>
          <w:lang w:eastAsia="zh-CN"/>
        </w:rPr>
        <w:t>了解更多信息，联系方式如下：</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eastAsia="zh-CN"/>
        </w:rPr>
        <w:t>WIRTGEN GROUP</w:t>
      </w:r>
    </w:p>
    <w:p w14:paraId="6C2CE818" w14:textId="77777777" w:rsidR="00E15EBE" w:rsidRDefault="00E15EBE" w:rsidP="00E15EBE">
      <w:pPr>
        <w:pStyle w:val="Fuzeile1"/>
      </w:pPr>
      <w:r>
        <w:rPr>
          <w:bCs w:val="0"/>
          <w:iCs w:val="0"/>
          <w:lang w:eastAsia="zh-CN"/>
        </w:rPr>
        <w:t>公共关系</w:t>
      </w:r>
    </w:p>
    <w:p w14:paraId="11D0C008" w14:textId="77777777" w:rsidR="00E15EBE" w:rsidRDefault="00E15EBE" w:rsidP="00E15EBE">
      <w:pPr>
        <w:pStyle w:val="Fuzeile1"/>
      </w:pPr>
      <w:r>
        <w:rPr>
          <w:bCs w:val="0"/>
          <w:iCs w:val="0"/>
          <w:lang w:eastAsia="zh-CN"/>
        </w:rPr>
        <w:t>Reinhard-Wirtgen-Strasse 2</w:t>
      </w:r>
    </w:p>
    <w:p w14:paraId="1063A82F" w14:textId="77777777" w:rsidR="00E15EBE" w:rsidRDefault="00E15EBE" w:rsidP="00E15EBE">
      <w:pPr>
        <w:pStyle w:val="Fuzeile1"/>
      </w:pPr>
      <w:r>
        <w:rPr>
          <w:bCs w:val="0"/>
          <w:iCs w:val="0"/>
          <w:lang w:eastAsia="zh-CN"/>
        </w:rPr>
        <w:t>53578 Windhagen</w:t>
      </w:r>
    </w:p>
    <w:p w14:paraId="5A37CC2B" w14:textId="77777777" w:rsidR="00E15EBE" w:rsidRDefault="00E15EBE" w:rsidP="00E15EBE">
      <w:pPr>
        <w:pStyle w:val="Fuzeile1"/>
      </w:pPr>
      <w:r>
        <w:rPr>
          <w:bCs w:val="0"/>
          <w:iCs w:val="0"/>
          <w:lang w:eastAsia="zh-CN"/>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eastAsia="zh-CN"/>
        </w:rPr>
        <w:t>电话：</w:t>
      </w:r>
      <w:r>
        <w:rPr>
          <w:bCs w:val="0"/>
          <w:iCs w:val="0"/>
          <w:lang w:eastAsia="zh-CN"/>
        </w:rPr>
        <w:tab/>
        <w:t xml:space="preserve">+49 (0)2645 131 1966 </w:t>
      </w:r>
    </w:p>
    <w:p w14:paraId="65F4C38F" w14:textId="4201B86C" w:rsidR="00E15EBE" w:rsidRDefault="00E15EBE" w:rsidP="005C36C7">
      <w:pPr>
        <w:pStyle w:val="Fuzeile1"/>
        <w:tabs>
          <w:tab w:val="left" w:pos="993"/>
        </w:tabs>
      </w:pPr>
      <w:r>
        <w:rPr>
          <w:bCs w:val="0"/>
          <w:iCs w:val="0"/>
          <w:lang w:eastAsia="zh-CN"/>
        </w:rPr>
        <w:t>传真：</w:t>
      </w:r>
      <w:r>
        <w:rPr>
          <w:bCs w:val="0"/>
          <w:iCs w:val="0"/>
          <w:lang w:eastAsia="zh-CN"/>
        </w:rPr>
        <w:tab/>
        <w:t>+49 (0)2645 131 499</w:t>
      </w:r>
    </w:p>
    <w:p w14:paraId="79FF3B7C" w14:textId="6CBA4BFA" w:rsidR="00E15EBE" w:rsidRDefault="00E15EBE" w:rsidP="005C36C7">
      <w:pPr>
        <w:pStyle w:val="Fuzeile1"/>
        <w:tabs>
          <w:tab w:val="left" w:pos="993"/>
        </w:tabs>
      </w:pPr>
      <w:r>
        <w:rPr>
          <w:bCs w:val="0"/>
          <w:iCs w:val="0"/>
          <w:lang w:eastAsia="zh-CN"/>
        </w:rPr>
        <w:t>邮箱：</w:t>
      </w:r>
      <w:r>
        <w:rPr>
          <w:bCs w:val="0"/>
          <w:iCs w:val="0"/>
          <w:lang w:eastAsia="zh-CN"/>
        </w:rPr>
        <w:t>PR@wirtgen-group.com</w:t>
      </w:r>
      <w:r>
        <w:rPr>
          <w:bCs w:val="0"/>
          <w:iCs w:val="0"/>
          <w:lang w:eastAsia="zh-CN"/>
        </w:rPr>
        <w:tab/>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eastAsia="zh-CN"/>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61F7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eastAsia="zh-CN"/>
            </w:rPr>
            <w:t>WIRTGEN GmbH</w:t>
          </w:r>
          <w:r>
            <w:rPr>
              <w:szCs w:val="20"/>
              <w:lang w:eastAsia="zh-CN"/>
            </w:rPr>
            <w:t xml:space="preserve"> · Reinhard-Wirtgen-Str.2 · 53578 Windhagen · Germany · </w:t>
          </w:r>
          <w:r>
            <w:rPr>
              <w:szCs w:val="20"/>
              <w:lang w:eastAsia="zh-CN"/>
            </w:rPr>
            <w:t>电话：</w:t>
          </w:r>
          <w:r>
            <w:rPr>
              <w:szCs w:val="20"/>
              <w:lang w:eastAsia="zh-CN"/>
            </w:rPr>
            <w:t>+49 (0)2645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5B158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3FFA4514" w:rsidR="005101B4" w:rsidRDefault="002A22B4">
    <w:pPr>
      <w:pStyle w:val="Kopfzeile"/>
    </w:pPr>
    <w:r>
      <w:rPr>
        <w:noProof/>
        <w:lang w:eastAsia="zh-CN"/>
      </w:rPr>
      <mc:AlternateContent>
        <mc:Choice Requires="wps">
          <w:drawing>
            <wp:anchor distT="0" distB="0" distL="0" distR="0" simplePos="0" relativeHeight="251662336" behindDoc="0" locked="0" layoutInCell="1" allowOverlap="1" wp14:anchorId="7F38DEB6" wp14:editId="09028D27">
              <wp:simplePos x="635" y="635"/>
              <wp:positionH relativeFrom="page">
                <wp:align>right</wp:align>
              </wp:positionH>
              <wp:positionV relativeFrom="page">
                <wp:align>top</wp:align>
              </wp:positionV>
              <wp:extent cx="443865" cy="443865"/>
              <wp:effectExtent l="0" t="0" r="0" b="16510"/>
              <wp:wrapNone/>
              <wp:docPr id="664370134"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38DEB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" filled="f" stroked="f">
              <v:textbox style="mso-fit-shape-to-text:t" inset="0,15pt,20pt,0">
                <w:txbxContent>
                  <w:p w14:paraId="75B06BD7" w14:textId="0C26070D"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7227C31" w:rsidR="00533132" w:rsidRPr="00533132" w:rsidRDefault="002A22B4" w:rsidP="00533132">
    <w:pPr>
      <w:pStyle w:val="Kopfzeile"/>
    </w:pPr>
    <w:r>
      <w:rPr>
        <w:noProof/>
        <w:lang w:eastAsia="zh-CN"/>
      </w:rPr>
      <mc:AlternateContent>
        <mc:Choice Requires="wps">
          <w:drawing>
            <wp:anchor distT="0" distB="0" distL="0" distR="0" simplePos="0" relativeHeight="251663360" behindDoc="0" locked="0" layoutInCell="1" allowOverlap="1" wp14:anchorId="61035996" wp14:editId="1D99BB16">
              <wp:simplePos x="755374" y="453224"/>
              <wp:positionH relativeFrom="page">
                <wp:align>right</wp:align>
              </wp:positionH>
              <wp:positionV relativeFrom="page">
                <wp:align>top</wp:align>
              </wp:positionV>
              <wp:extent cx="443865" cy="443865"/>
              <wp:effectExtent l="0" t="0" r="0" b="16510"/>
              <wp:wrapNone/>
              <wp:docPr id="6960090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103599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" filled="f" stroked="f">
              <v:textbox style="mso-fit-shape-to-text:t" inset="0,15pt,20pt,0">
                <w:txbxContent>
                  <w:p w14:paraId="43D64FDB" w14:textId="0FC26B70"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FE55EB4" w:rsidR="00533132" w:rsidRDefault="002A22B4">
    <w:pPr>
      <w:pStyle w:val="Kopfzeile"/>
    </w:pPr>
    <w:r>
      <w:rPr>
        <w:noProof/>
        <w:lang w:eastAsia="zh-CN"/>
      </w:rPr>
      <mc:AlternateContent>
        <mc:Choice Requires="wps">
          <w:drawing>
            <wp:anchor distT="0" distB="0" distL="0" distR="0" simplePos="0" relativeHeight="251661312" behindDoc="0" locked="0" layoutInCell="1" allowOverlap="1" wp14:anchorId="7D6EFACD" wp14:editId="5C16A8F6">
              <wp:simplePos x="635" y="635"/>
              <wp:positionH relativeFrom="page">
                <wp:align>right</wp:align>
              </wp:positionH>
              <wp:positionV relativeFrom="page">
                <wp:align>top</wp:align>
              </wp:positionV>
              <wp:extent cx="443865" cy="443865"/>
              <wp:effectExtent l="0" t="0" r="0" b="16510"/>
              <wp:wrapNone/>
              <wp:docPr id="7153858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6EFAC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5Hc9MzYCAABdBAAADgAAAAAAAAAAAAAAAAAu&#10;AgAAZHJzL2Uyb0RvYy54bWxQSwECLQAUAAYACAAAACEAd1eEQtoAAAADAQAADwAAAAAAAAAAAAAA&#10;AACQBAAAZHJzL2Rvd25yZXYueG1sUEsFBgAAAAAEAAQA8wAAAJcFAAAAAA==&#10;" filled="f" stroked="f">
              <v:textbox style="mso-fit-shape-to-text:t" inset="0,15pt,20pt,0">
                <w:txbxContent>
                  <w:p w14:paraId="65C27AFA" w14:textId="70F4A5E1" w:rsidR="002A22B4" w:rsidRPr="002A22B4" w:rsidRDefault="002A22B4" w:rsidP="002A22B4">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7449B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4"/>
  </w:num>
  <w:num w:numId="2">
    <w:abstractNumId w:val="14"/>
  </w:num>
  <w:num w:numId="3">
    <w:abstractNumId w:val="14"/>
  </w:num>
  <w:num w:numId="4">
    <w:abstractNumId w:val="14"/>
  </w:num>
  <w:num w:numId="5">
    <w:abstractNumId w:val="14"/>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6"/>
  </w:num>
  <w:num w:numId="29">
    <w:abstractNumId w:val="8"/>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380F"/>
    <w:rsid w:val="00042106"/>
    <w:rsid w:val="00043BAE"/>
    <w:rsid w:val="000474ED"/>
    <w:rsid w:val="00051AAD"/>
    <w:rsid w:val="0005285B"/>
    <w:rsid w:val="00054919"/>
    <w:rsid w:val="00055529"/>
    <w:rsid w:val="00062264"/>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D7A02"/>
    <w:rsid w:val="000E24F8"/>
    <w:rsid w:val="000E47BD"/>
    <w:rsid w:val="000E5738"/>
    <w:rsid w:val="000F482A"/>
    <w:rsid w:val="00103205"/>
    <w:rsid w:val="00106ED6"/>
    <w:rsid w:val="0011795C"/>
    <w:rsid w:val="0012026F"/>
    <w:rsid w:val="00123EE0"/>
    <w:rsid w:val="0012631C"/>
    <w:rsid w:val="001265B1"/>
    <w:rsid w:val="0012755A"/>
    <w:rsid w:val="00130601"/>
    <w:rsid w:val="00132055"/>
    <w:rsid w:val="00135635"/>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2D"/>
    <w:rsid w:val="001C3D07"/>
    <w:rsid w:val="001C413D"/>
    <w:rsid w:val="001C7305"/>
    <w:rsid w:val="001C772B"/>
    <w:rsid w:val="001E3FD4"/>
    <w:rsid w:val="001F0D68"/>
    <w:rsid w:val="001F65C7"/>
    <w:rsid w:val="00200355"/>
    <w:rsid w:val="0021351D"/>
    <w:rsid w:val="00213E6A"/>
    <w:rsid w:val="002309FC"/>
    <w:rsid w:val="00253A2E"/>
    <w:rsid w:val="00254E4C"/>
    <w:rsid w:val="002603EC"/>
    <w:rsid w:val="002611FE"/>
    <w:rsid w:val="00282AFC"/>
    <w:rsid w:val="00283D98"/>
    <w:rsid w:val="00286C15"/>
    <w:rsid w:val="0029634D"/>
    <w:rsid w:val="00296DB0"/>
    <w:rsid w:val="002A22B4"/>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774C"/>
    <w:rsid w:val="00332D28"/>
    <w:rsid w:val="003353C3"/>
    <w:rsid w:val="00337387"/>
    <w:rsid w:val="0034191A"/>
    <w:rsid w:val="00343CC7"/>
    <w:rsid w:val="00346918"/>
    <w:rsid w:val="003513AA"/>
    <w:rsid w:val="00352061"/>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4241"/>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1999"/>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7407B"/>
    <w:rsid w:val="00677F11"/>
    <w:rsid w:val="00682B1A"/>
    <w:rsid w:val="00690D7C"/>
    <w:rsid w:val="00690DFE"/>
    <w:rsid w:val="006A4DBC"/>
    <w:rsid w:val="006B3EEC"/>
    <w:rsid w:val="006C0C87"/>
    <w:rsid w:val="006C58FE"/>
    <w:rsid w:val="006D6CC6"/>
    <w:rsid w:val="006D7EAC"/>
    <w:rsid w:val="006E0104"/>
    <w:rsid w:val="006E7F95"/>
    <w:rsid w:val="006F2B5C"/>
    <w:rsid w:val="006F7602"/>
    <w:rsid w:val="00714B18"/>
    <w:rsid w:val="00722A17"/>
    <w:rsid w:val="00723F4F"/>
    <w:rsid w:val="00725442"/>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55E5"/>
    <w:rsid w:val="0087582D"/>
    <w:rsid w:val="008800EC"/>
    <w:rsid w:val="00881E44"/>
    <w:rsid w:val="008838EF"/>
    <w:rsid w:val="00885678"/>
    <w:rsid w:val="00887D7F"/>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22DF6"/>
    <w:rsid w:val="00B34767"/>
    <w:rsid w:val="00B423A2"/>
    <w:rsid w:val="00B5232A"/>
    <w:rsid w:val="00B60ED1"/>
    <w:rsid w:val="00B62CF5"/>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6135"/>
    <w:rsid w:val="00CB71DD"/>
    <w:rsid w:val="00CC5A63"/>
    <w:rsid w:val="00CC787C"/>
    <w:rsid w:val="00CD151C"/>
    <w:rsid w:val="00CD4A56"/>
    <w:rsid w:val="00CF36C9"/>
    <w:rsid w:val="00D00EC4"/>
    <w:rsid w:val="00D02712"/>
    <w:rsid w:val="00D02D2E"/>
    <w:rsid w:val="00D166AC"/>
    <w:rsid w:val="00D200BF"/>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A46B3"/>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2048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2369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2025-01-06T14:18:00Z</dcterms:created>
  <dcterms:modified xsi:type="dcterms:W3CDTF">2025-01-24T21:10:00Z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2aa3ebee,27997bd6,297c413a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2024-12-20T09:38:17Z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b17b66cd-0b97-4d6c-8673-bcbaca7b8e65</vt:lpwstr>
  </property>
  <property fmtid="{D5CDD505-2E9C-101B-9397-08002B2CF9AE}" pid="11" name="MSIP_Label_df1a195f-122b-42dc-a2d3-71a1903dcdac_ContentBits">
    <vt:lpwstr>1</vt:lpwstr>
  </property>
</Properties>
</file>