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4537" w14:textId="31A90FB1" w:rsidR="002F5818" w:rsidRPr="00BA1EA7" w:rsidRDefault="003E6300" w:rsidP="002D6D12">
      <w:pPr>
        <w:pStyle w:val="1RoadNews"/>
        <w:spacing w:after="220"/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</w:pPr>
      <w:bookmarkStart w:id="0" w:name="_Hlk171512125"/>
      <w:bookmarkEnd w:id="0"/>
      <w:r>
        <w:rPr>
          <w:rFonts w:ascii="Verdana" w:eastAsiaTheme="majorEastAsia" w:hAnsi="Verdana" w:cstheme="majorBidi"/>
          <w:b/>
          <w:bCs/>
          <w:iCs w:val="0"/>
          <w:color w:val="000000" w:themeColor="text1"/>
          <w:sz w:val="40"/>
          <w:szCs w:val="52"/>
          <w:lang w:val="ru"/>
        </w:rPr>
        <w:t>Как производят низкотемпературный асфальтобетон?</w:t>
      </w:r>
    </w:p>
    <w:p w14:paraId="77BBE3A2" w14:textId="7D4F8263" w:rsidR="000E24F8" w:rsidRPr="00AE20C8" w:rsidRDefault="003E6300" w:rsidP="002D6D12">
      <w:pPr>
        <w:spacing w:after="22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Одним из основных двигателей прогресса является потенциал энергосбережения: низкотемпературный асфальтобетон представляет собой дорожно-строительный материал, который в настоящее время приобретает все большее значение. Технологии и продукты Wirtgen Group предлагают решение на базе этого тренда, предусматривающее, что производство и переработку менее горячей смеси можно выполнять практически привычными способами.</w:t>
      </w:r>
    </w:p>
    <w:p w14:paraId="7816E7A9" w14:textId="435739A9" w:rsidR="00E608EC" w:rsidRPr="00AE20C8" w:rsidRDefault="00BA1EA7" w:rsidP="00BA1EA7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Асфальтобнтон пониженной температуры, также известный как низкотемпературный асфальтобетон, теплый асфальтобетон или Warm-Mix – это смесь, температура производства которой составляет от 110 °C до 130 °C. Обычный горячий асфальтобетон производят в температурном диапазоне от 140 °C до 180 °C – как правило, с добавлением разогретого до 160 °C горячего битума в качестве вяжущего. Причины, по которым этот строительный материал получает все большее распространение во многих странах и регионах, разнообразны.</w:t>
      </w:r>
    </w:p>
    <w:p w14:paraId="43924C5E" w14:textId="21C224F9" w:rsidR="00C710F8" w:rsidRPr="00AE20C8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33650B36" w14:textId="3C8FC91F" w:rsidR="00E608EC" w:rsidRPr="00AE20C8" w:rsidRDefault="00BA1EA7" w:rsidP="00E608EC">
      <w:pPr>
        <w:jc w:val="both"/>
        <w:rPr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Высокий потенциал энергосбережения и снижения выбросов CO₂</w:t>
      </w:r>
    </w:p>
    <w:p w14:paraId="2CC698AD" w14:textId="3BD24169" w:rsidR="000E616E" w:rsidRPr="00AE20C8" w:rsidRDefault="00BA1EA7" w:rsidP="008A7261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Низкотемпературный асфальтобетон обладает экономическими преимуществами: Общий энергетический баланс такой смеси материалов значительно выгоднее по сравнению с привычными смесями. Снижение энергопотребления всегда приводит к уменьшению вредных выбросов, прежде всего, выбросов CO₂. Повышение экологичности является важным моментом, поэтому низкотемпературный асфальтобетон стоит на повестке дня властей по всему миру. По данным Немецкой ассоциации асфальтобетонных  заводов, снижение температуры всего на 30°C уже позволяет сэкономить 0,9 литра мазута (или топливного эквивалента) на тонну готового асфальтобетона. При дневной производительности 2000 т смеси это соответствует экономии 1800 литров мазута – или до трех четвертей годового потребления тепловой энергии одноквартирного жилого дома. Сокращение выбросов CO₂ составляет 6000 кг в день. Цифры, которые могут быть получены на практике, будут еще выше – прежде всего потому, что понижение температуры зачастую составляет 50 °C и более.</w:t>
      </w:r>
    </w:p>
    <w:p w14:paraId="34AC3681" w14:textId="2E6D4871" w:rsidR="001C79A8" w:rsidRPr="00AE20C8" w:rsidRDefault="001C79A8" w:rsidP="008A7261">
      <w:pPr>
        <w:jc w:val="both"/>
        <w:rPr>
          <w:sz w:val="22"/>
          <w:szCs w:val="22"/>
          <w:lang w:val="ru"/>
        </w:rPr>
      </w:pPr>
    </w:p>
    <w:p w14:paraId="13799DC9" w14:textId="6FE310D0" w:rsidR="00A76C64" w:rsidRPr="00AE20C8" w:rsidRDefault="00A76C64" w:rsidP="009363C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Асфальтобетонные заводы  и технологии на службе высококачественного производства</w:t>
      </w:r>
    </w:p>
    <w:p w14:paraId="3BA6EC5B" w14:textId="6112DE41" w:rsidR="00A76C64" w:rsidRPr="00AE20C8" w:rsidRDefault="008A7261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Энергосбережение и сокращение выбросов начинается с производства асфальтобетона, то есть, с асфальтобетонных заводов Benninghoven. Являясь компанией, специализирующейся на производстве и переработке асфальтобетонных смесей всех видов, Benninghoven опирается на многолетний опыт, в частности, в вопросах экологически чистых технологий.</w:t>
      </w:r>
    </w:p>
    <w:p w14:paraId="0DC62BB7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0687B7FE" w14:textId="31DB444F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Одним из основных условий понижения температуры производства асфальтобетона является снижение вязкости битума. Для временного снижения вязкости битума компания Benninghoven разработала и успешно внедрила различные решения. К ним относятся точные системы дозирования жидких или твердых добавок, а также модуль для вспенивания битума.</w:t>
      </w:r>
    </w:p>
    <w:p w14:paraId="1FAA3AB5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609AE467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>Недорогой вспененный битум обладает технологическими преимуществами</w:t>
      </w:r>
    </w:p>
    <w:p w14:paraId="31393B87" w14:textId="18DFE9DC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Вспененный битум интересен тем, что в случае этого вяжущего средства в качестве вспомогательного вещества требуется только вода, которая и так имеется на каждом асфальтобетонном заводе. При смешивании горячего битума с водой объем увеличивается в несколько раз – это называют вспениванием битума. Благодаря освобождению поверхностной энергии такое вяжущее очень хорошо увлажняет породу в процессе смешивания даже при более низких температурах и придает смеси эластичности, необходимой для укладки.</w:t>
      </w:r>
    </w:p>
    <w:p w14:paraId="7BAD8A66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155EFD1A" w14:textId="62CE044C" w:rsidR="00BA1EA7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Технология вспенивания битума предлагаем операторам асфальтобетонных заводов важные преимущества. Для ее использования взвешивающую смесительную секцию оснащают модулем вспенивания. Он состоит из битумного насоса, расширительной камеры, трубопровода и впрыскивающей поперечины, а также системы дозирования воды. Концепция «устанавливай и работай» « Plug &amp; Work» от Benninghoven позволяет интегрировать модуль вспенивания битума в уже существующие заводы: так производится низкотемпературный асфальт, способный конкурировать с обычными строительными смесями.</w:t>
      </w:r>
    </w:p>
    <w:p w14:paraId="65A31751" w14:textId="77777777" w:rsidR="001C79A8" w:rsidRPr="00AE20C8" w:rsidRDefault="001C79A8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41844F89" w14:textId="78AD7A26" w:rsidR="00A76C64" w:rsidRPr="00AE20C8" w:rsidRDefault="00A76C64" w:rsidP="009363C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Укладка низкотемпературного асфальта</w:t>
      </w:r>
    </w:p>
    <w:p w14:paraId="0BEC0E9E" w14:textId="3233F58C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Многие строительные компании, которые раньше работали почти исключительно с обычными горячими смесями, стали задаваться вопросом: как ведет себя низкотемпературный асфальтобетон при укладке асфальтоукладчиками?</w:t>
      </w:r>
    </w:p>
    <w:p w14:paraId="79F980B0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73CAD01A" w14:textId="025AE54E" w:rsidR="00A76C64" w:rsidRPr="00AE20C8" w:rsidRDefault="00FB6536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Преимущества в процессе укладки начинаются еще до попадания смеси в асфальтоукладчик. Перегружатели серии Vögele PowerFeeder являются важным звеном в процессе укладки низкотемпературного асфальтобетона, поскольку они разгружают самосвал  с 25-ю тоннами смеси всего за 60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 xml:space="preserve"> секунд. Таким образом, учитывая дополнительный бункер укладчика, это позволяет иметь в запасе в общей сложности до 45 т материала. Такая схема работы обеспечивает непрерывную укладку асфальтобетона и позволяет выделить максимально большой временной интервал на уплотнение, качественное выполнение которого особенно важно при укладке низкотемпературного асфальта. Температура же готовой смеси во время транспортировки к асфальтоукладчику поддерживается с помощью эффективной системы нагрева ленточного конвейера.</w:t>
      </w:r>
    </w:p>
    <w:p w14:paraId="3269FAAC" w14:textId="77777777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4C3ADA14" w14:textId="303FFA0F" w:rsidR="00BA1EA7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Электрическим подогревом оснащены все компоненты плиты асфальтоукладчика, контактирующие с материалом. Применение технологии повышенного уплотнения Vögele также повышает качество укладки. За интенсивное предварительное уплотнение отвечают прессующие планки, приводимые в действие импульсным генератором, что также позволяет выделить больше времени на работу катков. Кроме того, компания Vögele разработала и уже использует конкретные технологии, позволяющие оптимизировать укладку низкотемпературного асфальтобетона: WITOS Paving Plus и RoadScan.</w:t>
      </w:r>
    </w:p>
    <w:p w14:paraId="02CD14A4" w14:textId="01398F91" w:rsidR="001C79A8" w:rsidRPr="00AE20C8" w:rsidRDefault="001C79A8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3BED4AD7" w14:textId="35680137" w:rsidR="00A76C64" w:rsidRPr="00AE20C8" w:rsidRDefault="00A76C64" w:rsidP="009363C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Надежность логистических процессов и процессов укладки</w:t>
      </w:r>
    </w:p>
    <w:p w14:paraId="195CF4EC" w14:textId="60AA46ED" w:rsidR="00A76C64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Особая роль при работе с низкотемпературными смесями отводится логистике строительной площадки. Самая большая трудность – соблюдение временного интервала уплотнения: повышение вязкости низкотемпературного асфальтобетона снижает его укладочные свойства, поэтому процесс уплотнения </w:t>
      </w:r>
      <w:r>
        <w:rPr>
          <w:sz w:val="22"/>
          <w:szCs w:val="22"/>
          <w:lang w:val="ru"/>
        </w:rPr>
        <w:lastRenderedPageBreak/>
        <w:t>необходимо завершить при максимально высокой температуре смеси. Однако, поскольку температура производства такой смеси и без того не очень высокая, то ее транспортировка по строительной площадке должна проходить гладко и без промедления – так, чтобы у катков оставалось достаточно времени на уплотнение. WITOS Paving Plus представляет собой сетевое системное решение для успешного управления этими сложными процессами и для ведения документации, состоящее из пяти согласованных между собой модулей для различных участников процесса – начиная от оператора АБЗ и водителя самосвала и заканчивая руководством стройки.</w:t>
      </w:r>
    </w:p>
    <w:p w14:paraId="65AF3A60" w14:textId="0ECADE9A" w:rsidR="00BA1EA7" w:rsidRPr="00AE20C8" w:rsidRDefault="00A76C64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Для контроля и поддержания постоянной температуры смеси широко распространена система RoadScan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>. Инфракрасная камера точно и всесторонне измеряет зону за выглаживающей плитой асфальтоукладчика на ширину до 10 м. В результате при работе с низкотемпературным асфальтобетоном  система оценивает и регистрирует качество укладки, создавая доказательства, что может быть важно при проверке заказчиком.</w:t>
      </w:r>
    </w:p>
    <w:p w14:paraId="0EF03B08" w14:textId="77777777" w:rsidR="001C79A8" w:rsidRPr="00AE20C8" w:rsidRDefault="001C79A8" w:rsidP="009363C3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75B0A6D1" w14:textId="37680E93" w:rsidR="00BA1EA7" w:rsidRPr="00AE20C8" w:rsidRDefault="00356FD2" w:rsidP="009363C3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Быстрое повышение уплотнения с осцилляцией</w:t>
      </w:r>
    </w:p>
    <w:p w14:paraId="6AB57951" w14:textId="77DE48DC" w:rsidR="00356FD2" w:rsidRPr="00AE20C8" w:rsidRDefault="00356FD2" w:rsidP="0052764C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Для процесса уплотнения использование низкотемпературного асфальтобетона означает более короткий временной интервал для достижения желаемых коэффициентов уплотнения. И для неизменного получения поверхности высокого качества существуют различные решения для уплотнения. </w:t>
      </w:r>
    </w:p>
    <w:p w14:paraId="5DA50214" w14:textId="77777777" w:rsidR="00356FD2" w:rsidRPr="00AE20C8" w:rsidRDefault="00356FD2" w:rsidP="0052764C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</w:p>
    <w:p w14:paraId="2F0909DB" w14:textId="2AB75644" w:rsidR="00356FD2" w:rsidRPr="00AE20C8" w:rsidRDefault="00F96377" w:rsidP="0052764C">
      <w:pPr>
        <w:autoSpaceDE w:val="0"/>
        <w:autoSpaceDN w:val="0"/>
        <w:adjustRightInd w:val="0"/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 xml:space="preserve">Прежде всего, это технология остилляции, которую компания Hamm – специалист по уплотнению – разработала около 40 лет назад. Быстрое повышение уплотнения обеспечивается за счет постоянного контакта остиллирующего вальца с асфальтобетоном. Уплотнение, которое, по сравнению с вибрацией, производится на основе более щадящей технологии уплотнения  материала, также позволяет избежать повреждений поверхности в процессе уплотнения низкотемпературного асфальтобетона. Остилляция также показывает свои преимущества при обработке швов и предотвращает повреждения уже остывшего асфальтобетона. </w:t>
      </w:r>
    </w:p>
    <w:p w14:paraId="2DC7057F" w14:textId="77777777" w:rsidR="00F31C5B" w:rsidRPr="00AE20C8" w:rsidRDefault="00F31C5B" w:rsidP="0052764C">
      <w:pPr>
        <w:jc w:val="both"/>
        <w:rPr>
          <w:sz w:val="22"/>
          <w:szCs w:val="22"/>
          <w:lang w:val="ru"/>
        </w:rPr>
      </w:pPr>
    </w:p>
    <w:p w14:paraId="521CB3C0" w14:textId="6E4A17F5" w:rsidR="0052764C" w:rsidRPr="00AE20C8" w:rsidRDefault="00886D7D" w:rsidP="0052764C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Еще одним решением является Smart Compact – цифровой ассистент уплотнения от Hamm, который непрерывно регулирует энергию и режимы уплотнения в обоих вальцах тандемных катков серии HX в зависимости от характеристик охлаждения асфальтобетона и текущих показателей коэффициента уплотнения Так, Smart Compact показывает, как будет проходить уплотнение – статически, с вибрацией или остилляцией, и выбирает необходимую энергию уплотнения. В результате эффективно предотвращается чрезмерное уплотнение и повреждение поверхности, а также уменьшается число проходов. Smart Compact повышает эффективность уплотнения и позволяет оптимально использовать отведенное на работу время.</w:t>
      </w:r>
    </w:p>
    <w:p w14:paraId="1395052A" w14:textId="77777777" w:rsidR="00BB76BA" w:rsidRPr="00AE20C8" w:rsidRDefault="00BB76BA" w:rsidP="0052764C">
      <w:pPr>
        <w:jc w:val="both"/>
        <w:rPr>
          <w:sz w:val="22"/>
          <w:szCs w:val="22"/>
          <w:lang w:val="ru"/>
        </w:rPr>
      </w:pPr>
    </w:p>
    <w:p w14:paraId="4F360904" w14:textId="5FE80E9C" w:rsidR="00BB76BA" w:rsidRPr="00AE20C8" w:rsidRDefault="009A7EDB" w:rsidP="0052764C">
      <w:pPr>
        <w:jc w:val="both"/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Дорожно-строительный материал с огромным потенциалом</w:t>
      </w:r>
    </w:p>
    <w:p w14:paraId="55E5458A" w14:textId="71A12C86" w:rsidR="00F31C5B" w:rsidRPr="00AE20C8" w:rsidRDefault="0052764C" w:rsidP="0052764C">
      <w:pPr>
        <w:jc w:val="both"/>
        <w:rPr>
          <w:sz w:val="22"/>
          <w:szCs w:val="22"/>
          <w:lang w:val="ru"/>
        </w:rPr>
      </w:pPr>
      <w:r>
        <w:rPr>
          <w:sz w:val="22"/>
          <w:szCs w:val="22"/>
          <w:lang w:val="ru"/>
        </w:rPr>
        <w:t>Использование низкотемпературного асфальтобетона обеспечивает высокий потенциал энергосбережения. Сложности, возникающие при работе с этим дорожно-строительным материалом, можно преодолеть с помощью современных и скоординированных технологий – как те, которые предлагает Wirtgen Group. Таким образом, менее горячую смесь можно не только изготовить обычным способом, но и уложить и уплотнить.</w:t>
      </w:r>
    </w:p>
    <w:p w14:paraId="4F9DE236" w14:textId="77777777" w:rsidR="00A1776F" w:rsidRPr="00AE20C8" w:rsidRDefault="00A1776F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br w:type="page"/>
      </w:r>
    </w:p>
    <w:p w14:paraId="7C7C5A74" w14:textId="76FC0349" w:rsidR="00A95CE5" w:rsidRDefault="00A95CE5" w:rsidP="00A76C64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  <w:lang w:val="ru"/>
        </w:rPr>
        <w:lastRenderedPageBreak/>
        <w:t>Фото:</w:t>
      </w:r>
    </w:p>
    <w:p w14:paraId="69F471DE" w14:textId="683C4AB2" w:rsidR="00A95CE5" w:rsidRDefault="00A95CE5" w:rsidP="00A95CE5">
      <w:pPr>
        <w:autoSpaceDE w:val="0"/>
        <w:autoSpaceDN w:val="0"/>
        <w:adjustRightInd w:val="0"/>
        <w:rPr>
          <w:sz w:val="22"/>
          <w:szCs w:val="22"/>
        </w:rPr>
      </w:pPr>
    </w:p>
    <w:p w14:paraId="35A976E3" w14:textId="4CD47559" w:rsidR="00A95CE5" w:rsidRPr="005B2A6B" w:rsidRDefault="00A95CE5" w:rsidP="00A95CE5">
      <w:pPr>
        <w:autoSpaceDE w:val="0"/>
        <w:autoSpaceDN w:val="0"/>
        <w:adjustRightInd w:val="0"/>
        <w:rPr>
          <w:sz w:val="20"/>
          <w:szCs w:val="20"/>
        </w:rPr>
      </w:pPr>
      <w:r>
        <w:rPr>
          <w:noProof/>
          <w:lang w:val="ru"/>
        </w:rPr>
        <w:drawing>
          <wp:inline distT="0" distB="0" distL="0" distR="0" wp14:anchorId="6F89E9F9" wp14:editId="5B1031E1">
            <wp:extent cx="2035687" cy="1584000"/>
            <wp:effectExtent l="0" t="0" r="317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687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50D32" w14:textId="36DC7DCD" w:rsidR="0042155D" w:rsidRPr="00AE20C8" w:rsidRDefault="0042155D" w:rsidP="00A95CE5">
      <w:pPr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ru"/>
        </w:rPr>
        <w:t>WG_composing_ECO-Low-Temperature-Paving_Temp.jpg</w:t>
      </w:r>
    </w:p>
    <w:p w14:paraId="7507AE06" w14:textId="177BF265" w:rsidR="005B2A6B" w:rsidRPr="00F31C5B" w:rsidRDefault="005B2A6B" w:rsidP="00A76C64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lang w:val="ru"/>
        </w:rPr>
        <w:t>Низкотемпературный асфальтобетон стал темой, интенсивно обсуждаемой в дорожно-строительной отрасли. Wirtgen Group предлагает соответствующие технологические решения.</w:t>
      </w:r>
    </w:p>
    <w:p w14:paraId="1659D1BE" w14:textId="77777777" w:rsidR="00A95CE5" w:rsidRDefault="00A95CE5" w:rsidP="00A76C64">
      <w:pPr>
        <w:autoSpaceDE w:val="0"/>
        <w:autoSpaceDN w:val="0"/>
        <w:adjustRightInd w:val="0"/>
        <w:rPr>
          <w:sz w:val="22"/>
          <w:szCs w:val="22"/>
        </w:rPr>
      </w:pPr>
    </w:p>
    <w:p w14:paraId="762B5A34" w14:textId="77777777" w:rsidR="00F31C5B" w:rsidRDefault="00F31C5B" w:rsidP="00A76C64">
      <w:pPr>
        <w:autoSpaceDE w:val="0"/>
        <w:autoSpaceDN w:val="0"/>
        <w:adjustRightInd w:val="0"/>
        <w:rPr>
          <w:sz w:val="22"/>
          <w:szCs w:val="22"/>
        </w:rPr>
      </w:pPr>
    </w:p>
    <w:p w14:paraId="75A7B760" w14:textId="1872E613" w:rsidR="00A95CE5" w:rsidRDefault="00A95CE5" w:rsidP="00A76C64">
      <w:pPr>
        <w:autoSpaceDE w:val="0"/>
        <w:autoSpaceDN w:val="0"/>
        <w:adjustRightInd w:val="0"/>
        <w:rPr>
          <w:sz w:val="22"/>
          <w:szCs w:val="22"/>
        </w:rPr>
      </w:pPr>
      <w:r>
        <w:rPr>
          <w:noProof/>
          <w:lang w:val="ru"/>
        </w:rPr>
        <w:drawing>
          <wp:inline distT="0" distB="0" distL="0" distR="0" wp14:anchorId="0AF12459" wp14:editId="11A7AB68">
            <wp:extent cx="2386800" cy="14292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77" t="4705" r="12727" b="1923"/>
                    <a:stretch/>
                  </pic:blipFill>
                  <pic:spPr bwMode="auto">
                    <a:xfrm>
                      <a:off x="0" y="0"/>
                      <a:ext cx="2386800" cy="142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123E1A" w14:textId="3704B991" w:rsidR="00F31C5B" w:rsidRPr="00F31C5B" w:rsidRDefault="005B2A6B" w:rsidP="00A76C64">
      <w:pP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  <w:sz w:val="20"/>
          <w:szCs w:val="20"/>
          <w:lang w:val="ru"/>
        </w:rPr>
        <w:t>BE_TBA 4000_Boreta_DSC5883.jpg</w:t>
      </w:r>
      <w:r>
        <w:rPr>
          <w:sz w:val="20"/>
          <w:szCs w:val="20"/>
          <w:lang w:val="ru"/>
        </w:rPr>
        <w:br/>
        <w:t>Вспененный битум интересен тем, что для его производства в качестве вспомогательного вещества требуется только вода, доступная на любом асфальтобетонном заводе.</w:t>
      </w:r>
    </w:p>
    <w:p w14:paraId="29A8474C" w14:textId="77777777" w:rsidR="00F31C5B" w:rsidRDefault="00F31C5B" w:rsidP="00A76C64">
      <w:pPr>
        <w:autoSpaceDE w:val="0"/>
        <w:autoSpaceDN w:val="0"/>
        <w:adjustRightInd w:val="0"/>
        <w:rPr>
          <w:sz w:val="22"/>
          <w:szCs w:val="22"/>
        </w:rPr>
      </w:pPr>
    </w:p>
    <w:p w14:paraId="22543DAF" w14:textId="77777777" w:rsidR="00A95CE5" w:rsidRDefault="00A95CE5" w:rsidP="00A76C64">
      <w:pPr>
        <w:autoSpaceDE w:val="0"/>
        <w:autoSpaceDN w:val="0"/>
        <w:adjustRightInd w:val="0"/>
        <w:rPr>
          <w:sz w:val="22"/>
          <w:szCs w:val="22"/>
        </w:rPr>
      </w:pPr>
    </w:p>
    <w:p w14:paraId="05E894B2" w14:textId="7A387224" w:rsidR="00F31C5B" w:rsidRPr="00F31C5B" w:rsidRDefault="00F31C5B" w:rsidP="008755E5">
      <w:pPr>
        <w:pStyle w:val="Text"/>
        <w:rPr>
          <w:iCs/>
        </w:rPr>
      </w:pPr>
      <w:r>
        <w:rPr>
          <w:noProof/>
          <w:color w:val="FF0000"/>
          <w:lang w:val="ru"/>
        </w:rPr>
        <w:drawing>
          <wp:inline distT="0" distB="0" distL="0" distR="0" wp14:anchorId="627FBEA5" wp14:editId="17567B21">
            <wp:extent cx="2383200" cy="1544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200" cy="154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BC900" w14:textId="43D2F59E" w:rsidR="00F31C5B" w:rsidRPr="00AE20C8" w:rsidRDefault="0042155D" w:rsidP="00F31C5B">
      <w:pPr>
        <w:pStyle w:val="Text"/>
        <w:jc w:val="left"/>
        <w:rPr>
          <w:iCs/>
          <w:sz w:val="20"/>
          <w:szCs w:val="20"/>
          <w:lang w:val="ru"/>
        </w:rPr>
      </w:pPr>
      <w:r>
        <w:rPr>
          <w:b/>
          <w:bCs/>
          <w:sz w:val="20"/>
          <w:szCs w:val="20"/>
          <w:lang w:val="ru"/>
        </w:rPr>
        <w:t>JV_pic_RoadScan_00015.jpg</w:t>
      </w:r>
      <w:r>
        <w:rPr>
          <w:sz w:val="20"/>
          <w:szCs w:val="20"/>
          <w:lang w:val="ru"/>
        </w:rPr>
        <w:br/>
        <w:t>Число рынков, где всеохватывающий контроль температуры приобретает все большую значимость, постоянно растет. Бесконтактная система измерения температуры RoadScan от Vögele – это инновационное и экономичное решение для отрасли дорожного строительства.</w:t>
      </w:r>
    </w:p>
    <w:p w14:paraId="297771C7" w14:textId="77777777" w:rsidR="00F31C5B" w:rsidRPr="00AE20C8" w:rsidRDefault="00F31C5B" w:rsidP="00F31C5B">
      <w:pPr>
        <w:pStyle w:val="Text"/>
        <w:jc w:val="left"/>
        <w:rPr>
          <w:iCs/>
          <w:sz w:val="20"/>
          <w:szCs w:val="20"/>
          <w:lang w:val="ru"/>
        </w:rPr>
      </w:pPr>
    </w:p>
    <w:p w14:paraId="7094A928" w14:textId="77777777" w:rsidR="00F31C5B" w:rsidRPr="00AE20C8" w:rsidRDefault="00F31C5B" w:rsidP="008755E5">
      <w:pPr>
        <w:pStyle w:val="Text"/>
        <w:rPr>
          <w:iCs/>
          <w:sz w:val="20"/>
          <w:szCs w:val="20"/>
          <w:lang w:val="ru"/>
        </w:rPr>
      </w:pPr>
    </w:p>
    <w:p w14:paraId="1A7CC7FF" w14:textId="77777777" w:rsidR="001D0769" w:rsidRPr="00AE20C8" w:rsidRDefault="001D0769" w:rsidP="008755E5">
      <w:pPr>
        <w:pStyle w:val="Text"/>
        <w:rPr>
          <w:iCs/>
          <w:lang w:val="ru"/>
        </w:rPr>
      </w:pPr>
    </w:p>
    <w:p w14:paraId="0329545D" w14:textId="77777777" w:rsidR="009A7EDB" w:rsidRPr="00756272" w:rsidRDefault="009A7EDB" w:rsidP="009A7EDB">
      <w:pPr>
        <w:pStyle w:val="BUbold"/>
      </w:pPr>
      <w:r>
        <w:rPr>
          <w:b w:val="0"/>
          <w:noProof/>
          <w:lang w:val="ru"/>
        </w:rPr>
        <w:lastRenderedPageBreak/>
        <w:drawing>
          <wp:inline distT="0" distB="0" distL="0" distR="0" wp14:anchorId="0F9B877A" wp14:editId="5FCEBC46">
            <wp:extent cx="2404796" cy="1383712"/>
            <wp:effectExtent l="0" t="0" r="0" b="698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96" cy="1383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HAMM_low temperature asphalt compaction_01</w:t>
      </w:r>
    </w:p>
    <w:p w14:paraId="63961474" w14:textId="77777777" w:rsidR="009A7EDB" w:rsidRPr="00756272" w:rsidRDefault="009A7EDB" w:rsidP="009A7EDB">
      <w:pPr>
        <w:pStyle w:val="BUnormal"/>
      </w:pPr>
      <w:r>
        <w:rPr>
          <w:lang w:val="ru"/>
        </w:rPr>
        <w:t>Автоматическое уплотнение с помощью Smart Compact – оптимальное решение для уплотнения низкотемпературного асфальта.</w:t>
      </w:r>
    </w:p>
    <w:p w14:paraId="78F0A2C2" w14:textId="77777777" w:rsidR="00A95CE5" w:rsidRPr="00AE20C8" w:rsidRDefault="00A95CE5" w:rsidP="008755E5">
      <w:pPr>
        <w:pStyle w:val="Text"/>
        <w:rPr>
          <w:iCs/>
          <w:lang w:val="en-US"/>
        </w:rPr>
      </w:pPr>
    </w:p>
    <w:p w14:paraId="31DE49F5" w14:textId="77777777" w:rsidR="00A95CE5" w:rsidRPr="00AE20C8" w:rsidRDefault="00A95CE5" w:rsidP="008755E5">
      <w:pPr>
        <w:pStyle w:val="Text"/>
        <w:rPr>
          <w:iCs/>
          <w:lang w:val="en-US"/>
        </w:rPr>
      </w:pPr>
    </w:p>
    <w:p w14:paraId="2B0AA557" w14:textId="0FEEC9EC" w:rsidR="008755E5" w:rsidRPr="00AE20C8" w:rsidRDefault="00651E5D" w:rsidP="008755E5">
      <w:pPr>
        <w:pStyle w:val="Text"/>
        <w:rPr>
          <w:lang w:val="ru"/>
        </w:rPr>
      </w:pPr>
      <w:r>
        <w:rPr>
          <w:i/>
          <w:iCs/>
          <w:u w:val="single"/>
          <w:lang w:val="ru"/>
        </w:rPr>
        <w:t>Примечание:</w:t>
      </w:r>
      <w:r>
        <w:rPr>
          <w:i/>
          <w:iCs/>
          <w:lang w:val="ru"/>
        </w:rPr>
        <w:t xml:space="preserve"> Настоящие фотографии представлены лишь для ознакомления. В публикациях размещайте, пожалуйста, фотографии с разрешением 300 точек на дюйм, которые можно скачать с веб-сайта группы Wirtgen Group.</w:t>
      </w:r>
    </w:p>
    <w:p w14:paraId="5275C4B5" w14:textId="77777777" w:rsidR="008755E5" w:rsidRPr="00AE20C8" w:rsidRDefault="008755E5" w:rsidP="008755E5">
      <w:pPr>
        <w:pStyle w:val="Text"/>
        <w:rPr>
          <w:lang w:val="ru"/>
        </w:rPr>
      </w:pPr>
    </w:p>
    <w:p w14:paraId="0B08463F" w14:textId="77777777" w:rsidR="008755E5" w:rsidRPr="00AE20C8" w:rsidRDefault="008755E5" w:rsidP="008755E5">
      <w:pPr>
        <w:pStyle w:val="Text"/>
        <w:rPr>
          <w:lang w:val="ru"/>
        </w:rPr>
      </w:pPr>
    </w:p>
    <w:p w14:paraId="71F45639" w14:textId="77777777" w:rsidR="00C02C15" w:rsidRPr="00AE20C8" w:rsidRDefault="00C02C15" w:rsidP="008755E5">
      <w:pPr>
        <w:pStyle w:val="Text"/>
        <w:rPr>
          <w:lang w:val="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2"/>
        <w:gridCol w:w="4742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AE20C8" w:rsidRDefault="008755E5" w:rsidP="008E7B5E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За дополнительной информацией</w:t>
            </w:r>
            <w:r>
              <w:rPr>
                <w:bCs/>
                <w:lang w:val="ru"/>
              </w:rPr>
              <w:t xml:space="preserve"> </w:t>
            </w:r>
          </w:p>
          <w:p w14:paraId="3DCFA73F" w14:textId="77777777" w:rsidR="008755E5" w:rsidRPr="00AE20C8" w:rsidRDefault="008755E5" w:rsidP="008E7B5E">
            <w:pPr>
              <w:pStyle w:val="HeadlineKontakte"/>
              <w:rPr>
                <w:lang w:val="ru"/>
              </w:rPr>
            </w:pPr>
            <w:r>
              <w:rPr>
                <w:bCs/>
                <w:caps w:val="0"/>
                <w:szCs w:val="22"/>
                <w:lang w:val="ru"/>
              </w:rPr>
              <w:t>обращайтесь в</w:t>
            </w:r>
            <w:r>
              <w:rPr>
                <w:bCs/>
                <w:lang w:val="ru"/>
              </w:rP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>
              <w:rPr>
                <w:lang w:val="ru"/>
              </w:rPr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Германия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1870B8B6" w:rsidR="002603EC" w:rsidRPr="006570EF" w:rsidRDefault="008755E5" w:rsidP="008E7B5E">
            <w:pPr>
              <w:pStyle w:val="Text"/>
            </w:pPr>
            <w:r>
              <w:rPr>
                <w:lang w:val="ru"/>
              </w:rPr>
              <w:t>Телефон: +49 (0) 2645 131 – 1966</w:t>
            </w:r>
          </w:p>
          <w:p w14:paraId="4182A933" w14:textId="77777777" w:rsidR="008755E5" w:rsidRPr="006570EF" w:rsidRDefault="008755E5" w:rsidP="008E7B5E">
            <w:pPr>
              <w:pStyle w:val="Text"/>
            </w:pPr>
            <w:r>
              <w:rPr>
                <w:lang w:val="ru"/>
              </w:rPr>
              <w:t>Факс: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>
              <w:rPr>
                <w:lang w:val="ru"/>
              </w:rPr>
              <w:t>E-mail: PR@wirtgen-group.com</w:t>
            </w:r>
          </w:p>
          <w:p w14:paraId="7C0F0E17" w14:textId="77777777" w:rsidR="008755E5" w:rsidRPr="00E04039" w:rsidRDefault="002D2EE5" w:rsidP="008E7B5E">
            <w:pPr>
              <w:pStyle w:val="Text"/>
            </w:pPr>
            <w:r>
              <w:rPr>
                <w:lang w:val="ru"/>
              </w:rPr>
              <w:t>www.wirtgen-group.com</w:t>
            </w: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6570EF">
      <w:pPr>
        <w:spacing w:line="280" w:lineRule="atLeast"/>
        <w:jc w:val="both"/>
      </w:pPr>
    </w:p>
    <w:sectPr w:rsidR="00D166AC" w:rsidRPr="00E04039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7EAA1" w14:textId="77777777" w:rsidR="000A237B" w:rsidRDefault="000A237B" w:rsidP="00E55534">
      <w:r>
        <w:separator/>
      </w:r>
    </w:p>
  </w:endnote>
  <w:endnote w:type="continuationSeparator" w:id="0">
    <w:p w14:paraId="4FDC20CA" w14:textId="77777777" w:rsidR="000A237B" w:rsidRDefault="000A23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D22D" w14:textId="77777777" w:rsidR="000A237B" w:rsidRDefault="000A237B" w:rsidP="00E55534">
      <w:r>
        <w:separator/>
      </w:r>
    </w:p>
  </w:footnote>
  <w:footnote w:type="continuationSeparator" w:id="0">
    <w:p w14:paraId="687AC616" w14:textId="77777777" w:rsidR="000A237B" w:rsidRDefault="000A23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4A2D" w14:textId="601E1B04" w:rsidR="003E6300" w:rsidRDefault="005B2A6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DFF4D3A" wp14:editId="7AF1D8C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8" name="Textfeld 1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4E5CCD" w14:textId="414ADCAB" w:rsidR="005B2A6B" w:rsidRPr="005B2A6B" w:rsidRDefault="005B2A6B" w:rsidP="005B2A6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F4D3A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84E5CCD" w14:textId="414ADCAB" w:rsidR="005B2A6B" w:rsidRPr="005B2A6B" w:rsidRDefault="005B2A6B" w:rsidP="005B2A6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11EF9368" w:rsidR="00533132" w:rsidRPr="00533132" w:rsidRDefault="005B2A6B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EF6B07C" wp14:editId="3F893D4F">
              <wp:simplePos x="755374" y="45322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9" name="Textfeld 1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6E85D" w14:textId="62FD2D7F" w:rsidR="005B2A6B" w:rsidRPr="005B2A6B" w:rsidRDefault="005B2A6B" w:rsidP="005B2A6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F6B07C" id="_x0000_t202" coordsize="21600,21600" o:spt="202" path="m,l,21600r21600,l21600,xe">
              <v:stroke joinstyle="miter"/>
              <v:path gradientshapeok="t" o:connecttype="rect"/>
            </v:shapetype>
            <v:shape id="Textfeld 19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BB6E85D" w14:textId="62FD2D7F" w:rsidR="005B2A6B" w:rsidRPr="005B2A6B" w:rsidRDefault="005B2A6B" w:rsidP="005B2A6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Оригинал-макет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789AB6B" w:rsidR="00533132" w:rsidRDefault="005B2A6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782095A" wp14:editId="4482B30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7" name="Textfeld 1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03739F" w14:textId="5E7768D6" w:rsidR="005B2A6B" w:rsidRPr="005B2A6B" w:rsidRDefault="005B2A6B" w:rsidP="005B2A6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82095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B03739F" w14:textId="5E7768D6" w:rsidR="005B2A6B" w:rsidRPr="005B2A6B" w:rsidRDefault="005B2A6B" w:rsidP="005B2A6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2273840"/>
    <w:multiLevelType w:val="hybridMultilevel"/>
    <w:tmpl w:val="5A363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2AF76BB"/>
    <w:multiLevelType w:val="hybridMultilevel"/>
    <w:tmpl w:val="42541084"/>
    <w:lvl w:ilvl="0" w:tplc="837CC496">
      <w:start w:val="1"/>
      <w:numFmt w:val="bullet"/>
      <w:lvlText w:val="&gt;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990670812">
    <w:abstractNumId w:val="10"/>
  </w:num>
  <w:num w:numId="2" w16cid:durableId="871575174">
    <w:abstractNumId w:val="10"/>
  </w:num>
  <w:num w:numId="3" w16cid:durableId="1088306194">
    <w:abstractNumId w:val="10"/>
  </w:num>
  <w:num w:numId="4" w16cid:durableId="840895619">
    <w:abstractNumId w:val="10"/>
  </w:num>
  <w:num w:numId="5" w16cid:durableId="429007098">
    <w:abstractNumId w:val="10"/>
  </w:num>
  <w:num w:numId="6" w16cid:durableId="396897009">
    <w:abstractNumId w:val="2"/>
  </w:num>
  <w:num w:numId="7" w16cid:durableId="701174046">
    <w:abstractNumId w:val="2"/>
  </w:num>
  <w:num w:numId="8" w16cid:durableId="945774597">
    <w:abstractNumId w:val="2"/>
  </w:num>
  <w:num w:numId="9" w16cid:durableId="2144931012">
    <w:abstractNumId w:val="2"/>
  </w:num>
  <w:num w:numId="10" w16cid:durableId="1231774482">
    <w:abstractNumId w:val="2"/>
  </w:num>
  <w:num w:numId="11" w16cid:durableId="536548646">
    <w:abstractNumId w:val="6"/>
  </w:num>
  <w:num w:numId="12" w16cid:durableId="1025012596">
    <w:abstractNumId w:val="6"/>
  </w:num>
  <w:num w:numId="13" w16cid:durableId="826749395">
    <w:abstractNumId w:val="5"/>
  </w:num>
  <w:num w:numId="14" w16cid:durableId="36901101">
    <w:abstractNumId w:val="5"/>
  </w:num>
  <w:num w:numId="15" w16cid:durableId="1903559068">
    <w:abstractNumId w:val="5"/>
  </w:num>
  <w:num w:numId="16" w16cid:durableId="162287528">
    <w:abstractNumId w:val="5"/>
  </w:num>
  <w:num w:numId="17" w16cid:durableId="503279314">
    <w:abstractNumId w:val="5"/>
  </w:num>
  <w:num w:numId="18" w16cid:durableId="698360010">
    <w:abstractNumId w:val="1"/>
  </w:num>
  <w:num w:numId="19" w16cid:durableId="1898319699">
    <w:abstractNumId w:val="3"/>
  </w:num>
  <w:num w:numId="20" w16cid:durableId="1649362953">
    <w:abstractNumId w:val="8"/>
  </w:num>
  <w:num w:numId="21" w16cid:durableId="125970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0612490">
    <w:abstractNumId w:val="0"/>
  </w:num>
  <w:num w:numId="23" w16cid:durableId="1623030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6383050">
    <w:abstractNumId w:val="7"/>
  </w:num>
  <w:num w:numId="25" w16cid:durableId="6515256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3574716">
    <w:abstractNumId w:val="4"/>
  </w:num>
  <w:num w:numId="27" w16cid:durableId="20629030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0E616E"/>
    <w:rsid w:val="00103205"/>
    <w:rsid w:val="0012026F"/>
    <w:rsid w:val="001218DF"/>
    <w:rsid w:val="00124922"/>
    <w:rsid w:val="00124DCE"/>
    <w:rsid w:val="001315E0"/>
    <w:rsid w:val="00132055"/>
    <w:rsid w:val="001470C1"/>
    <w:rsid w:val="001645DD"/>
    <w:rsid w:val="0017288A"/>
    <w:rsid w:val="001A12EC"/>
    <w:rsid w:val="001B16BB"/>
    <w:rsid w:val="001C1CC8"/>
    <w:rsid w:val="001C79A8"/>
    <w:rsid w:val="001D0769"/>
    <w:rsid w:val="001E3C89"/>
    <w:rsid w:val="001E4131"/>
    <w:rsid w:val="00204314"/>
    <w:rsid w:val="00222C18"/>
    <w:rsid w:val="00253A2E"/>
    <w:rsid w:val="0025422C"/>
    <w:rsid w:val="002603EC"/>
    <w:rsid w:val="00271ADD"/>
    <w:rsid w:val="00280DA7"/>
    <w:rsid w:val="0029634D"/>
    <w:rsid w:val="002A1BB3"/>
    <w:rsid w:val="002A3223"/>
    <w:rsid w:val="002D0780"/>
    <w:rsid w:val="002D2EE5"/>
    <w:rsid w:val="002D6D12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56FD2"/>
    <w:rsid w:val="00384531"/>
    <w:rsid w:val="00384A08"/>
    <w:rsid w:val="003A753A"/>
    <w:rsid w:val="003B56D9"/>
    <w:rsid w:val="003E1CB6"/>
    <w:rsid w:val="003E3CF6"/>
    <w:rsid w:val="003E6300"/>
    <w:rsid w:val="003E759F"/>
    <w:rsid w:val="003E7853"/>
    <w:rsid w:val="00403373"/>
    <w:rsid w:val="00406C81"/>
    <w:rsid w:val="00412545"/>
    <w:rsid w:val="0042155D"/>
    <w:rsid w:val="00430BB0"/>
    <w:rsid w:val="004324F9"/>
    <w:rsid w:val="00454254"/>
    <w:rsid w:val="00471CB5"/>
    <w:rsid w:val="00495A8A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2764C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2A6B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570EF"/>
    <w:rsid w:val="00662214"/>
    <w:rsid w:val="00682D41"/>
    <w:rsid w:val="006A1487"/>
    <w:rsid w:val="006A5EE7"/>
    <w:rsid w:val="006B165A"/>
    <w:rsid w:val="006C06C8"/>
    <w:rsid w:val="006C7411"/>
    <w:rsid w:val="006F7602"/>
    <w:rsid w:val="00722A17"/>
    <w:rsid w:val="00723F4F"/>
    <w:rsid w:val="00754321"/>
    <w:rsid w:val="0075761B"/>
    <w:rsid w:val="00757B83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2422"/>
    <w:rsid w:val="00863129"/>
    <w:rsid w:val="008755E5"/>
    <w:rsid w:val="00886D7D"/>
    <w:rsid w:val="008A7261"/>
    <w:rsid w:val="008C2DB2"/>
    <w:rsid w:val="008D770E"/>
    <w:rsid w:val="008F6D63"/>
    <w:rsid w:val="0090337E"/>
    <w:rsid w:val="009328FA"/>
    <w:rsid w:val="009363C3"/>
    <w:rsid w:val="00936A78"/>
    <w:rsid w:val="00952853"/>
    <w:rsid w:val="009646E4"/>
    <w:rsid w:val="009A7EDB"/>
    <w:rsid w:val="009B7C05"/>
    <w:rsid w:val="009C2378"/>
    <w:rsid w:val="009D016F"/>
    <w:rsid w:val="009D1EE6"/>
    <w:rsid w:val="009D76A2"/>
    <w:rsid w:val="009E251D"/>
    <w:rsid w:val="00A02696"/>
    <w:rsid w:val="00A171F4"/>
    <w:rsid w:val="00A1776F"/>
    <w:rsid w:val="00A24EFC"/>
    <w:rsid w:val="00A470BD"/>
    <w:rsid w:val="00A55453"/>
    <w:rsid w:val="00A63E56"/>
    <w:rsid w:val="00A70F18"/>
    <w:rsid w:val="00A76C64"/>
    <w:rsid w:val="00A95CE5"/>
    <w:rsid w:val="00A977CE"/>
    <w:rsid w:val="00AD131F"/>
    <w:rsid w:val="00AE0A6C"/>
    <w:rsid w:val="00AE20C8"/>
    <w:rsid w:val="00AF3B3A"/>
    <w:rsid w:val="00AF4E8E"/>
    <w:rsid w:val="00AF6569"/>
    <w:rsid w:val="00B06265"/>
    <w:rsid w:val="00B2339E"/>
    <w:rsid w:val="00B35F94"/>
    <w:rsid w:val="00B5232A"/>
    <w:rsid w:val="00B63FA8"/>
    <w:rsid w:val="00B742F0"/>
    <w:rsid w:val="00B90F78"/>
    <w:rsid w:val="00BA1EA7"/>
    <w:rsid w:val="00BA3DCA"/>
    <w:rsid w:val="00BA5454"/>
    <w:rsid w:val="00BB76BA"/>
    <w:rsid w:val="00BD1058"/>
    <w:rsid w:val="00BD5391"/>
    <w:rsid w:val="00BF56B2"/>
    <w:rsid w:val="00C01997"/>
    <w:rsid w:val="00C02C15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A7FC8"/>
    <w:rsid w:val="00CB4C67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C2FBE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63618"/>
    <w:rsid w:val="00E914D1"/>
    <w:rsid w:val="00ED4F1D"/>
    <w:rsid w:val="00F14B7F"/>
    <w:rsid w:val="00F20920"/>
    <w:rsid w:val="00F31C5B"/>
    <w:rsid w:val="00F353EA"/>
    <w:rsid w:val="00F56318"/>
    <w:rsid w:val="00F74CEA"/>
    <w:rsid w:val="00F75B79"/>
    <w:rsid w:val="00F82525"/>
    <w:rsid w:val="00F96377"/>
    <w:rsid w:val="00F97FEA"/>
    <w:rsid w:val="00FA45A3"/>
    <w:rsid w:val="00FA68C2"/>
    <w:rsid w:val="00FB60E1"/>
    <w:rsid w:val="00FB6536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paragraph" w:styleId="berarbeitung">
    <w:name w:val="Revision"/>
    <w:hidden/>
    <w:uiPriority w:val="71"/>
    <w:semiHidden/>
    <w:rsid w:val="00CA7FC8"/>
    <w:rPr>
      <w:sz w:val="16"/>
      <w:szCs w:val="16"/>
      <w:lang w:eastAsia="en-US"/>
    </w:rPr>
  </w:style>
  <w:style w:type="paragraph" w:customStyle="1" w:styleId="BUbold">
    <w:name w:val="BU bold"/>
    <w:basedOn w:val="Standard"/>
    <w:next w:val="BUnormal"/>
    <w:qFormat/>
    <w:rsid w:val="009A7EDB"/>
    <w:rPr>
      <w:rFonts w:eastAsiaTheme="minorHAnsi" w:cstheme="minorBidi"/>
      <w:b/>
      <w:sz w:val="20"/>
      <w:szCs w:val="24"/>
      <w:lang w:val="en-US"/>
    </w:rPr>
  </w:style>
  <w:style w:type="paragraph" w:customStyle="1" w:styleId="BUnormal">
    <w:name w:val="BU normal"/>
    <w:next w:val="Standard"/>
    <w:qFormat/>
    <w:rsid w:val="009A7EDB"/>
    <w:pPr>
      <w:snapToGrid w:val="0"/>
      <w:spacing w:after="220"/>
    </w:pPr>
    <w:rPr>
      <w:rFonts w:eastAsiaTheme="minorHAnsi" w:cstheme="minorBidi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16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3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4901">
              <w:marLeft w:val="-351"/>
              <w:marRight w:val="-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1174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94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39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F7A3-9CAE-47B5-A445-016DDB3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1394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10158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4</cp:revision>
  <cp:lastPrinted>2021-01-10T17:30:00Z</cp:lastPrinted>
  <dcterms:created xsi:type="dcterms:W3CDTF">2024-07-15T14:40:00Z</dcterms:created>
  <dcterms:modified xsi:type="dcterms:W3CDTF">2024-07-30T06:44:00Z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11,12,13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2024-07-10T12:41:32Z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0faccc13-9e7d-4eaf-b090-cf42198fce54</vt:lpwstr>
  </property>
  <property fmtid="{D5CDD505-2E9C-101B-9397-08002B2CF9AE}" pid="11" name="MSIP_Label_df1a195f-122b-42dc-a2d3-71a1903dcdac_ContentBits">
    <vt:lpwstr>1</vt:lpwstr>
  </property>
</Properties>
</file>