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01F9" w14:textId="1F0B838B" w:rsidR="00613528" w:rsidRPr="00613528" w:rsidRDefault="00613528" w:rsidP="00613528">
      <w:pPr>
        <w:pStyle w:val="Head"/>
      </w:pPr>
      <w:r>
        <w:t xml:space="preserve">Wirtgen Group präsentiert sich mit allen Marken auf der </w:t>
      </w:r>
      <w:r w:rsidR="00117D9C">
        <w:t>A</w:t>
      </w:r>
      <w:r>
        <w:t>sphaltica 2024 in Bologna</w:t>
      </w:r>
    </w:p>
    <w:p w14:paraId="7EAEA880" w14:textId="76931B0A" w:rsidR="0015291A" w:rsidRPr="00AC554B" w:rsidRDefault="0015291A" w:rsidP="0015291A">
      <w:pPr>
        <w:pStyle w:val="Subhead"/>
      </w:pPr>
      <w:r w:rsidRPr="00AC554B">
        <w:t>Smarter. Safer. More Sustainable.</w:t>
      </w:r>
    </w:p>
    <w:p w14:paraId="3C1F541B" w14:textId="5F77B4EE" w:rsidR="003A7784" w:rsidRPr="003A7784" w:rsidRDefault="00613528" w:rsidP="003A7784">
      <w:pPr>
        <w:pStyle w:val="Teaser"/>
      </w:pPr>
      <w:r w:rsidRPr="00613528">
        <w:t xml:space="preserve">„The Roads to be Green“, so lautet das diesjährige Motto der </w:t>
      </w:r>
      <w:r w:rsidR="00117D9C">
        <w:t>A</w:t>
      </w:r>
      <w:r w:rsidRPr="00613528">
        <w:t xml:space="preserve">sphaltica in Bologna, Italien. Vom 9. bis 12. Oktober demonstriert die Wirtgen Group hier ihre Kompetenzen mit nachhaltigen Lösungen für den gesamten Straßenbauprozess. Mit 13 Exponaten auf über 600 qm im Innen- und Außengelände </w:t>
      </w:r>
      <w:r w:rsidRPr="003A7784">
        <w:t>sowie</w:t>
      </w:r>
      <w:r w:rsidRPr="00613528">
        <w:t xml:space="preserve"> Sonderpräsentationen zum Operation</w:t>
      </w:r>
      <w:r w:rsidR="003E5B81">
        <w:t>s</w:t>
      </w:r>
      <w:r w:rsidRPr="00613528">
        <w:t xml:space="preserve"> Center für Baumaschinen gehört das Unternehmen zu den wichtigsten Ausstellern. Die Wirtgen Group</w:t>
      </w:r>
      <w:r w:rsidR="003E272C">
        <w:t xml:space="preserve"> ist zusammen mit</w:t>
      </w:r>
      <w:r w:rsidRPr="00613528">
        <w:t xml:space="preserve"> John Deere in Halle 19, Stand A49 zu finden.</w:t>
      </w:r>
    </w:p>
    <w:p w14:paraId="630CB29B" w14:textId="04815462" w:rsidR="003A7784" w:rsidRPr="00473C79" w:rsidRDefault="003A7784" w:rsidP="003A7784">
      <w:pPr>
        <w:pStyle w:val="Teaserhead"/>
      </w:pPr>
      <w:r w:rsidRPr="003A7784">
        <w:t>Baumaschinen</w:t>
      </w:r>
      <w:r w:rsidRPr="00473C79">
        <w:t xml:space="preserve"> mit</w:t>
      </w:r>
      <w:r>
        <w:t xml:space="preserve"> intelligenten</w:t>
      </w:r>
      <w:r w:rsidRPr="00473C79">
        <w:t xml:space="preserve"> </w:t>
      </w:r>
      <w:r w:rsidRPr="003A7784">
        <w:t>Technologien</w:t>
      </w:r>
    </w:p>
    <w:p w14:paraId="61CFA927" w14:textId="2B3E5BA4" w:rsidR="006C0D02" w:rsidRDefault="003A7784" w:rsidP="006C0D02">
      <w:pPr>
        <w:pStyle w:val="Standardabsatz"/>
      </w:pPr>
      <w:r w:rsidRPr="003A7784">
        <w:t xml:space="preserve">Auf der Messe präsentiert </w:t>
      </w:r>
      <w:r w:rsidRPr="003A7784">
        <w:rPr>
          <w:b/>
          <w:bCs/>
        </w:rPr>
        <w:t xml:space="preserve">Hamm </w:t>
      </w:r>
      <w:r w:rsidRPr="003A7784">
        <w:t>u</w:t>
      </w:r>
      <w:r w:rsidR="004E39DD">
        <w:t>nter anderem</w:t>
      </w:r>
      <w:r w:rsidRPr="003A7784">
        <w:t xml:space="preserve"> die schemelgelenkten Tandemwalzen der Serie HX. </w:t>
      </w:r>
      <w:r w:rsidR="006C0D02">
        <w:t xml:space="preserve">Die acht neuen Modelle mit Betriebsgewichten zwischen 7 und 9 t überzeugen mit einfacher Bedienung, digitalen Schnittstellen, hohem Komfort und präziser Lenkung. </w:t>
      </w:r>
      <w:r w:rsidR="006C0D02">
        <w:rPr>
          <w:rStyle w:val="ui-provider"/>
        </w:rPr>
        <w:t>Ein besonderes Highlight ist Smart Compact für die Automatisierung der Verdichtung durch die Regelung beider Bandagen.</w:t>
      </w:r>
    </w:p>
    <w:p w14:paraId="712B721D" w14:textId="124E7839" w:rsidR="00117D9C" w:rsidRDefault="003A7784" w:rsidP="00117D9C">
      <w:pPr>
        <w:pStyle w:val="Standardabsatz"/>
      </w:pPr>
      <w:r w:rsidRPr="003A7784">
        <w:rPr>
          <w:b/>
          <w:bCs/>
        </w:rPr>
        <w:t>Wirtgen</w:t>
      </w:r>
      <w:r w:rsidRPr="003A7784">
        <w:t xml:space="preserve"> beweist mit seinen Kaltfräsen, wie mit innovativen Lösungen nachhaltiger Straßenbau für alle Anwendungsbereiche möglich ist. </w:t>
      </w:r>
      <w:r w:rsidR="00117D9C">
        <w:t>Die Kompaktfräse W 100 Fi bietet hohe Fräsleistungen bei kompakten Abmessungen. Mit der</w:t>
      </w:r>
      <w:r w:rsidR="00117D9C" w:rsidRPr="003A7784">
        <w:t xml:space="preserve"> Großfräse W 200 Fi</w:t>
      </w:r>
      <w:r w:rsidR="00117D9C">
        <w:t xml:space="preserve"> lässt sich ein breites Anwendungsspektrum von der Deckschichtsanierung bis zum Komplettausbau wirtschaftlich realisieren. Beide Maschinen sind mit</w:t>
      </w:r>
      <w:r w:rsidR="00117D9C" w:rsidRPr="003A7784">
        <w:t xml:space="preserve"> Assistenzsysteme</w:t>
      </w:r>
      <w:r w:rsidR="00117D9C">
        <w:t>n</w:t>
      </w:r>
      <w:r w:rsidR="00117D9C" w:rsidRPr="003A7784">
        <w:t xml:space="preserve"> für mehr Effizienz</w:t>
      </w:r>
      <w:r w:rsidR="00117D9C">
        <w:t xml:space="preserve"> und Komfort ausgestattet</w:t>
      </w:r>
      <w:r w:rsidR="00117D9C" w:rsidRPr="003A7784">
        <w:t>.</w:t>
      </w:r>
    </w:p>
    <w:p w14:paraId="63CB03C3" w14:textId="6766EDC8" w:rsidR="003E5B81" w:rsidRDefault="003A7784" w:rsidP="003A7784">
      <w:pPr>
        <w:pStyle w:val="Standardabsatz"/>
      </w:pPr>
      <w:r w:rsidRPr="003A7784">
        <w:rPr>
          <w:b/>
          <w:bCs/>
        </w:rPr>
        <w:t xml:space="preserve">John Deere </w:t>
      </w:r>
      <w:r w:rsidRPr="003A7784">
        <w:t>bringt seinen</w:t>
      </w:r>
      <w:r w:rsidRPr="003A7784">
        <w:rPr>
          <w:b/>
          <w:bCs/>
        </w:rPr>
        <w:t xml:space="preserve"> </w:t>
      </w:r>
      <w:r w:rsidRPr="003A7784">
        <w:t>622 GP Motorgrader</w:t>
      </w:r>
      <w:r w:rsidRPr="003A7784">
        <w:rPr>
          <w:b/>
          <w:bCs/>
        </w:rPr>
        <w:t xml:space="preserve"> </w:t>
      </w:r>
      <w:r w:rsidRPr="003A7784">
        <w:t>mit nach Bologna.</w:t>
      </w:r>
      <w:r w:rsidRPr="003A7784">
        <w:rPr>
          <w:b/>
          <w:bCs/>
        </w:rPr>
        <w:t xml:space="preserve"> </w:t>
      </w:r>
      <w:r w:rsidRPr="003A7784">
        <w:t>Der Sechsradantrieb ermöglicht höchste Produktivität bei allen Böden. Durch die vielfältigen Optionen ist dieser Grader immer die erste Wahl.</w:t>
      </w:r>
    </w:p>
    <w:p w14:paraId="278854C5" w14:textId="72BD1201" w:rsidR="00117D9C" w:rsidRPr="003E5B81" w:rsidRDefault="003A7784" w:rsidP="003A7784">
      <w:pPr>
        <w:pStyle w:val="Standardabsatz"/>
        <w:rPr>
          <w:bCs/>
        </w:rPr>
      </w:pPr>
      <w:r>
        <w:t>U</w:t>
      </w:r>
      <w:r w:rsidRPr="003A7784">
        <w:rPr>
          <w:bCs/>
        </w:rPr>
        <w:t xml:space="preserve">m Asphalt nahezu emissionsfrei herzustellen, hat </w:t>
      </w:r>
      <w:r w:rsidRPr="003A7784">
        <w:rPr>
          <w:b/>
        </w:rPr>
        <w:t xml:space="preserve">Benninghoven </w:t>
      </w:r>
      <w:r w:rsidRPr="003A7784">
        <w:rPr>
          <w:bCs/>
        </w:rPr>
        <w:t>eine zukunftsweisende Lösung entwickelt: den weltweit ersten Brenner, der zu 100 % mit grünem Wasserstoff betrieben werden kann. Der Brenner ist bereits bei Asphaltproduzenten im Praxiseinsatz.</w:t>
      </w:r>
    </w:p>
    <w:p w14:paraId="5B718EC6" w14:textId="365368BD" w:rsidR="003A7784" w:rsidRPr="003A7784" w:rsidRDefault="00194052" w:rsidP="003A7784">
      <w:pPr>
        <w:pStyle w:val="Standardabsatz"/>
      </w:pPr>
      <w:r w:rsidRPr="003A7784">
        <w:t xml:space="preserve">Der mobile </w:t>
      </w:r>
      <w:r>
        <w:t>Backenbrecher MOBICAT MC 110</w:t>
      </w:r>
      <w:r w:rsidRPr="003A7784">
        <w:t xml:space="preserve"> EVO2 </w:t>
      </w:r>
      <w:r>
        <w:t xml:space="preserve">von </w:t>
      </w:r>
      <w:r w:rsidRPr="003A7784">
        <w:rPr>
          <w:b/>
          <w:bCs/>
        </w:rPr>
        <w:t xml:space="preserve">Kleemann </w:t>
      </w:r>
      <w:r w:rsidRPr="00AA0BD7">
        <w:t>wird</w:t>
      </w:r>
      <w:r>
        <w:rPr>
          <w:b/>
          <w:bCs/>
        </w:rPr>
        <w:t xml:space="preserve"> </w:t>
      </w:r>
      <w:r>
        <w:t xml:space="preserve">als Vorbrecher im Naturstein und im Recycling eingesetzt. Kompakte Abmessungen, eine einfache Bedienung sowie hohe Produktionsleistungen zeichnen die Maschine aus. </w:t>
      </w:r>
      <w:r w:rsidR="003A7784" w:rsidRPr="003A7784">
        <w:t>Besucher können sich über diesen beeindruckenden Brecher im Außenbereich informieren.</w:t>
      </w:r>
    </w:p>
    <w:p w14:paraId="2ACF9F8F" w14:textId="79064556" w:rsidR="00AC554B" w:rsidRPr="003A7784" w:rsidRDefault="00AC554B" w:rsidP="00AC554B">
      <w:pPr>
        <w:pStyle w:val="Standardabsatz"/>
      </w:pPr>
      <w:r w:rsidRPr="009C7251">
        <w:t xml:space="preserve">Der </w:t>
      </w:r>
      <w:r w:rsidRPr="009C7251">
        <w:rPr>
          <w:caps/>
        </w:rPr>
        <w:t>Super</w:t>
      </w:r>
      <w:r w:rsidRPr="009C7251">
        <w:t xml:space="preserve"> 2100-5i ist</w:t>
      </w:r>
      <w:r>
        <w:t xml:space="preserve"> das diesjährige Highlight von </w:t>
      </w:r>
      <w:r w:rsidRPr="00AA0BD7">
        <w:rPr>
          <w:b/>
          <w:bCs/>
        </w:rPr>
        <w:t>Vögele</w:t>
      </w:r>
      <w:r>
        <w:t xml:space="preserve">. Der Raupenfertiger der Highway Class </w:t>
      </w:r>
      <w:r w:rsidRPr="00064B16">
        <w:t xml:space="preserve">verbindet </w:t>
      </w:r>
      <w:r>
        <w:t>s</w:t>
      </w:r>
      <w:r w:rsidRPr="00064B16">
        <w:t>ein</w:t>
      </w:r>
      <w:r>
        <w:t>e</w:t>
      </w:r>
      <w:r w:rsidRPr="00064B16">
        <w:t xml:space="preserve"> enorme Leistung</w:t>
      </w:r>
      <w:r>
        <w:t>sfähigkeit</w:t>
      </w:r>
      <w:r w:rsidRPr="00064B16">
        <w:t xml:space="preserve"> mit den wegweisenden Technologien der Strich-5-Generation und überzeugt durch clevere Automatikfunktionen, noch mehr Anwenderkomfort und </w:t>
      </w:r>
      <w:r w:rsidRPr="003A7784">
        <w:t>geringe Schall- und Abgasemissionen.</w:t>
      </w:r>
    </w:p>
    <w:p w14:paraId="135970EB" w14:textId="77777777" w:rsidR="001A1C1F" w:rsidRPr="001C7305" w:rsidRDefault="001A1C1F" w:rsidP="001A1C1F">
      <w:pPr>
        <w:pStyle w:val="Absatzberschrift"/>
      </w:pPr>
      <w:r w:rsidRPr="00DB2E75">
        <w:t>Digitalisierung</w:t>
      </w:r>
      <w:r>
        <w:t xml:space="preserve"> </w:t>
      </w:r>
      <w:r w:rsidRPr="00DB2E75">
        <w:t xml:space="preserve">als Treiber für </w:t>
      </w:r>
      <w:r>
        <w:t xml:space="preserve">Sicherheit und </w:t>
      </w:r>
      <w:r w:rsidRPr="00DB2E75">
        <w:t>Nachhaltigkeit</w:t>
      </w:r>
    </w:p>
    <w:p w14:paraId="57B4B651" w14:textId="5A68B655" w:rsidR="001A1C1F" w:rsidRPr="00D7701C" w:rsidRDefault="001A1C1F" w:rsidP="001A1C1F">
      <w:pPr>
        <w:pStyle w:val="Standardabsatz"/>
      </w:pPr>
      <w:r w:rsidRPr="00DB2E75">
        <w:t xml:space="preserve">Neben Maschineneffizienz und alternativen </w:t>
      </w:r>
      <w:r>
        <w:t>Anwendungsv</w:t>
      </w:r>
      <w:r w:rsidRPr="00DB2E75">
        <w:t xml:space="preserve">erfahren </w:t>
      </w:r>
      <w:r>
        <w:t xml:space="preserve">sind </w:t>
      </w:r>
      <w:r w:rsidRPr="001C7305">
        <w:t xml:space="preserve">Digitalisierung und vernetzte Systemlösungen wichtige Treiber bei der Weiterentwicklung des </w:t>
      </w:r>
      <w:r w:rsidRPr="001C7305">
        <w:lastRenderedPageBreak/>
        <w:t xml:space="preserve">Gesamtprozesses im Straßenbau. </w:t>
      </w:r>
      <w:r w:rsidRPr="00461FED">
        <w:t xml:space="preserve">In </w:t>
      </w:r>
      <w:r>
        <w:t>einer Sonderpräsentation</w:t>
      </w:r>
      <w:r w:rsidRPr="00461FED">
        <w:t xml:space="preserve"> zeigt die </w:t>
      </w:r>
      <w:r>
        <w:t>Wirtgen Group</w:t>
      </w:r>
      <w:r w:rsidRPr="00461FED">
        <w:t xml:space="preserve"> </w:t>
      </w:r>
      <w:r>
        <w:t>m</w:t>
      </w:r>
      <w:r w:rsidRPr="00262BB1">
        <w:t xml:space="preserve">it dem </w:t>
      </w:r>
      <w:r>
        <w:t xml:space="preserve">John Deere </w:t>
      </w:r>
      <w:r w:rsidRPr="00262BB1">
        <w:t xml:space="preserve">Operations Center </w:t>
      </w:r>
      <w:r>
        <w:t>für Baumaschinen die</w:t>
      </w:r>
      <w:r w:rsidRPr="00262BB1">
        <w:t xml:space="preserve"> zentrale Plattform für alle jetzigen und zukünftigen digitalen Lösungen der </w:t>
      </w:r>
      <w:r>
        <w:t>Unternehmensgruppe</w:t>
      </w:r>
      <w:r w:rsidRPr="00D7701C">
        <w:t xml:space="preserve"> zur Prozess-, Maschinen- und Serviceoptimierung.</w:t>
      </w:r>
    </w:p>
    <w:p w14:paraId="3BD447C7" w14:textId="77777777" w:rsidR="001A1C1F" w:rsidRPr="001A1C1F" w:rsidRDefault="001A1C1F" w:rsidP="001A1C1F">
      <w:pPr>
        <w:pStyle w:val="Teaserhead"/>
      </w:pPr>
      <w:r w:rsidRPr="001A1C1F">
        <w:t>Produkt- und Anwendungsexperten</w:t>
      </w:r>
    </w:p>
    <w:p w14:paraId="7967EE13" w14:textId="1D9AAC2B" w:rsidR="001A1C1F" w:rsidRPr="001A1C1F" w:rsidRDefault="001A1C1F" w:rsidP="001A1C1F">
      <w:pPr>
        <w:pStyle w:val="Standardabsatz"/>
      </w:pPr>
      <w:r w:rsidRPr="001A1C1F">
        <w:t>Fachbesucher haben auf dem Messestand wie gewohnt die Möglichkeit, sich im direkten Dialog mit den Produktmarken-Spezialisten über die modernen Lösungen der Wirtgen Group eingehend zu informieren. Außerdem sind zwei spannende Vorträge geplant:</w:t>
      </w:r>
    </w:p>
    <w:p w14:paraId="23253C3A" w14:textId="509EFAB2" w:rsidR="001A1C1F" w:rsidRPr="00A2494F" w:rsidRDefault="001A1C1F" w:rsidP="001A1C1F">
      <w:pPr>
        <w:pStyle w:val="Standardabsatz"/>
      </w:pPr>
      <w:r w:rsidRPr="00A2494F">
        <w:rPr>
          <w:b/>
          <w:bCs/>
        </w:rPr>
        <w:t>Luca Pirozzolo</w:t>
      </w:r>
      <w:r w:rsidRPr="00A2494F">
        <w:t xml:space="preserve"> </w:t>
      </w:r>
      <w:r w:rsidR="00B304A2" w:rsidRPr="00A2494F">
        <w:t>(</w:t>
      </w:r>
      <w:r w:rsidR="00A2494F" w:rsidRPr="00A2494F">
        <w:t>Wirtgen Macchine</w:t>
      </w:r>
      <w:r w:rsidR="00A2494F">
        <w:t xml:space="preserve"> </w:t>
      </w:r>
      <w:r w:rsidR="00525FFE">
        <w:t xml:space="preserve">| </w:t>
      </w:r>
      <w:r w:rsidR="00B304A2" w:rsidRPr="00A2494F">
        <w:t xml:space="preserve">Active Spare Parts, Sales and Support, Digital &amp; Telematics) </w:t>
      </w:r>
      <w:r w:rsidRPr="00A2494F">
        <w:t>wird über das John Deere Operation</w:t>
      </w:r>
      <w:r w:rsidR="00B304A2" w:rsidRPr="00A2494F">
        <w:t>s</w:t>
      </w:r>
      <w:r w:rsidRPr="00A2494F">
        <w:t xml:space="preserve"> Center referieren</w:t>
      </w:r>
      <w:r w:rsidR="00B304A2" w:rsidRPr="00A2494F">
        <w:t>.</w:t>
      </w:r>
    </w:p>
    <w:p w14:paraId="785E3B7E" w14:textId="0756E374" w:rsidR="001A1C1F" w:rsidRPr="001A1C1F" w:rsidRDefault="001A1C1F" w:rsidP="003E5B81">
      <w:pPr>
        <w:pStyle w:val="Standardabsatz"/>
        <w:jc w:val="left"/>
      </w:pPr>
      <w:r w:rsidRPr="001A1C1F">
        <w:rPr>
          <w:b/>
          <w:bCs/>
        </w:rPr>
        <w:t>Alessandro Camerini</w:t>
      </w:r>
      <w:r w:rsidRPr="001A1C1F">
        <w:t xml:space="preserve"> </w:t>
      </w:r>
      <w:r w:rsidR="00B304A2" w:rsidRPr="00343C8A">
        <w:t>(Benninghoven</w:t>
      </w:r>
      <w:r w:rsidR="00B304A2" w:rsidRPr="001A1C1F">
        <w:t xml:space="preserve"> </w:t>
      </w:r>
      <w:r w:rsidR="00525FFE">
        <w:t xml:space="preserve">| </w:t>
      </w:r>
      <w:r w:rsidR="00B304A2" w:rsidRPr="001A1C1F">
        <w:t>Regional Sales Manager</w:t>
      </w:r>
      <w:r w:rsidR="00B304A2">
        <w:t>)</w:t>
      </w:r>
      <w:r w:rsidR="00B304A2" w:rsidRPr="001A1C1F">
        <w:t xml:space="preserve"> </w:t>
      </w:r>
      <w:r w:rsidR="00B304A2">
        <w:br/>
      </w:r>
      <w:r w:rsidRPr="001A1C1F">
        <w:t>hält einen Vortrag zu</w:t>
      </w:r>
      <w:r>
        <w:t>m</w:t>
      </w:r>
      <w:r w:rsidRPr="001A1C1F">
        <w:t xml:space="preserve"> Thema zukunftsweisende und nachhaltige Asphaltproduktion</w:t>
      </w:r>
      <w:r w:rsidR="00B304A2">
        <w:t>.</w:t>
      </w:r>
    </w:p>
    <w:p w14:paraId="47324A88" w14:textId="7FDD533A" w:rsidR="002611FE" w:rsidRPr="00117D9C" w:rsidRDefault="00E15EBE" w:rsidP="00533476">
      <w:pPr>
        <w:pStyle w:val="Fotos"/>
      </w:pPr>
      <w:r w:rsidRPr="00117D9C">
        <w:t>Foto:</w:t>
      </w:r>
    </w:p>
    <w:p w14:paraId="29E92010" w14:textId="23EC78E2" w:rsidR="00BD25D1" w:rsidRPr="00117D9C" w:rsidRDefault="00BD25D1" w:rsidP="00BD25D1">
      <w:pPr>
        <w:pStyle w:val="BUbold"/>
      </w:pPr>
      <w:r w:rsidRPr="00D23E57">
        <w:rPr>
          <w:b w:val="0"/>
          <w:noProof/>
          <w:lang w:val="en-GB" w:eastAsia="en-GB"/>
        </w:rPr>
        <w:drawing>
          <wp:inline distT="0" distB="0" distL="0" distR="0" wp14:anchorId="7CBAC95B" wp14:editId="678666AA">
            <wp:extent cx="2404800" cy="164267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hqprint">
                      <a:extLst>
                        <a:ext uri="{28A0092B-C50C-407E-A947-70E740481C1C}">
                          <a14:useLocalDpi xmlns:a14="http://schemas.microsoft.com/office/drawing/2010/main"/>
                        </a:ext>
                      </a:extLst>
                    </a:blip>
                    <a:stretch>
                      <a:fillRect/>
                    </a:stretch>
                  </pic:blipFill>
                  <pic:spPr bwMode="auto">
                    <a:xfrm>
                      <a:off x="0" y="0"/>
                      <a:ext cx="2404800" cy="1642673"/>
                    </a:xfrm>
                    <a:prstGeom prst="rect">
                      <a:avLst/>
                    </a:prstGeom>
                    <a:noFill/>
                    <a:ln>
                      <a:noFill/>
                    </a:ln>
                  </pic:spPr>
                </pic:pic>
              </a:graphicData>
            </a:graphic>
          </wp:inline>
        </w:drawing>
      </w:r>
      <w:r w:rsidRPr="00117D9C">
        <w:br/>
      </w:r>
      <w:r w:rsidR="00533476" w:rsidRPr="00117D9C">
        <w:t>SUPER2100-5(i)_V_1354_317_Highlights</w:t>
      </w:r>
    </w:p>
    <w:p w14:paraId="6F7FC9EB" w14:textId="6886C936" w:rsidR="00BD25D1" w:rsidRPr="00533476" w:rsidRDefault="00533476" w:rsidP="002611FE">
      <w:pPr>
        <w:pStyle w:val="BUnormal"/>
      </w:pPr>
      <w:r w:rsidRPr="00533476">
        <w:t>Der Raupenfertiger SUPER</w:t>
      </w:r>
      <w:r w:rsidR="004E39DD">
        <w:t xml:space="preserve"> </w:t>
      </w:r>
      <w:r w:rsidRPr="00533476">
        <w:t>2100-5</w:t>
      </w:r>
      <w:r>
        <w:t xml:space="preserve">i </w:t>
      </w:r>
      <w:r w:rsidR="004E39DD">
        <w:t xml:space="preserve">von Vögele </w:t>
      </w:r>
      <w:r>
        <w:t xml:space="preserve">wurde für den Einsatz auf Autobahnen </w:t>
      </w:r>
      <w:r w:rsidR="00190E7C">
        <w:t xml:space="preserve">und </w:t>
      </w:r>
      <w:r>
        <w:t>anderen anspruchsvollen Großprojekten konzipiert.</w:t>
      </w:r>
      <w:r w:rsidR="003E5B81">
        <w:br/>
      </w:r>
      <w:r w:rsidR="002611FE" w:rsidRPr="00533476">
        <w:br/>
      </w: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15E1FC4E" w:rsidR="00E15EBE" w:rsidRPr="004E39DD" w:rsidRDefault="00E15EBE" w:rsidP="00E15EBE">
      <w:pPr>
        <w:pStyle w:val="Fuzeile1"/>
        <w:rPr>
          <w:rFonts w:ascii="Times New Roman" w:hAnsi="Times New Roman" w:cs="Times New Roman"/>
        </w:rPr>
      </w:pPr>
      <w:r>
        <w:t xml:space="preserve">Telefon: +49 (0) 2645 131 – </w:t>
      </w:r>
      <w:r w:rsidRPr="004E39DD">
        <w:t>1966</w:t>
      </w:r>
    </w:p>
    <w:p w14:paraId="65F4C38F" w14:textId="77777777" w:rsidR="00E15EBE" w:rsidRDefault="00E15EBE" w:rsidP="00E15EBE">
      <w:pPr>
        <w:pStyle w:val="Fuzeile1"/>
      </w:pPr>
      <w:r>
        <w:t>Telefax: +49 (0) 2645 131 – 499</w:t>
      </w:r>
    </w:p>
    <w:p w14:paraId="79FF3B7C" w14:textId="303E8263"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925CF" w14:textId="77777777" w:rsidR="00CE0EA2" w:rsidRDefault="00CE0EA2" w:rsidP="00E55534">
      <w:r>
        <w:separator/>
      </w:r>
    </w:p>
  </w:endnote>
  <w:endnote w:type="continuationSeparator" w:id="0">
    <w:p w14:paraId="7BFF33AA" w14:textId="77777777" w:rsidR="00CE0EA2" w:rsidRDefault="00CE0EA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26C26" w14:textId="77777777" w:rsidR="00CE0EA2" w:rsidRDefault="00CE0EA2" w:rsidP="00E55534">
      <w:r>
        <w:separator/>
      </w:r>
    </w:p>
  </w:footnote>
  <w:footnote w:type="continuationSeparator" w:id="0">
    <w:p w14:paraId="23C93E82" w14:textId="77777777" w:rsidR="00CE0EA2" w:rsidRDefault="00CE0EA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FC603D3" w:rsidR="005101B4" w:rsidRDefault="004E39DD">
    <w:pPr>
      <w:pStyle w:val="Kopfzeile"/>
    </w:pPr>
    <w:r>
      <w:rPr>
        <w:noProof/>
      </w:rPr>
      <mc:AlternateContent>
        <mc:Choice Requires="wps">
          <w:drawing>
            <wp:anchor distT="0" distB="0" distL="0" distR="0" simplePos="0" relativeHeight="251662336" behindDoc="0" locked="0" layoutInCell="1" allowOverlap="1" wp14:anchorId="3A8D695B" wp14:editId="5D54A737">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EBB275" w14:textId="312A01DB" w:rsidR="004E39DD" w:rsidRPr="004E39DD" w:rsidRDefault="004E39DD" w:rsidP="004E39DD">
                          <w:pPr>
                            <w:rPr>
                              <w:rFonts w:ascii="Calibri" w:eastAsia="Calibri" w:hAnsi="Calibri" w:cs="Calibri"/>
                              <w:noProof/>
                              <w:color w:val="FF0000"/>
                              <w:sz w:val="20"/>
                              <w:szCs w:val="20"/>
                            </w:rPr>
                          </w:pPr>
                          <w:r w:rsidRPr="004E39DD">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A8D695B"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14EBB275" w14:textId="312A01DB" w:rsidR="004E39DD" w:rsidRPr="004E39DD" w:rsidRDefault="004E39DD" w:rsidP="004E39DD">
                    <w:pPr>
                      <w:rPr>
                        <w:rFonts w:ascii="Calibri" w:eastAsia="Calibri" w:hAnsi="Calibri" w:cs="Calibri"/>
                        <w:noProof/>
                        <w:color w:val="FF0000"/>
                        <w:sz w:val="20"/>
                        <w:szCs w:val="20"/>
                      </w:rPr>
                    </w:pPr>
                    <w:r w:rsidRPr="004E39DD">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B11C12" w:rsidR="00533132" w:rsidRPr="00533132" w:rsidRDefault="004E39DD" w:rsidP="00533132">
    <w:pPr>
      <w:pStyle w:val="Kopfzeile"/>
    </w:pPr>
    <w:r>
      <w:rPr>
        <w:noProof/>
        <w:lang w:eastAsia="zh-CN"/>
      </w:rPr>
      <mc:AlternateContent>
        <mc:Choice Requires="wps">
          <w:drawing>
            <wp:anchor distT="0" distB="0" distL="0" distR="0" simplePos="0" relativeHeight="251663360" behindDoc="0" locked="0" layoutInCell="1" allowOverlap="1" wp14:anchorId="6C8EC916" wp14:editId="04401064">
              <wp:simplePos x="752475" y="447675"/>
              <wp:positionH relativeFrom="page">
                <wp:align>right</wp:align>
              </wp:positionH>
              <wp:positionV relativeFrom="page">
                <wp:align>top</wp:align>
              </wp:positionV>
              <wp:extent cx="443865" cy="443865"/>
              <wp:effectExtent l="0" t="0" r="0" b="16510"/>
              <wp:wrapNone/>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BDEB77" w14:textId="34FF2E5D" w:rsidR="004E39DD" w:rsidRPr="004E39DD" w:rsidRDefault="004E39DD" w:rsidP="004E39DD">
                          <w:pPr>
                            <w:rPr>
                              <w:rFonts w:ascii="Calibri" w:eastAsia="Calibri" w:hAnsi="Calibri" w:cs="Calibri"/>
                              <w:noProof/>
                              <w:color w:val="FF0000"/>
                              <w:sz w:val="20"/>
                              <w:szCs w:val="20"/>
                            </w:rPr>
                          </w:pPr>
                          <w:r w:rsidRPr="004E39DD">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EC916" id="_x0000_t202" coordsize="21600,21600" o:spt="202" path="m,l,21600r21600,l21600,xe">
              <v:stroke joinstyle="miter"/>
              <v:path gradientshapeok="t" o:connecttype="rect"/>
            </v:shapetype>
            <v:shape id="Textfeld 1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4BDEB77" w14:textId="34FF2E5D" w:rsidR="004E39DD" w:rsidRPr="004E39DD" w:rsidRDefault="004E39DD" w:rsidP="004E39DD">
                    <w:pPr>
                      <w:rPr>
                        <w:rFonts w:ascii="Calibri" w:eastAsia="Calibri" w:hAnsi="Calibri" w:cs="Calibri"/>
                        <w:noProof/>
                        <w:color w:val="FF0000"/>
                        <w:sz w:val="20"/>
                        <w:szCs w:val="20"/>
                      </w:rPr>
                    </w:pPr>
                    <w:r w:rsidRPr="004E39DD">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B98B09F" w:rsidR="00533132" w:rsidRDefault="004E39DD">
    <w:pPr>
      <w:pStyle w:val="Kopfzeile"/>
    </w:pPr>
    <w:r>
      <w:rPr>
        <w:noProof/>
        <w:lang w:eastAsia="zh-CN"/>
      </w:rPr>
      <mc:AlternateContent>
        <mc:Choice Requires="wps">
          <w:drawing>
            <wp:anchor distT="0" distB="0" distL="0" distR="0" simplePos="0" relativeHeight="251661312" behindDoc="0" locked="0" layoutInCell="1" allowOverlap="1" wp14:anchorId="2BBCC5C4" wp14:editId="7679BD7C">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9D920D" w14:textId="7FF8F62E" w:rsidR="004E39DD" w:rsidRPr="004E39DD" w:rsidRDefault="004E39DD" w:rsidP="004E39DD">
                          <w:pPr>
                            <w:rPr>
                              <w:rFonts w:ascii="Calibri" w:eastAsia="Calibri" w:hAnsi="Calibri" w:cs="Calibri"/>
                              <w:noProof/>
                              <w:color w:val="FF0000"/>
                              <w:sz w:val="20"/>
                              <w:szCs w:val="20"/>
                            </w:rPr>
                          </w:pPr>
                          <w:r w:rsidRPr="004E39DD">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BCC5C4" id="_x0000_t202" coordsize="21600,21600" o:spt="202" path="m,l,21600r21600,l21600,xe">
              <v:stroke joinstyle="miter"/>
              <v:path gradientshapeok="t" o:connecttype="rect"/>
            </v:shapetype>
            <v:shape id="Textfeld 9"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89D920D" w14:textId="7FF8F62E" w:rsidR="004E39DD" w:rsidRPr="004E39DD" w:rsidRDefault="004E39DD" w:rsidP="004E39DD">
                    <w:pPr>
                      <w:rPr>
                        <w:rFonts w:ascii="Calibri" w:eastAsia="Calibri" w:hAnsi="Calibri" w:cs="Calibri"/>
                        <w:noProof/>
                        <w:color w:val="FF0000"/>
                        <w:sz w:val="20"/>
                        <w:szCs w:val="20"/>
                      </w:rPr>
                    </w:pPr>
                    <w:r w:rsidRPr="004E39DD">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B582B"/>
    <w:rsid w:val="000D15C3"/>
    <w:rsid w:val="000E24F8"/>
    <w:rsid w:val="000E5738"/>
    <w:rsid w:val="000E7421"/>
    <w:rsid w:val="00103205"/>
    <w:rsid w:val="0011795C"/>
    <w:rsid w:val="00117D9C"/>
    <w:rsid w:val="0012026F"/>
    <w:rsid w:val="00130601"/>
    <w:rsid w:val="00132055"/>
    <w:rsid w:val="00146C3D"/>
    <w:rsid w:val="0015291A"/>
    <w:rsid w:val="00153B47"/>
    <w:rsid w:val="001613A6"/>
    <w:rsid w:val="001614F0"/>
    <w:rsid w:val="001616F4"/>
    <w:rsid w:val="0018021A"/>
    <w:rsid w:val="00190E7C"/>
    <w:rsid w:val="00194052"/>
    <w:rsid w:val="00194FB1"/>
    <w:rsid w:val="001A1C1F"/>
    <w:rsid w:val="001B16BB"/>
    <w:rsid w:val="001B34EE"/>
    <w:rsid w:val="001C1A3E"/>
    <w:rsid w:val="00200355"/>
    <w:rsid w:val="0021351D"/>
    <w:rsid w:val="00253A2E"/>
    <w:rsid w:val="002603EC"/>
    <w:rsid w:val="002611FE"/>
    <w:rsid w:val="00277539"/>
    <w:rsid w:val="00282AFC"/>
    <w:rsid w:val="00286C15"/>
    <w:rsid w:val="0029634D"/>
    <w:rsid w:val="002C7542"/>
    <w:rsid w:val="002D065C"/>
    <w:rsid w:val="002D0780"/>
    <w:rsid w:val="002D2EE5"/>
    <w:rsid w:val="002D63E6"/>
    <w:rsid w:val="002E765F"/>
    <w:rsid w:val="002E7E4E"/>
    <w:rsid w:val="002F0893"/>
    <w:rsid w:val="002F108B"/>
    <w:rsid w:val="002F5818"/>
    <w:rsid w:val="002F70FD"/>
    <w:rsid w:val="00301BAF"/>
    <w:rsid w:val="0030316D"/>
    <w:rsid w:val="00316231"/>
    <w:rsid w:val="0032774C"/>
    <w:rsid w:val="00332D28"/>
    <w:rsid w:val="0034191A"/>
    <w:rsid w:val="00343CC7"/>
    <w:rsid w:val="0036561D"/>
    <w:rsid w:val="003665BE"/>
    <w:rsid w:val="00384A08"/>
    <w:rsid w:val="00387E6F"/>
    <w:rsid w:val="003967E5"/>
    <w:rsid w:val="003A753A"/>
    <w:rsid w:val="003A7784"/>
    <w:rsid w:val="003B3803"/>
    <w:rsid w:val="003C2A71"/>
    <w:rsid w:val="003C5EEB"/>
    <w:rsid w:val="003E1CB6"/>
    <w:rsid w:val="003E272C"/>
    <w:rsid w:val="003E3CF6"/>
    <w:rsid w:val="003E5B81"/>
    <w:rsid w:val="003E759F"/>
    <w:rsid w:val="003E7853"/>
    <w:rsid w:val="003F57AB"/>
    <w:rsid w:val="00400FD9"/>
    <w:rsid w:val="004016F7"/>
    <w:rsid w:val="00403373"/>
    <w:rsid w:val="00406C81"/>
    <w:rsid w:val="00412545"/>
    <w:rsid w:val="0041475A"/>
    <w:rsid w:val="00417237"/>
    <w:rsid w:val="00430BB0"/>
    <w:rsid w:val="0045080A"/>
    <w:rsid w:val="0046460D"/>
    <w:rsid w:val="00467F3C"/>
    <w:rsid w:val="0047498D"/>
    <w:rsid w:val="00476100"/>
    <w:rsid w:val="00487BFC"/>
    <w:rsid w:val="004A463B"/>
    <w:rsid w:val="004C1967"/>
    <w:rsid w:val="004D23D0"/>
    <w:rsid w:val="004D2BE0"/>
    <w:rsid w:val="004E39DD"/>
    <w:rsid w:val="004E6EF5"/>
    <w:rsid w:val="00506409"/>
    <w:rsid w:val="005101B4"/>
    <w:rsid w:val="00525FFE"/>
    <w:rsid w:val="00530E32"/>
    <w:rsid w:val="00533132"/>
    <w:rsid w:val="00533476"/>
    <w:rsid w:val="00537210"/>
    <w:rsid w:val="005649F4"/>
    <w:rsid w:val="005710C8"/>
    <w:rsid w:val="005711A3"/>
    <w:rsid w:val="00571A5C"/>
    <w:rsid w:val="00573B2B"/>
    <w:rsid w:val="005776E9"/>
    <w:rsid w:val="00577754"/>
    <w:rsid w:val="00587AD9"/>
    <w:rsid w:val="005909A8"/>
    <w:rsid w:val="005A4F04"/>
    <w:rsid w:val="005B5793"/>
    <w:rsid w:val="005C6B30"/>
    <w:rsid w:val="005C71EC"/>
    <w:rsid w:val="005E764C"/>
    <w:rsid w:val="005E7F7D"/>
    <w:rsid w:val="006063D4"/>
    <w:rsid w:val="00613528"/>
    <w:rsid w:val="00623B37"/>
    <w:rsid w:val="006330A2"/>
    <w:rsid w:val="00642EB6"/>
    <w:rsid w:val="006433E2"/>
    <w:rsid w:val="00651E5D"/>
    <w:rsid w:val="00677F11"/>
    <w:rsid w:val="00682B1A"/>
    <w:rsid w:val="00690D7C"/>
    <w:rsid w:val="00690DFE"/>
    <w:rsid w:val="006B3EEC"/>
    <w:rsid w:val="006C0C87"/>
    <w:rsid w:val="006C0D02"/>
    <w:rsid w:val="006D6CC6"/>
    <w:rsid w:val="006D7EAC"/>
    <w:rsid w:val="006E0104"/>
    <w:rsid w:val="006F7602"/>
    <w:rsid w:val="00722A17"/>
    <w:rsid w:val="00723F4F"/>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C2A29"/>
    <w:rsid w:val="008C2DB2"/>
    <w:rsid w:val="008C7ACA"/>
    <w:rsid w:val="008D2B87"/>
    <w:rsid w:val="008D770E"/>
    <w:rsid w:val="0090337E"/>
    <w:rsid w:val="009049D8"/>
    <w:rsid w:val="00910609"/>
    <w:rsid w:val="00915841"/>
    <w:rsid w:val="009328FA"/>
    <w:rsid w:val="00936916"/>
    <w:rsid w:val="00936A78"/>
    <w:rsid w:val="009375E1"/>
    <w:rsid w:val="009405D6"/>
    <w:rsid w:val="00952853"/>
    <w:rsid w:val="009646E4"/>
    <w:rsid w:val="00977EC3"/>
    <w:rsid w:val="0098631D"/>
    <w:rsid w:val="009B17A9"/>
    <w:rsid w:val="009B211F"/>
    <w:rsid w:val="009B7C05"/>
    <w:rsid w:val="009C2378"/>
    <w:rsid w:val="009C5A77"/>
    <w:rsid w:val="009C5D99"/>
    <w:rsid w:val="009C7251"/>
    <w:rsid w:val="009D016F"/>
    <w:rsid w:val="009E251D"/>
    <w:rsid w:val="009E4817"/>
    <w:rsid w:val="009F10A8"/>
    <w:rsid w:val="009F715C"/>
    <w:rsid w:val="00A0216C"/>
    <w:rsid w:val="00A02F49"/>
    <w:rsid w:val="00A171F4"/>
    <w:rsid w:val="00A1772D"/>
    <w:rsid w:val="00A177B2"/>
    <w:rsid w:val="00A2494F"/>
    <w:rsid w:val="00A24EFC"/>
    <w:rsid w:val="00A27829"/>
    <w:rsid w:val="00A46F1E"/>
    <w:rsid w:val="00A66B3F"/>
    <w:rsid w:val="00A82395"/>
    <w:rsid w:val="00A9295C"/>
    <w:rsid w:val="00A977CE"/>
    <w:rsid w:val="00AA0DF7"/>
    <w:rsid w:val="00AB52F9"/>
    <w:rsid w:val="00AC554B"/>
    <w:rsid w:val="00AD131F"/>
    <w:rsid w:val="00AD32D5"/>
    <w:rsid w:val="00AD70E4"/>
    <w:rsid w:val="00AF3B3A"/>
    <w:rsid w:val="00AF4E8E"/>
    <w:rsid w:val="00AF6569"/>
    <w:rsid w:val="00B06265"/>
    <w:rsid w:val="00B304A2"/>
    <w:rsid w:val="00B5232A"/>
    <w:rsid w:val="00B5358A"/>
    <w:rsid w:val="00B60ED1"/>
    <w:rsid w:val="00B62CF5"/>
    <w:rsid w:val="00B7203B"/>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405F"/>
    <w:rsid w:val="00C96E9F"/>
    <w:rsid w:val="00CA4A09"/>
    <w:rsid w:val="00CB71DD"/>
    <w:rsid w:val="00CC5A63"/>
    <w:rsid w:val="00CC787C"/>
    <w:rsid w:val="00CE0EA2"/>
    <w:rsid w:val="00CF36C9"/>
    <w:rsid w:val="00D00EC4"/>
    <w:rsid w:val="00D166AC"/>
    <w:rsid w:val="00D36BA2"/>
    <w:rsid w:val="00D37CF4"/>
    <w:rsid w:val="00D4487C"/>
    <w:rsid w:val="00D63D33"/>
    <w:rsid w:val="00D73352"/>
    <w:rsid w:val="00D935C3"/>
    <w:rsid w:val="00DA0266"/>
    <w:rsid w:val="00DA477E"/>
    <w:rsid w:val="00DB454D"/>
    <w:rsid w:val="00DB4BB0"/>
    <w:rsid w:val="00DC6BA6"/>
    <w:rsid w:val="00DE461D"/>
    <w:rsid w:val="00DE5E06"/>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EC5B7C"/>
    <w:rsid w:val="00EE3AAF"/>
    <w:rsid w:val="00F048D4"/>
    <w:rsid w:val="00F20920"/>
    <w:rsid w:val="00F23212"/>
    <w:rsid w:val="00F33B16"/>
    <w:rsid w:val="00F353EA"/>
    <w:rsid w:val="00F36C27"/>
    <w:rsid w:val="00F56318"/>
    <w:rsid w:val="00F67C95"/>
    <w:rsid w:val="00F74540"/>
    <w:rsid w:val="00F75B79"/>
    <w:rsid w:val="00F82525"/>
    <w:rsid w:val="00F911CB"/>
    <w:rsid w:val="00F91AC4"/>
    <w:rsid w:val="00F97FEA"/>
    <w:rsid w:val="00FB60E1"/>
    <w:rsid w:val="00FD3768"/>
    <w:rsid w:val="00FD51E9"/>
    <w:rsid w:val="00FD7E51"/>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customStyle="1" w:styleId="ui-provider">
    <w:name w:val="ui-provider"/>
    <w:basedOn w:val="Absatz-Standardschriftart"/>
    <w:rsid w:val="006C0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586</Words>
  <Characters>3693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4271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19</cp:revision>
  <cp:lastPrinted>2021-10-28T15:19:00Z</cp:lastPrinted>
  <dcterms:created xsi:type="dcterms:W3CDTF">2024-07-31T17:17:00Z</dcterms:created>
  <dcterms:modified xsi:type="dcterms:W3CDTF">2024-08-12T07:45:00Z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9,b,d</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2024-08-01T07:45:38Z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7f3e37bc-0b17-4bb7-bdb9-5e93b45df84a</vt:lpwstr>
  </property>
  <property fmtid="{D5CDD505-2E9C-101B-9397-08002B2CF9AE}" pid="11" name="MSIP_Label_df1a195f-122b-42dc-a2d3-71a1903dcdac_ContentBits">
    <vt:lpwstr>1</vt:lpwstr>
  </property>
</Properties>
</file>