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580DA" w14:textId="2965C030" w:rsidR="00B3022D" w:rsidRPr="001F361F" w:rsidRDefault="00ED4168" w:rsidP="00B3022D">
      <w:pPr>
        <w:pStyle w:val="Head"/>
        <w:rPr>
          <w:lang w:val="en-US"/>
        </w:rPr>
      </w:pPr>
      <w:r>
        <w:rPr>
          <w:lang w:val="en-GB"/>
        </w:rPr>
        <w:t xml:space="preserve">Hillhead 2024: the Wirtgen Group presents numerous premières for the British </w:t>
      </w:r>
      <w:proofErr w:type="gramStart"/>
      <w:r>
        <w:rPr>
          <w:lang w:val="en-GB"/>
        </w:rPr>
        <w:t>market</w:t>
      </w:r>
      <w:proofErr w:type="gramEnd"/>
      <w:r>
        <w:rPr>
          <w:lang w:val="en-GB"/>
        </w:rPr>
        <w:t xml:space="preserve"> </w:t>
      </w:r>
    </w:p>
    <w:p w14:paraId="4A0BA3B8" w14:textId="06AC05AB" w:rsidR="00B3022D" w:rsidRPr="001F361F" w:rsidRDefault="00E51D2A" w:rsidP="00B3022D">
      <w:pPr>
        <w:pStyle w:val="Subhead"/>
        <w:rPr>
          <w:lang w:val="en-US"/>
        </w:rPr>
      </w:pPr>
      <w:r>
        <w:rPr>
          <w:bCs/>
          <w:iCs w:val="0"/>
          <w:lang w:val="en-GB"/>
        </w:rPr>
        <w:t>Groundbreaking solutions for the road construction industry</w:t>
      </w:r>
    </w:p>
    <w:p w14:paraId="3B94949F" w14:textId="5D3AEE65" w:rsidR="00B3022D" w:rsidRPr="001F361F" w:rsidRDefault="00B3022D" w:rsidP="00B3022D">
      <w:pPr>
        <w:pStyle w:val="Teaser"/>
        <w:rPr>
          <w:b w:val="0"/>
          <w:bCs/>
          <w:lang w:val="en-US"/>
        </w:rPr>
      </w:pPr>
      <w:r>
        <w:rPr>
          <w:bCs/>
          <w:lang w:val="en-GB"/>
        </w:rPr>
        <w:t xml:space="preserve">Smarter. Safer. More Sustainable. This is </w:t>
      </w:r>
      <w:r w:rsidR="00690418">
        <w:rPr>
          <w:bCs/>
          <w:lang w:val="en-GB"/>
        </w:rPr>
        <w:t xml:space="preserve">the </w:t>
      </w:r>
      <w:r>
        <w:rPr>
          <w:bCs/>
          <w:lang w:val="en-GB"/>
        </w:rPr>
        <w:t>theme of the Wirtgen Group’s appearance at Hillhead 2024. Amongst other things, the focus from 25 to 27 June will be on exciting premières for the British market</w:t>
      </w:r>
      <w:r w:rsidR="00690418">
        <w:rPr>
          <w:bCs/>
          <w:lang w:val="en-GB"/>
        </w:rPr>
        <w:t xml:space="preserve">, including </w:t>
      </w:r>
      <w:r>
        <w:rPr>
          <w:bCs/>
          <w:lang w:val="en-GB"/>
        </w:rPr>
        <w:t>the world’s first burner that can be fuelled exclusively with green hydrogen. On top of this, trade visitors to Stand Q1 at the show will be able to take a closer look and discover more about the digital solutions from the Wirtgen Group.</w:t>
      </w:r>
    </w:p>
    <w:p w14:paraId="4E167C3D" w14:textId="6EED5523" w:rsidR="00B3022D" w:rsidRPr="001F361F" w:rsidRDefault="00B6202E" w:rsidP="00B3022D">
      <w:pPr>
        <w:pStyle w:val="Teaserhead"/>
        <w:rPr>
          <w:lang w:val="en-US"/>
        </w:rPr>
      </w:pPr>
      <w:r>
        <w:rPr>
          <w:bCs/>
          <w:lang w:val="en-GB"/>
        </w:rPr>
        <w:t xml:space="preserve">The focus of the special presentation will be on asphalt </w:t>
      </w:r>
      <w:proofErr w:type="gramStart"/>
      <w:r>
        <w:rPr>
          <w:bCs/>
          <w:lang w:val="en-GB"/>
        </w:rPr>
        <w:t>production</w:t>
      </w:r>
      <w:proofErr w:type="gramEnd"/>
    </w:p>
    <w:p w14:paraId="4FA92041" w14:textId="0FFB7AD4" w:rsidR="00B3022D" w:rsidRPr="001F361F" w:rsidRDefault="00F153D9" w:rsidP="00B3022D">
      <w:pPr>
        <w:pStyle w:val="Standardabsatz"/>
        <w:rPr>
          <w:lang w:val="en-US"/>
        </w:rPr>
      </w:pPr>
      <w:r>
        <w:rPr>
          <w:lang w:val="en-GB"/>
        </w:rPr>
        <w:t xml:space="preserve">On the road to making the future of road construction more sustainable, the greatest leverage potential lies in the field of asphalt production. With the world’s first burner that can be fuelled exclusively with green hydrogen, Benninghoven presents a groundbreaking solution for the future that is already on the market today. Alongside the latest generation of burners for use with alternative fuels, the special presentation at the stand will also be showcasing further technologies for sustainable asphalt production. </w:t>
      </w:r>
    </w:p>
    <w:p w14:paraId="48B8F61A" w14:textId="1E216F92" w:rsidR="00B6202E" w:rsidRPr="00B6114E" w:rsidRDefault="00B6114E" w:rsidP="00B6202E">
      <w:pPr>
        <w:pStyle w:val="Standardabsatz"/>
        <w:rPr>
          <w:rStyle w:val="Fett"/>
          <w:b w:val="0"/>
          <w:szCs w:val="22"/>
          <w:lang w:val="en-US"/>
        </w:rPr>
      </w:pPr>
      <w:bookmarkStart w:id="0" w:name="_Hlk161988616"/>
      <w:r w:rsidRPr="007D66D1">
        <w:rPr>
          <w:lang w:val="en-GB"/>
        </w:rPr>
        <w:t>The new mobile impact crusher MOBIREX MR 100(</w:t>
      </w:r>
      <w:proofErr w:type="spellStart"/>
      <w:r w:rsidRPr="007D66D1">
        <w:rPr>
          <w:lang w:val="en-GB"/>
        </w:rPr>
        <w:t>i</w:t>
      </w:r>
      <w:proofErr w:type="spellEnd"/>
      <w:r w:rsidRPr="007D66D1">
        <w:rPr>
          <w:lang w:val="en-GB"/>
        </w:rPr>
        <w:t>) NEO/</w:t>
      </w:r>
      <w:proofErr w:type="spellStart"/>
      <w:r w:rsidRPr="007D66D1">
        <w:rPr>
          <w:lang w:val="en-GB"/>
        </w:rPr>
        <w:t>NEOe</w:t>
      </w:r>
      <w:proofErr w:type="spellEnd"/>
      <w:r w:rsidRPr="007D66D1">
        <w:rPr>
          <w:lang w:val="en-GB"/>
        </w:rPr>
        <w:t xml:space="preserve"> is making its premiere appearance in the UK at Hillhead 2024.</w:t>
      </w:r>
      <w:r w:rsidR="00D33147" w:rsidRPr="007D66D1">
        <w:rPr>
          <w:lang w:val="en-GB"/>
        </w:rPr>
        <w:t xml:space="preserve"> </w:t>
      </w:r>
      <w:r w:rsidR="004D3BD9" w:rsidRPr="007D66D1">
        <w:rPr>
          <w:lang w:val="en-GB"/>
        </w:rPr>
        <w:t>The NEO line is the new efficient, compact class from Kleemann</w:t>
      </w:r>
      <w:r w:rsidR="00D33147" w:rsidRPr="007D66D1">
        <w:rPr>
          <w:lang w:val="en-GB"/>
        </w:rPr>
        <w:t xml:space="preserve">. </w:t>
      </w:r>
      <w:r w:rsidR="004D3BD9" w:rsidRPr="007D66D1">
        <w:rPr>
          <w:lang w:val="en-GB"/>
        </w:rPr>
        <w:t>Thanks to its compact dimensions and a low transport weight, the MR 100(</w:t>
      </w:r>
      <w:proofErr w:type="spellStart"/>
      <w:r w:rsidR="004D3BD9" w:rsidRPr="007D66D1">
        <w:rPr>
          <w:lang w:val="en-GB"/>
        </w:rPr>
        <w:t>i</w:t>
      </w:r>
      <w:proofErr w:type="spellEnd"/>
      <w:r w:rsidR="004D3BD9" w:rsidRPr="007D66D1">
        <w:rPr>
          <w:lang w:val="en-GB"/>
        </w:rPr>
        <w:t>) NEO/</w:t>
      </w:r>
      <w:proofErr w:type="spellStart"/>
      <w:r w:rsidR="004D3BD9" w:rsidRPr="007D66D1">
        <w:rPr>
          <w:lang w:val="en-GB"/>
        </w:rPr>
        <w:t>NEOe</w:t>
      </w:r>
      <w:proofErr w:type="spellEnd"/>
      <w:r w:rsidR="004D3BD9" w:rsidRPr="007D66D1">
        <w:rPr>
          <w:lang w:val="en-GB"/>
        </w:rPr>
        <w:t xml:space="preserve"> can be used flexibly, quickly and in a very wide variety of applications. Operation in tight spaces on work sites or in frequently changing places of work is easily possible. Operation ranges from different recycling applications, such as the processing of concrete, </w:t>
      </w:r>
      <w:proofErr w:type="gramStart"/>
      <w:r w:rsidR="004D3BD9" w:rsidRPr="007D66D1">
        <w:rPr>
          <w:lang w:val="en-GB"/>
        </w:rPr>
        <w:t>rubble</w:t>
      </w:r>
      <w:proofErr w:type="gramEnd"/>
      <w:r w:rsidR="004D3BD9" w:rsidRPr="007D66D1">
        <w:rPr>
          <w:lang w:val="en-GB"/>
        </w:rPr>
        <w:t xml:space="preserve"> and asphalt, to the processing of soft to medium-hard natural stone.</w:t>
      </w:r>
      <w:r w:rsidR="00C5099C" w:rsidRPr="007D66D1">
        <w:rPr>
          <w:lang w:val="en-GB"/>
        </w:rPr>
        <w:t xml:space="preserve"> All-electric operation is possible with the MOBIREX MR 100(</w:t>
      </w:r>
      <w:proofErr w:type="spellStart"/>
      <w:r w:rsidR="00C5099C" w:rsidRPr="007D66D1">
        <w:rPr>
          <w:lang w:val="en-GB"/>
        </w:rPr>
        <w:t>i</w:t>
      </w:r>
      <w:proofErr w:type="spellEnd"/>
      <w:r w:rsidR="00C5099C" w:rsidRPr="007D66D1">
        <w:rPr>
          <w:lang w:val="en-GB"/>
        </w:rPr>
        <w:t xml:space="preserve">) </w:t>
      </w:r>
      <w:proofErr w:type="spellStart"/>
      <w:r w:rsidR="00C5099C" w:rsidRPr="007D66D1">
        <w:rPr>
          <w:lang w:val="en-GB"/>
        </w:rPr>
        <w:t>NEOe</w:t>
      </w:r>
      <w:proofErr w:type="spellEnd"/>
      <w:r w:rsidR="00C5099C" w:rsidRPr="007D66D1">
        <w:rPr>
          <w:lang w:val="en-GB"/>
        </w:rPr>
        <w:t xml:space="preserve"> variant.</w:t>
      </w:r>
      <w:r w:rsidR="00C5099C" w:rsidRPr="00C5099C">
        <w:rPr>
          <w:rStyle w:val="Fett"/>
          <w:rFonts w:cs="Segoe UI"/>
          <w:b w:val="0"/>
          <w:bCs w:val="0"/>
          <w:color w:val="41535D"/>
          <w:szCs w:val="22"/>
          <w:shd w:val="clear" w:color="auto" w:fill="FFFFFF"/>
          <w:lang w:val="en-US"/>
        </w:rPr>
        <w:t xml:space="preserve"> </w:t>
      </w:r>
      <w:bookmarkEnd w:id="0"/>
    </w:p>
    <w:p w14:paraId="121DB733" w14:textId="4DF406C1" w:rsidR="00B6202E" w:rsidRPr="001F361F" w:rsidRDefault="00CD23FB" w:rsidP="00CD23FB">
      <w:pPr>
        <w:pStyle w:val="Standardabsatz"/>
        <w:rPr>
          <w:rStyle w:val="Fett"/>
          <w:b w:val="0"/>
          <w:szCs w:val="22"/>
          <w:lang w:val="en-US"/>
        </w:rPr>
      </w:pPr>
      <w:r>
        <w:rPr>
          <w:rStyle w:val="Fett"/>
          <w:b w:val="0"/>
          <w:bCs w:val="0"/>
          <w:szCs w:val="22"/>
          <w:lang w:val="en-GB"/>
        </w:rPr>
        <w:t>Also celebrating their premières at Hillhead are two Vögele road pavers that, in view of their intended project scenarios, simply couldn’t be more different. On the one hand, the MINI 500 compact paver, a machine that, with a minimum paving width of only 0.25 m, is predestined for working in the tightest spaces on particularly small construction sites. On the other hand, we have the</w:t>
      </w:r>
      <w:r>
        <w:rPr>
          <w:lang w:val="en-GB"/>
        </w:rPr>
        <w:t xml:space="preserve"> new, Dash 5 generation, SUPER 1900-5(i) Highway Class paver</w:t>
      </w:r>
      <w:r>
        <w:rPr>
          <w:rStyle w:val="Fett"/>
          <w:b w:val="0"/>
          <w:bCs w:val="0"/>
          <w:lang w:val="en-GB"/>
        </w:rPr>
        <w:t xml:space="preserve">, </w:t>
      </w:r>
      <w:r>
        <w:rPr>
          <w:rStyle w:val="Fett"/>
          <w:b w:val="0"/>
          <w:bCs w:val="0"/>
          <w:szCs w:val="22"/>
          <w:lang w:val="en-GB"/>
        </w:rPr>
        <w:t>which, with paving widths of up to 11.5 m, is deployed primarily on motorways or other large-scale infrastructure projects.</w:t>
      </w:r>
    </w:p>
    <w:p w14:paraId="51FC2B2F" w14:textId="77777777" w:rsidR="001733D9" w:rsidRPr="001F361F" w:rsidRDefault="001733D9" w:rsidP="001733D9">
      <w:pPr>
        <w:pStyle w:val="Standardabsatz"/>
        <w:spacing w:after="0"/>
        <w:rPr>
          <w:b/>
          <w:bCs/>
          <w:lang w:val="en-US"/>
        </w:rPr>
      </w:pPr>
      <w:r>
        <w:rPr>
          <w:b/>
          <w:bCs/>
          <w:lang w:val="en-GB"/>
        </w:rPr>
        <w:t>Digitalisation as a driver of safety and sustainability</w:t>
      </w:r>
    </w:p>
    <w:p w14:paraId="5F9E2B9E" w14:textId="00D5DAFD" w:rsidR="001733D9" w:rsidRPr="001F361F" w:rsidRDefault="001733D9" w:rsidP="00981EE0">
      <w:pPr>
        <w:pStyle w:val="Standardabsatz"/>
        <w:rPr>
          <w:szCs w:val="22"/>
          <w:lang w:val="en-US"/>
        </w:rPr>
      </w:pPr>
      <w:r>
        <w:rPr>
          <w:szCs w:val="22"/>
          <w:lang w:val="en-GB"/>
        </w:rPr>
        <w:t xml:space="preserve">Alongside machine efficiency and alternative applications and methods, digitalisation and connected system solutions are important drivers for more sustainability in the road construction process chain. </w:t>
      </w:r>
      <w:r w:rsidR="00AB7E9C">
        <w:rPr>
          <w:szCs w:val="22"/>
          <w:lang w:val="en-GB"/>
        </w:rPr>
        <w:t>“</w:t>
      </w:r>
      <w:r>
        <w:rPr>
          <w:szCs w:val="22"/>
          <w:lang w:val="en-GB"/>
        </w:rPr>
        <w:t>Digital assistance systems, telematics solutions and the automation of processes will contribute to an increase in the efficiency and cost-effectiveness throughout the road construction process chain and simultaneously further reduce CO</w:t>
      </w:r>
      <w:r>
        <w:rPr>
          <w:szCs w:val="22"/>
          <w:vertAlign w:val="subscript"/>
          <w:lang w:val="en-GB"/>
        </w:rPr>
        <w:t>2</w:t>
      </w:r>
      <w:r>
        <w:rPr>
          <w:szCs w:val="22"/>
          <w:lang w:val="en-GB"/>
        </w:rPr>
        <w:t xml:space="preserve"> emissions</w:t>
      </w:r>
      <w:r w:rsidR="00AB7E9C">
        <w:rPr>
          <w:szCs w:val="22"/>
          <w:lang w:val="en-GB"/>
        </w:rPr>
        <w:t>”</w:t>
      </w:r>
      <w:r>
        <w:rPr>
          <w:szCs w:val="22"/>
          <w:lang w:val="en-GB"/>
        </w:rPr>
        <w:t xml:space="preserve">, explains Paul Holmes, Managing Director of the British Wirtgen Group subsidiary Wirtgen Ltd. </w:t>
      </w:r>
      <w:r w:rsidR="00AB7E9C">
        <w:rPr>
          <w:szCs w:val="22"/>
          <w:lang w:val="en-GB"/>
        </w:rPr>
        <w:t>“</w:t>
      </w:r>
      <w:r>
        <w:rPr>
          <w:szCs w:val="22"/>
          <w:lang w:val="en-GB"/>
        </w:rPr>
        <w:t>The Wirtgen Group has a roadmap for this and will play a decisive role in the advancement of the digital transformation as a driver of innovation in the road construction industry.</w:t>
      </w:r>
      <w:r w:rsidR="00AB7E9C">
        <w:rPr>
          <w:szCs w:val="22"/>
          <w:lang w:val="en-GB"/>
        </w:rPr>
        <w:t>”</w:t>
      </w:r>
    </w:p>
    <w:p w14:paraId="6808A7A9" w14:textId="2BE7C797" w:rsidR="00B3022D" w:rsidRPr="001F361F" w:rsidRDefault="006A4CD6" w:rsidP="00B6202E">
      <w:pPr>
        <w:pStyle w:val="Teaser"/>
        <w:spacing w:after="0"/>
        <w:rPr>
          <w:szCs w:val="22"/>
          <w:lang w:val="en-US"/>
        </w:rPr>
      </w:pPr>
      <w:r w:rsidRPr="001F361F">
        <w:rPr>
          <w:bCs/>
          <w:szCs w:val="22"/>
          <w:lang w:val="en-GB"/>
        </w:rPr>
        <w:lastRenderedPageBreak/>
        <w:t>Wirtgen Group</w:t>
      </w:r>
      <w:r>
        <w:rPr>
          <w:bCs/>
          <w:szCs w:val="22"/>
          <w:lang w:val="en-GB"/>
        </w:rPr>
        <w:t xml:space="preserve"> product and applications experts at the show</w:t>
      </w:r>
    </w:p>
    <w:p w14:paraId="2F14DCBB" w14:textId="51D74FC0" w:rsidR="00B3022D" w:rsidRPr="001F361F" w:rsidRDefault="00B3022D" w:rsidP="00CE1162">
      <w:pPr>
        <w:jc w:val="both"/>
        <w:rPr>
          <w:rFonts w:eastAsiaTheme="minorHAnsi" w:cstheme="minorBidi"/>
          <w:sz w:val="22"/>
          <w:szCs w:val="22"/>
          <w:lang w:val="en-US"/>
        </w:rPr>
      </w:pPr>
      <w:r>
        <w:rPr>
          <w:rFonts w:eastAsiaTheme="minorHAnsi" w:cstheme="minorBidi"/>
          <w:sz w:val="22"/>
          <w:szCs w:val="22"/>
          <w:lang w:val="en-GB"/>
        </w:rPr>
        <w:t xml:space="preserve">Trade visitors to Stand Q1 will be able to directly discuss the company group’s groundbreaking solutions with service and product experts from </w:t>
      </w:r>
      <w:r w:rsidR="00690418" w:rsidRPr="00690418">
        <w:rPr>
          <w:rFonts w:eastAsiaTheme="minorHAnsi" w:cstheme="minorBidi"/>
          <w:sz w:val="22"/>
          <w:szCs w:val="22"/>
          <w:lang w:val="en-GB"/>
        </w:rPr>
        <w:t>Wirtgen Limited</w:t>
      </w:r>
      <w:r w:rsidR="00690418">
        <w:rPr>
          <w:rFonts w:eastAsiaTheme="minorHAnsi" w:cstheme="minorBidi"/>
          <w:sz w:val="22"/>
          <w:szCs w:val="22"/>
          <w:lang w:val="en-GB"/>
        </w:rPr>
        <w:t>,</w:t>
      </w:r>
      <w:r w:rsidR="00690418" w:rsidRPr="00690418">
        <w:rPr>
          <w:rFonts w:eastAsiaTheme="minorHAnsi" w:cstheme="minorBidi"/>
          <w:sz w:val="22"/>
          <w:szCs w:val="22"/>
          <w:lang w:val="en-GB"/>
        </w:rPr>
        <w:t xml:space="preserve"> </w:t>
      </w:r>
      <w:r>
        <w:rPr>
          <w:rFonts w:eastAsiaTheme="minorHAnsi" w:cstheme="minorBidi"/>
          <w:sz w:val="22"/>
          <w:szCs w:val="22"/>
          <w:lang w:val="en-GB"/>
        </w:rPr>
        <w:t>the British Wirtgen Group subsidiary.</w:t>
      </w:r>
    </w:p>
    <w:p w14:paraId="31412CCB" w14:textId="5762892D" w:rsidR="00E15EBE" w:rsidRPr="001F361F" w:rsidRDefault="00E15EBE" w:rsidP="00E15EBE">
      <w:pPr>
        <w:pStyle w:val="Fotos"/>
        <w:rPr>
          <w:lang w:val="en-US"/>
        </w:rPr>
      </w:pPr>
      <w:r>
        <w:rPr>
          <w:bCs/>
          <w:lang w:val="en-GB"/>
        </w:rPr>
        <w:t>Photos:</w:t>
      </w:r>
    </w:p>
    <w:p w14:paraId="20879CE4" w14:textId="1D6C7A20" w:rsidR="002611FE" w:rsidRPr="001F361F" w:rsidRDefault="00A46F1E" w:rsidP="002611FE">
      <w:pPr>
        <w:pStyle w:val="BUbold"/>
        <w:rPr>
          <w:color w:val="FF0000"/>
          <w:lang w:val="en-US"/>
        </w:rPr>
      </w:pPr>
      <w:r>
        <w:rPr>
          <w:b w:val="0"/>
          <w:noProof/>
          <w:lang w:val="en-GB"/>
        </w:rPr>
        <w:drawing>
          <wp:inline distT="0" distB="0" distL="0" distR="0" wp14:anchorId="1B66E54E" wp14:editId="4CBD6202">
            <wp:extent cx="2489030" cy="2240337"/>
            <wp:effectExtent l="0" t="0" r="698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89030" cy="2240337"/>
                    </a:xfrm>
                    <a:prstGeom prst="rect">
                      <a:avLst/>
                    </a:prstGeom>
                    <a:noFill/>
                    <a:ln>
                      <a:noFill/>
                    </a:ln>
                  </pic:spPr>
                </pic:pic>
              </a:graphicData>
            </a:graphic>
          </wp:inline>
        </w:drawing>
      </w:r>
      <w:r>
        <w:rPr>
          <w:b w:val="0"/>
          <w:lang w:val="en-GB"/>
        </w:rPr>
        <w:br/>
      </w:r>
      <w:proofErr w:type="spellStart"/>
      <w:r>
        <w:rPr>
          <w:bCs/>
          <w:lang w:val="en-GB"/>
        </w:rPr>
        <w:t>BE_new</w:t>
      </w:r>
      <w:proofErr w:type="spellEnd"/>
      <w:r>
        <w:rPr>
          <w:bCs/>
          <w:lang w:val="en-GB"/>
        </w:rPr>
        <w:t xml:space="preserve"> burner </w:t>
      </w:r>
      <w:proofErr w:type="spellStart"/>
      <w:r>
        <w:rPr>
          <w:bCs/>
          <w:lang w:val="en-GB"/>
        </w:rPr>
        <w:t>generation_</w:t>
      </w:r>
      <w:r w:rsidR="003D6631" w:rsidRPr="003D6631">
        <w:rPr>
          <w:bCs/>
          <w:lang w:val="en-GB"/>
        </w:rPr>
        <w:t>Hillhead</w:t>
      </w:r>
      <w:proofErr w:type="spellEnd"/>
      <w:r w:rsidR="003D6631" w:rsidRPr="003D6631">
        <w:rPr>
          <w:bCs/>
          <w:lang w:val="en-GB"/>
        </w:rPr>
        <w:t xml:space="preserve"> log</w:t>
      </w:r>
      <w:r w:rsidR="003D6631">
        <w:rPr>
          <w:bCs/>
          <w:lang w:val="en-GB"/>
        </w:rPr>
        <w:t>o</w:t>
      </w:r>
    </w:p>
    <w:p w14:paraId="6F7FC9EB" w14:textId="1F5D5F39" w:rsidR="00BD25D1" w:rsidRPr="001F361F" w:rsidRDefault="00CD23FB" w:rsidP="002611FE">
      <w:pPr>
        <w:pStyle w:val="BUnormal"/>
        <w:rPr>
          <w:lang w:val="en-US"/>
        </w:rPr>
      </w:pPr>
      <w:r>
        <w:rPr>
          <w:lang w:val="en-GB"/>
        </w:rPr>
        <w:t xml:space="preserve">The new generation of burners from Benninghoven enable the use of up to four different fuels in three aggregate states at the same time.  </w:t>
      </w:r>
      <w:r>
        <w:rPr>
          <w:lang w:val="en-GB"/>
        </w:rPr>
        <w:br/>
      </w:r>
    </w:p>
    <w:p w14:paraId="04824B2F" w14:textId="1D2C88F5" w:rsidR="00F74540" w:rsidRPr="001F361F" w:rsidRDefault="00E15EBE" w:rsidP="006C0C87">
      <w:pPr>
        <w:pStyle w:val="Note"/>
        <w:rPr>
          <w:lang w:val="en-US"/>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4E3B6105" w14:textId="77777777" w:rsidR="00AD04C5" w:rsidRDefault="00AD04C5" w:rsidP="00E15EBE">
      <w:pPr>
        <w:pStyle w:val="Absatzberschrift"/>
        <w:rPr>
          <w:bCs/>
          <w:lang w:val="en-GB"/>
        </w:rPr>
      </w:pPr>
    </w:p>
    <w:p w14:paraId="55931FB8" w14:textId="735CE7F4" w:rsidR="00E15EBE" w:rsidRPr="001F361F" w:rsidRDefault="00E15EBE" w:rsidP="00E15EBE">
      <w:pPr>
        <w:pStyle w:val="Absatzberschrift"/>
        <w:rPr>
          <w:iCs/>
          <w:lang w:val="en-US"/>
        </w:rPr>
      </w:pPr>
      <w:r>
        <w:rPr>
          <w:bCs/>
          <w:lang w:val="en-GB"/>
        </w:rPr>
        <w:t>For further information, please contact:</w:t>
      </w:r>
    </w:p>
    <w:p w14:paraId="0834BAC7" w14:textId="77777777" w:rsidR="00E15EBE" w:rsidRPr="001F361F"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1F361F">
        <w:rPr>
          <w:b w:val="0"/>
        </w:rPr>
        <w:t>WIRTGEN GROUP</w:t>
      </w:r>
    </w:p>
    <w:p w14:paraId="6C2CE818" w14:textId="77777777" w:rsidR="00E15EBE" w:rsidRDefault="00E15EBE" w:rsidP="00E15EBE">
      <w:pPr>
        <w:pStyle w:val="Fuzeile1"/>
      </w:pPr>
      <w:r w:rsidRPr="001F361F">
        <w:rPr>
          <w:bCs w:val="0"/>
          <w:iCs w:val="0"/>
        </w:rPr>
        <w:t>Public Relations</w:t>
      </w:r>
    </w:p>
    <w:p w14:paraId="11D0C008" w14:textId="77777777" w:rsidR="00E15EBE" w:rsidRDefault="00E15EBE" w:rsidP="00E15EBE">
      <w:pPr>
        <w:pStyle w:val="Fuzeile1"/>
      </w:pPr>
      <w:r w:rsidRPr="001F361F">
        <w:rPr>
          <w:bCs w:val="0"/>
          <w:iCs w:val="0"/>
        </w:rPr>
        <w:t>Reinhard-Wirtgen-Strasse 2</w:t>
      </w:r>
    </w:p>
    <w:p w14:paraId="1063A82F" w14:textId="77777777" w:rsidR="00E15EBE" w:rsidRPr="001F361F" w:rsidRDefault="00E15EBE" w:rsidP="00E15EBE">
      <w:pPr>
        <w:pStyle w:val="Fuzeile1"/>
        <w:rPr>
          <w:lang w:val="en-US"/>
        </w:rPr>
      </w:pPr>
      <w:r>
        <w:rPr>
          <w:bCs w:val="0"/>
          <w:iCs w:val="0"/>
          <w:lang w:val="en-GB"/>
        </w:rPr>
        <w:t>53578 Windhagen</w:t>
      </w:r>
    </w:p>
    <w:p w14:paraId="5A37CC2B" w14:textId="77777777" w:rsidR="00E15EBE" w:rsidRPr="001F361F" w:rsidRDefault="00E15EBE" w:rsidP="00E15EBE">
      <w:pPr>
        <w:pStyle w:val="Fuzeile1"/>
        <w:rPr>
          <w:lang w:val="en-US"/>
        </w:rPr>
      </w:pPr>
      <w:r>
        <w:rPr>
          <w:bCs w:val="0"/>
          <w:iCs w:val="0"/>
          <w:lang w:val="en-GB"/>
        </w:rPr>
        <w:t>Germany</w:t>
      </w:r>
    </w:p>
    <w:p w14:paraId="29A07732" w14:textId="77777777" w:rsidR="00E15EBE" w:rsidRPr="001F361F" w:rsidRDefault="00E15EBE" w:rsidP="00E15EBE">
      <w:pPr>
        <w:pStyle w:val="Fuzeile1"/>
        <w:rPr>
          <w:lang w:val="en-US"/>
        </w:rPr>
      </w:pPr>
    </w:p>
    <w:p w14:paraId="0C099062" w14:textId="77777777" w:rsidR="00E15EBE" w:rsidRPr="001F361F" w:rsidRDefault="00E15EBE" w:rsidP="00E15EBE">
      <w:pPr>
        <w:pStyle w:val="Fuzeile1"/>
        <w:rPr>
          <w:rFonts w:ascii="Times New Roman" w:hAnsi="Times New Roman" w:cs="Times New Roman"/>
          <w:color w:val="FF0000"/>
          <w:lang w:val="en-US"/>
        </w:rPr>
      </w:pPr>
      <w:r>
        <w:rPr>
          <w:bCs w:val="0"/>
          <w:iCs w:val="0"/>
          <w:lang w:val="en-GB"/>
        </w:rPr>
        <w:t xml:space="preserve">Phone: +49 (0)2645 131 1966 </w:t>
      </w:r>
    </w:p>
    <w:p w14:paraId="65F4C38F" w14:textId="77777777" w:rsidR="00E15EBE" w:rsidRPr="001F361F" w:rsidRDefault="00E15EBE" w:rsidP="00E15EBE">
      <w:pPr>
        <w:pStyle w:val="Fuzeile1"/>
        <w:rPr>
          <w:lang w:val="en-US"/>
        </w:rPr>
      </w:pPr>
      <w:r>
        <w:rPr>
          <w:bCs w:val="0"/>
          <w:iCs w:val="0"/>
          <w:lang w:val="en-GB"/>
        </w:rPr>
        <w:t>Fax: +49 (0)2645 131 499</w:t>
      </w:r>
    </w:p>
    <w:p w14:paraId="79FF3B7C" w14:textId="0C549577" w:rsidR="00E15EBE" w:rsidRPr="001F361F" w:rsidRDefault="00E15EBE" w:rsidP="00E15EBE">
      <w:pPr>
        <w:pStyle w:val="Fuzeile1"/>
        <w:rPr>
          <w:lang w:val="en-US"/>
        </w:rPr>
      </w:pPr>
      <w:r>
        <w:rPr>
          <w:bCs w:val="0"/>
          <w:iCs w:val="0"/>
          <w:lang w:val="en-GB"/>
        </w:rPr>
        <w:t>Email: PR@wirtgen-group.com</w:t>
      </w:r>
      <w:r w:rsidRPr="001F361F">
        <w:rPr>
          <w:bCs w:val="0"/>
          <w:iCs w:val="0"/>
          <w:vanish/>
          <w:lang w:val="en-US"/>
        </w:rPr>
        <w:t>PR@wirtgen-group.com</w:t>
      </w:r>
    </w:p>
    <w:p w14:paraId="4F99EB86" w14:textId="77777777" w:rsidR="00E15EBE" w:rsidRPr="001F361F" w:rsidRDefault="00E15EBE" w:rsidP="00E15EBE">
      <w:pPr>
        <w:pStyle w:val="Fuzeile1"/>
        <w:rPr>
          <w:vanish/>
          <w:lang w:val="en-US"/>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1B50C5">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F3EB9" w14:textId="77777777" w:rsidR="0011012A" w:rsidRDefault="0011012A" w:rsidP="00E55534">
      <w:r>
        <w:separator/>
      </w:r>
    </w:p>
  </w:endnote>
  <w:endnote w:type="continuationSeparator" w:id="0">
    <w:p w14:paraId="2BFB3CCE" w14:textId="77777777" w:rsidR="0011012A" w:rsidRDefault="0011012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F361F">
            <w:rPr>
              <w:rStyle w:val="Hervorhebung"/>
              <w:b w:val="0"/>
              <w:iCs w:val="0"/>
              <w:szCs w:val="20"/>
            </w:rPr>
            <w:t>WIRTGEN GmbH</w:t>
          </w:r>
          <w:r w:rsidRPr="001F361F">
            <w:rPr>
              <w:szCs w:val="20"/>
            </w:rPr>
            <w:t xml:space="preserve"> </w:t>
          </w:r>
          <w:r w:rsidRPr="001F361F">
            <w:rPr>
              <w:b/>
              <w:bCs/>
              <w:szCs w:val="20"/>
            </w:rPr>
            <w:t>· Re</w:t>
          </w:r>
          <w:r w:rsidRPr="001F361F">
            <w:rPr>
              <w:szCs w:val="20"/>
            </w:rPr>
            <w:t xml:space="preserv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4F370" w14:textId="77777777" w:rsidR="0011012A" w:rsidRDefault="0011012A" w:rsidP="00E55534">
      <w:r>
        <w:separator/>
      </w:r>
    </w:p>
  </w:footnote>
  <w:footnote w:type="continuationSeparator" w:id="0">
    <w:p w14:paraId="1DA745FA" w14:textId="77777777" w:rsidR="0011012A" w:rsidRDefault="0011012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2DFBD5A" w:rsidR="005101B4" w:rsidRDefault="003D6631">
    <w:pPr>
      <w:pStyle w:val="Kopfzeile"/>
    </w:pPr>
    <w:r>
      <w:rPr>
        <w:noProof/>
      </w:rPr>
      <mc:AlternateContent>
        <mc:Choice Requires="wps">
          <w:drawing>
            <wp:anchor distT="0" distB="0" distL="0" distR="0" simplePos="0" relativeHeight="251662336" behindDoc="0" locked="0" layoutInCell="1" allowOverlap="1" wp14:anchorId="7C6FE6CE" wp14:editId="54E99DD7">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DED485" w14:textId="0D8BDE71" w:rsidR="003D6631" w:rsidRPr="003D6631" w:rsidRDefault="003D6631" w:rsidP="003D6631">
                          <w:pPr>
                            <w:rPr>
                              <w:rFonts w:ascii="Calibri" w:eastAsia="Calibri" w:hAnsi="Calibri" w:cs="Calibri"/>
                              <w:noProof/>
                              <w:color w:val="FF0000"/>
                              <w:sz w:val="20"/>
                              <w:szCs w:val="20"/>
                            </w:rPr>
                          </w:pPr>
                          <w:r w:rsidRPr="003D6631">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6FE6CE"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6DED485" w14:textId="0D8BDE71" w:rsidR="003D6631" w:rsidRPr="003D6631" w:rsidRDefault="003D6631" w:rsidP="003D6631">
                    <w:pPr>
                      <w:rPr>
                        <w:rFonts w:ascii="Calibri" w:eastAsia="Calibri" w:hAnsi="Calibri" w:cs="Calibri"/>
                        <w:noProof/>
                        <w:color w:val="FF0000"/>
                        <w:sz w:val="20"/>
                        <w:szCs w:val="20"/>
                      </w:rPr>
                    </w:pPr>
                    <w:r w:rsidRPr="003D6631">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1ADD01E" w:rsidR="00533132" w:rsidRPr="00533132" w:rsidRDefault="003D6631" w:rsidP="00533132">
    <w:pPr>
      <w:pStyle w:val="Kopfzeile"/>
    </w:pPr>
    <w:r>
      <w:rPr>
        <w:noProof/>
        <w:lang w:val="en-GB"/>
      </w:rPr>
      <mc:AlternateContent>
        <mc:Choice Requires="wps">
          <w:drawing>
            <wp:anchor distT="0" distB="0" distL="0" distR="0" simplePos="0" relativeHeight="251663360" behindDoc="0" locked="0" layoutInCell="1" allowOverlap="1" wp14:anchorId="34161219" wp14:editId="1DC0B748">
              <wp:simplePos x="754380" y="449580"/>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B605CA" w14:textId="3308C91C" w:rsidR="003D6631" w:rsidRPr="003D6631" w:rsidRDefault="003D6631" w:rsidP="003D6631">
                          <w:pPr>
                            <w:rPr>
                              <w:rFonts w:ascii="Calibri" w:eastAsia="Calibri" w:hAnsi="Calibri" w:cs="Calibri"/>
                              <w:noProof/>
                              <w:color w:val="FF0000"/>
                              <w:sz w:val="20"/>
                              <w:szCs w:val="20"/>
                            </w:rPr>
                          </w:pPr>
                          <w:r w:rsidRPr="003D6631">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161219"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5B605CA" w14:textId="3308C91C" w:rsidR="003D6631" w:rsidRPr="003D6631" w:rsidRDefault="003D6631" w:rsidP="003D6631">
                    <w:pPr>
                      <w:rPr>
                        <w:rFonts w:ascii="Calibri" w:eastAsia="Calibri" w:hAnsi="Calibri" w:cs="Calibri"/>
                        <w:noProof/>
                        <w:color w:val="FF0000"/>
                        <w:sz w:val="20"/>
                        <w:szCs w:val="20"/>
                      </w:rPr>
                    </w:pPr>
                    <w:r w:rsidRPr="003D6631">
                      <w:rPr>
                        <w:rFonts w:ascii="Calibri" w:eastAsia="Calibri" w:hAnsi="Calibri" w:cs="Calibri"/>
                        <w:noProof/>
                        <w:color w:val="FF0000"/>
                        <w:sz w:val="20"/>
                        <w:szCs w:val="20"/>
                      </w:rPr>
                      <w:t>Public</w:t>
                    </w:r>
                  </w:p>
                </w:txbxContent>
              </v:textbox>
              <w10:wrap anchorx="page" anchory="page"/>
            </v:shape>
          </w:pict>
        </mc:Fallback>
      </mc:AlternateContent>
    </w:r>
    <w:r w:rsidR="00A0216C">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322B37" w:rsidR="00533132" w:rsidRDefault="003D6631">
    <w:pPr>
      <w:pStyle w:val="Kopfzeile"/>
    </w:pPr>
    <w:r>
      <w:rPr>
        <w:noProof/>
        <w:lang w:val="en-GB"/>
      </w:rPr>
      <mc:AlternateContent>
        <mc:Choice Requires="wps">
          <w:drawing>
            <wp:anchor distT="0" distB="0" distL="0" distR="0" simplePos="0" relativeHeight="251661312" behindDoc="0" locked="0" layoutInCell="1" allowOverlap="1" wp14:anchorId="7AB09F97" wp14:editId="5150ADD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F6E7A7" w14:textId="5321BED8" w:rsidR="003D6631" w:rsidRPr="003D6631" w:rsidRDefault="003D6631" w:rsidP="003D6631">
                          <w:pPr>
                            <w:rPr>
                              <w:rFonts w:ascii="Calibri" w:eastAsia="Calibri" w:hAnsi="Calibri" w:cs="Calibri"/>
                              <w:noProof/>
                              <w:color w:val="FF0000"/>
                              <w:sz w:val="20"/>
                              <w:szCs w:val="20"/>
                            </w:rPr>
                          </w:pPr>
                          <w:r w:rsidRPr="003D6631">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B09F9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8F6E7A7" w14:textId="5321BED8" w:rsidR="003D6631" w:rsidRPr="003D6631" w:rsidRDefault="003D6631" w:rsidP="003D6631">
                    <w:pPr>
                      <w:rPr>
                        <w:rFonts w:ascii="Calibri" w:eastAsia="Calibri" w:hAnsi="Calibri" w:cs="Calibri"/>
                        <w:noProof/>
                        <w:color w:val="FF0000"/>
                        <w:sz w:val="20"/>
                        <w:szCs w:val="20"/>
                      </w:rPr>
                    </w:pPr>
                    <w:r w:rsidRPr="003D6631">
                      <w:rPr>
                        <w:rFonts w:ascii="Calibri" w:eastAsia="Calibri" w:hAnsi="Calibri" w:cs="Calibri"/>
                        <w:noProof/>
                        <w:color w:val="FF0000"/>
                        <w:sz w:val="20"/>
                        <w:szCs w:val="20"/>
                      </w:rPr>
                      <w:t>Public</w:t>
                    </w:r>
                  </w:p>
                </w:txbxContent>
              </v:textbox>
              <w10:wrap anchorx="page" anchory="page"/>
            </v:shape>
          </w:pict>
        </mc:Fallback>
      </mc:AlternateContent>
    </w:r>
    <w:r w:rsidR="00A0216C">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0216C">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216C">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4C2"/>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012A"/>
    <w:rsid w:val="00110775"/>
    <w:rsid w:val="0011795C"/>
    <w:rsid w:val="0012026F"/>
    <w:rsid w:val="001258C5"/>
    <w:rsid w:val="00130601"/>
    <w:rsid w:val="00132055"/>
    <w:rsid w:val="00146C3D"/>
    <w:rsid w:val="00153B47"/>
    <w:rsid w:val="001613A6"/>
    <w:rsid w:val="001614F0"/>
    <w:rsid w:val="001616F4"/>
    <w:rsid w:val="001733D9"/>
    <w:rsid w:val="0018021A"/>
    <w:rsid w:val="0018779C"/>
    <w:rsid w:val="001949AF"/>
    <w:rsid w:val="00194FB1"/>
    <w:rsid w:val="001B16BB"/>
    <w:rsid w:val="001B34EE"/>
    <w:rsid w:val="001B50C5"/>
    <w:rsid w:val="001C1A3E"/>
    <w:rsid w:val="001F145E"/>
    <w:rsid w:val="001F361F"/>
    <w:rsid w:val="00200355"/>
    <w:rsid w:val="0021351D"/>
    <w:rsid w:val="002209BD"/>
    <w:rsid w:val="00243A40"/>
    <w:rsid w:val="00253A2E"/>
    <w:rsid w:val="002603EC"/>
    <w:rsid w:val="002611FE"/>
    <w:rsid w:val="00282AFC"/>
    <w:rsid w:val="002832C3"/>
    <w:rsid w:val="00286C15"/>
    <w:rsid w:val="0028702D"/>
    <w:rsid w:val="0029634D"/>
    <w:rsid w:val="002C7542"/>
    <w:rsid w:val="002D065C"/>
    <w:rsid w:val="002D0780"/>
    <w:rsid w:val="002D2EE5"/>
    <w:rsid w:val="002D63E6"/>
    <w:rsid w:val="002D7255"/>
    <w:rsid w:val="002E765F"/>
    <w:rsid w:val="002E7E4E"/>
    <w:rsid w:val="002F108B"/>
    <w:rsid w:val="002F5818"/>
    <w:rsid w:val="002F70FD"/>
    <w:rsid w:val="0030316D"/>
    <w:rsid w:val="0032774C"/>
    <w:rsid w:val="00332D28"/>
    <w:rsid w:val="00335B1D"/>
    <w:rsid w:val="0034191A"/>
    <w:rsid w:val="00343CC7"/>
    <w:rsid w:val="0036561D"/>
    <w:rsid w:val="003665BE"/>
    <w:rsid w:val="00367CA2"/>
    <w:rsid w:val="00384A08"/>
    <w:rsid w:val="00387E6F"/>
    <w:rsid w:val="00394CA2"/>
    <w:rsid w:val="003967E5"/>
    <w:rsid w:val="003A753A"/>
    <w:rsid w:val="003B3803"/>
    <w:rsid w:val="003B5EA4"/>
    <w:rsid w:val="003C2A71"/>
    <w:rsid w:val="003D6631"/>
    <w:rsid w:val="003E1CB6"/>
    <w:rsid w:val="003E3CF6"/>
    <w:rsid w:val="003E759F"/>
    <w:rsid w:val="003E7853"/>
    <w:rsid w:val="003F3941"/>
    <w:rsid w:val="003F57AB"/>
    <w:rsid w:val="00400FD9"/>
    <w:rsid w:val="004016F7"/>
    <w:rsid w:val="00403373"/>
    <w:rsid w:val="00406C81"/>
    <w:rsid w:val="00412545"/>
    <w:rsid w:val="0041475A"/>
    <w:rsid w:val="00417237"/>
    <w:rsid w:val="00430BB0"/>
    <w:rsid w:val="00432990"/>
    <w:rsid w:val="0046460D"/>
    <w:rsid w:val="00467F3C"/>
    <w:rsid w:val="0047498D"/>
    <w:rsid w:val="00476100"/>
    <w:rsid w:val="00487BFC"/>
    <w:rsid w:val="004A463B"/>
    <w:rsid w:val="004C1967"/>
    <w:rsid w:val="004D23D0"/>
    <w:rsid w:val="004D2BE0"/>
    <w:rsid w:val="004D3BD9"/>
    <w:rsid w:val="004E10D1"/>
    <w:rsid w:val="004E6EF5"/>
    <w:rsid w:val="00506409"/>
    <w:rsid w:val="005101B4"/>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4CBB"/>
    <w:rsid w:val="005E764C"/>
    <w:rsid w:val="005E7F7D"/>
    <w:rsid w:val="006063D4"/>
    <w:rsid w:val="00621B21"/>
    <w:rsid w:val="00623B37"/>
    <w:rsid w:val="006330A2"/>
    <w:rsid w:val="00642EB6"/>
    <w:rsid w:val="006433E2"/>
    <w:rsid w:val="00651E5D"/>
    <w:rsid w:val="00677F11"/>
    <w:rsid w:val="00682B1A"/>
    <w:rsid w:val="00690418"/>
    <w:rsid w:val="00690D7C"/>
    <w:rsid w:val="00690DFE"/>
    <w:rsid w:val="006A211B"/>
    <w:rsid w:val="006A4CD6"/>
    <w:rsid w:val="006B3EEC"/>
    <w:rsid w:val="006C0C87"/>
    <w:rsid w:val="006D6CC6"/>
    <w:rsid w:val="006D7EAC"/>
    <w:rsid w:val="006E0104"/>
    <w:rsid w:val="006F59D7"/>
    <w:rsid w:val="006F7602"/>
    <w:rsid w:val="00722A17"/>
    <w:rsid w:val="00723F4F"/>
    <w:rsid w:val="00733B64"/>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D66D1"/>
    <w:rsid w:val="007E20D0"/>
    <w:rsid w:val="007E3DAB"/>
    <w:rsid w:val="007F20E7"/>
    <w:rsid w:val="007F7B55"/>
    <w:rsid w:val="008053B3"/>
    <w:rsid w:val="00820315"/>
    <w:rsid w:val="00823073"/>
    <w:rsid w:val="0082316D"/>
    <w:rsid w:val="008269F3"/>
    <w:rsid w:val="00832921"/>
    <w:rsid w:val="00834472"/>
    <w:rsid w:val="00836A5D"/>
    <w:rsid w:val="008427F2"/>
    <w:rsid w:val="00843B45"/>
    <w:rsid w:val="0084571C"/>
    <w:rsid w:val="00863129"/>
    <w:rsid w:val="00866830"/>
    <w:rsid w:val="00870ACE"/>
    <w:rsid w:val="00873125"/>
    <w:rsid w:val="008755E5"/>
    <w:rsid w:val="00881E44"/>
    <w:rsid w:val="00892F6F"/>
    <w:rsid w:val="00895670"/>
    <w:rsid w:val="00896F7E"/>
    <w:rsid w:val="008C2399"/>
    <w:rsid w:val="008C2A29"/>
    <w:rsid w:val="008C2DB2"/>
    <w:rsid w:val="008D2B87"/>
    <w:rsid w:val="008D770E"/>
    <w:rsid w:val="008F42D7"/>
    <w:rsid w:val="0090337E"/>
    <w:rsid w:val="009049D8"/>
    <w:rsid w:val="00910609"/>
    <w:rsid w:val="00915841"/>
    <w:rsid w:val="009328FA"/>
    <w:rsid w:val="00936916"/>
    <w:rsid w:val="00936A78"/>
    <w:rsid w:val="009375E1"/>
    <w:rsid w:val="009405D6"/>
    <w:rsid w:val="00952853"/>
    <w:rsid w:val="009646E4"/>
    <w:rsid w:val="00977EC3"/>
    <w:rsid w:val="00981EE0"/>
    <w:rsid w:val="0098631D"/>
    <w:rsid w:val="009B17A9"/>
    <w:rsid w:val="009B211F"/>
    <w:rsid w:val="009B4A81"/>
    <w:rsid w:val="009B7C05"/>
    <w:rsid w:val="009C2378"/>
    <w:rsid w:val="009C5A77"/>
    <w:rsid w:val="009C5D99"/>
    <w:rsid w:val="009D016F"/>
    <w:rsid w:val="009E251D"/>
    <w:rsid w:val="009E4817"/>
    <w:rsid w:val="009F10A8"/>
    <w:rsid w:val="009F55EF"/>
    <w:rsid w:val="009F715C"/>
    <w:rsid w:val="00A0216C"/>
    <w:rsid w:val="00A02F49"/>
    <w:rsid w:val="00A171F4"/>
    <w:rsid w:val="00A1772D"/>
    <w:rsid w:val="00A177B2"/>
    <w:rsid w:val="00A24EFC"/>
    <w:rsid w:val="00A27829"/>
    <w:rsid w:val="00A46F1E"/>
    <w:rsid w:val="00A66B3F"/>
    <w:rsid w:val="00A801E3"/>
    <w:rsid w:val="00A82395"/>
    <w:rsid w:val="00A920A7"/>
    <w:rsid w:val="00A9295C"/>
    <w:rsid w:val="00A977CE"/>
    <w:rsid w:val="00AA0DF7"/>
    <w:rsid w:val="00AB52F9"/>
    <w:rsid w:val="00AB63AF"/>
    <w:rsid w:val="00AB7E9C"/>
    <w:rsid w:val="00AD04C5"/>
    <w:rsid w:val="00AD131F"/>
    <w:rsid w:val="00AD32D5"/>
    <w:rsid w:val="00AD70E4"/>
    <w:rsid w:val="00AF3B3A"/>
    <w:rsid w:val="00AF4E8E"/>
    <w:rsid w:val="00AF53A0"/>
    <w:rsid w:val="00AF6569"/>
    <w:rsid w:val="00B06265"/>
    <w:rsid w:val="00B3022D"/>
    <w:rsid w:val="00B306F9"/>
    <w:rsid w:val="00B315BE"/>
    <w:rsid w:val="00B5232A"/>
    <w:rsid w:val="00B60ED1"/>
    <w:rsid w:val="00B6114E"/>
    <w:rsid w:val="00B6202E"/>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5099C"/>
    <w:rsid w:val="00C644CA"/>
    <w:rsid w:val="00C658FC"/>
    <w:rsid w:val="00C73005"/>
    <w:rsid w:val="00C84D75"/>
    <w:rsid w:val="00C85E18"/>
    <w:rsid w:val="00C96073"/>
    <w:rsid w:val="00C96E9F"/>
    <w:rsid w:val="00CA4A09"/>
    <w:rsid w:val="00CA638E"/>
    <w:rsid w:val="00CB1AC2"/>
    <w:rsid w:val="00CB71DD"/>
    <w:rsid w:val="00CC5A63"/>
    <w:rsid w:val="00CC787C"/>
    <w:rsid w:val="00CD23FB"/>
    <w:rsid w:val="00CE1162"/>
    <w:rsid w:val="00CE15CD"/>
    <w:rsid w:val="00CF36C9"/>
    <w:rsid w:val="00D00EC4"/>
    <w:rsid w:val="00D166AC"/>
    <w:rsid w:val="00D27F6A"/>
    <w:rsid w:val="00D33147"/>
    <w:rsid w:val="00D36BA2"/>
    <w:rsid w:val="00D37CF4"/>
    <w:rsid w:val="00D4487C"/>
    <w:rsid w:val="00D63D33"/>
    <w:rsid w:val="00D73352"/>
    <w:rsid w:val="00D935C3"/>
    <w:rsid w:val="00DA0266"/>
    <w:rsid w:val="00DA4717"/>
    <w:rsid w:val="00DA477E"/>
    <w:rsid w:val="00DB4BB0"/>
    <w:rsid w:val="00DD7F0B"/>
    <w:rsid w:val="00DE461D"/>
    <w:rsid w:val="00E04039"/>
    <w:rsid w:val="00E14608"/>
    <w:rsid w:val="00E15EBE"/>
    <w:rsid w:val="00E21E67"/>
    <w:rsid w:val="00E2282A"/>
    <w:rsid w:val="00E30EBF"/>
    <w:rsid w:val="00E316C0"/>
    <w:rsid w:val="00E31E03"/>
    <w:rsid w:val="00E451CD"/>
    <w:rsid w:val="00E51170"/>
    <w:rsid w:val="00E51D2A"/>
    <w:rsid w:val="00E52D70"/>
    <w:rsid w:val="00E55534"/>
    <w:rsid w:val="00E7116D"/>
    <w:rsid w:val="00E72429"/>
    <w:rsid w:val="00E914D1"/>
    <w:rsid w:val="00E960D8"/>
    <w:rsid w:val="00EB5FCA"/>
    <w:rsid w:val="00EC0AF0"/>
    <w:rsid w:val="00EC73A1"/>
    <w:rsid w:val="00ED4168"/>
    <w:rsid w:val="00EE6723"/>
    <w:rsid w:val="00F048D4"/>
    <w:rsid w:val="00F153D9"/>
    <w:rsid w:val="00F20920"/>
    <w:rsid w:val="00F23212"/>
    <w:rsid w:val="00F33B16"/>
    <w:rsid w:val="00F353EA"/>
    <w:rsid w:val="00F36C27"/>
    <w:rsid w:val="00F56318"/>
    <w:rsid w:val="00F5754B"/>
    <w:rsid w:val="00F67C95"/>
    <w:rsid w:val="00F74540"/>
    <w:rsid w:val="00F75B79"/>
    <w:rsid w:val="00F7796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B3022D"/>
    <w:rPr>
      <w:b/>
      <w:bCs/>
    </w:rPr>
  </w:style>
  <w:style w:type="character" w:styleId="Platzhaltertext">
    <w:name w:val="Placeholder Text"/>
    <w:basedOn w:val="Absatz-Standardschriftart"/>
    <w:uiPriority w:val="99"/>
    <w:unhideWhenUsed/>
    <w:rsid w:val="00B3022D"/>
    <w:rPr>
      <w:color w:val="666666"/>
    </w:rPr>
  </w:style>
  <w:style w:type="paragraph" w:styleId="berarbeitung">
    <w:name w:val="Revision"/>
    <w:hidden/>
    <w:uiPriority w:val="71"/>
    <w:semiHidden/>
    <w:rsid w:val="007F7B5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4119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6</cp:revision>
  <cp:lastPrinted>2024-01-31T21:55:00Z</cp:lastPrinted>
  <dcterms:created xsi:type="dcterms:W3CDTF">2024-03-22T07:53:00Z</dcterms:created>
  <dcterms:modified xsi:type="dcterms:W3CDTF">2024-03-25T07:29:00Z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2024-02-28T14:58:24Z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57232f3a-cd23-4547-af2f-b061167a964c</vt:lpwstr>
  </property>
  <property fmtid="{D5CDD505-2E9C-101B-9397-08002B2CF9AE}" pid="11" name="MSIP_Label_df1a195f-122b-42dc-a2d3-71a1903dcdac_ContentBits">
    <vt:lpwstr>1</vt:lpwstr>
  </property>
</Properties>
</file>