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580DA" w14:textId="2965C030" w:rsidR="00B3022D" w:rsidRDefault="00ED4168" w:rsidP="00B3022D">
      <w:pPr>
        <w:pStyle w:val="Head"/>
      </w:pPr>
      <w:proofErr w:type="spellStart"/>
      <w:r w:rsidRPr="00ED4168">
        <w:t>Hillhead</w:t>
      </w:r>
      <w:proofErr w:type="spellEnd"/>
      <w:r w:rsidRPr="00ED4168">
        <w:t xml:space="preserve"> 2024</w:t>
      </w:r>
      <w:r>
        <w:t xml:space="preserve">: </w:t>
      </w:r>
      <w:r w:rsidR="00B3022D" w:rsidRPr="00EC11B7">
        <w:t xml:space="preserve">Wirtgen Group </w:t>
      </w:r>
      <w:r w:rsidR="00B6202E">
        <w:t>zeigt</w:t>
      </w:r>
      <w:r w:rsidR="00CA638E">
        <w:t xml:space="preserve"> zahlreiche </w:t>
      </w:r>
      <w:r w:rsidR="00B6202E">
        <w:t>P</w:t>
      </w:r>
      <w:r w:rsidR="00CA638E">
        <w:t xml:space="preserve">remieren </w:t>
      </w:r>
      <w:r w:rsidR="00B6202E">
        <w:t>für</w:t>
      </w:r>
      <w:r w:rsidR="00F77969">
        <w:t xml:space="preserve"> </w:t>
      </w:r>
      <w:r w:rsidR="00B6202E">
        <w:t xml:space="preserve">britischen Markt </w:t>
      </w:r>
    </w:p>
    <w:p w14:paraId="4A0BA3B8" w14:textId="06AC05AB" w:rsidR="00B3022D" w:rsidRDefault="00E51D2A" w:rsidP="00B3022D">
      <w:pPr>
        <w:pStyle w:val="Subhead"/>
      </w:pPr>
      <w:r>
        <w:t xml:space="preserve">Zukunftsweisende </w:t>
      </w:r>
      <w:r w:rsidR="00B3022D" w:rsidRPr="00EC11B7">
        <w:t xml:space="preserve">Lösungen für </w:t>
      </w:r>
      <w:r>
        <w:t xml:space="preserve">den </w:t>
      </w:r>
      <w:r w:rsidR="00B3022D" w:rsidRPr="00EC11B7">
        <w:t>Straßenbau</w:t>
      </w:r>
    </w:p>
    <w:p w14:paraId="3B94949F" w14:textId="27DD841E" w:rsidR="00B3022D" w:rsidRPr="00B6202E" w:rsidRDefault="00B3022D" w:rsidP="00B3022D">
      <w:pPr>
        <w:pStyle w:val="Teaser"/>
        <w:rPr>
          <w:b w:val="0"/>
          <w:bCs/>
        </w:rPr>
      </w:pPr>
      <w:r w:rsidRPr="00CC3500">
        <w:t xml:space="preserve">Smarter. Safer. More </w:t>
      </w:r>
      <w:proofErr w:type="spellStart"/>
      <w:r w:rsidRPr="00CC3500">
        <w:t>Sustainable</w:t>
      </w:r>
      <w:proofErr w:type="spellEnd"/>
      <w:r w:rsidRPr="00CC3500">
        <w:t xml:space="preserve"> </w:t>
      </w:r>
      <w:r w:rsidR="00F77969">
        <w:t xml:space="preserve">lautet </w:t>
      </w:r>
      <w:r w:rsidR="00F77969" w:rsidRPr="00CC3500">
        <w:t>d</w:t>
      </w:r>
      <w:r w:rsidR="00F77969">
        <w:t>a</w:t>
      </w:r>
      <w:r w:rsidR="00F77969" w:rsidRPr="00CC3500">
        <w:t xml:space="preserve">s </w:t>
      </w:r>
      <w:r w:rsidR="00F77969">
        <w:t xml:space="preserve">Messemotto </w:t>
      </w:r>
      <w:r w:rsidRPr="00CC3500">
        <w:t xml:space="preserve">der Wirtgen Group </w:t>
      </w:r>
      <w:r w:rsidR="00ED4168">
        <w:t xml:space="preserve">auf der </w:t>
      </w:r>
      <w:proofErr w:type="spellStart"/>
      <w:r w:rsidR="00ED4168">
        <w:t>Hillhead</w:t>
      </w:r>
      <w:proofErr w:type="spellEnd"/>
      <w:r w:rsidR="00F77969">
        <w:t>.</w:t>
      </w:r>
      <w:r w:rsidR="00ED4168">
        <w:t xml:space="preserve"> </w:t>
      </w:r>
      <w:r w:rsidRPr="00CC3500">
        <w:t xml:space="preserve">Vom 25. bis 27. Juni </w:t>
      </w:r>
      <w:r w:rsidR="00F77969">
        <w:t xml:space="preserve">stehen u. a. </w:t>
      </w:r>
      <w:r>
        <w:t>spannende P</w:t>
      </w:r>
      <w:r w:rsidRPr="00CC3500">
        <w:t xml:space="preserve">remieren </w:t>
      </w:r>
      <w:r>
        <w:t>für den britischen Markt</w:t>
      </w:r>
      <w:r w:rsidR="00F77969">
        <w:t xml:space="preserve"> im Fokus</w:t>
      </w:r>
      <w:r w:rsidR="006A4CD6">
        <w:t xml:space="preserve"> – a</w:t>
      </w:r>
      <w:r w:rsidR="00F77969">
        <w:t xml:space="preserve">llen voran der </w:t>
      </w:r>
      <w:r w:rsidR="00F77969" w:rsidRPr="00F77969">
        <w:t>weltweit erste Brenner, der zu 100% mit grünem Wasserstoff betrieben werden kann</w:t>
      </w:r>
      <w:r w:rsidR="002209BD">
        <w:t xml:space="preserve">. </w:t>
      </w:r>
      <w:r w:rsidR="00A801E3" w:rsidRPr="00B6202E">
        <w:t>Darüber hinaus erhalten die F</w:t>
      </w:r>
      <w:r w:rsidR="00DA4717" w:rsidRPr="00B6202E">
        <w:t>a</w:t>
      </w:r>
      <w:r w:rsidR="00A801E3" w:rsidRPr="00B6202E">
        <w:t xml:space="preserve">chbesucher </w:t>
      </w:r>
      <w:r w:rsidR="00E51D2A" w:rsidRPr="00E51D2A">
        <w:t xml:space="preserve">auf dem Wirtgen Group Stand Q1 </w:t>
      </w:r>
      <w:r w:rsidR="00A801E3" w:rsidRPr="00B6202E">
        <w:t>nähere Einblicke in die</w:t>
      </w:r>
      <w:r w:rsidRPr="00B6202E">
        <w:t xml:space="preserve"> </w:t>
      </w:r>
      <w:r w:rsidR="00A801E3" w:rsidRPr="00B6202E">
        <w:t>digitale</w:t>
      </w:r>
      <w:r w:rsidR="002209BD" w:rsidRPr="00B6202E">
        <w:t>n</w:t>
      </w:r>
      <w:r w:rsidR="00A801E3" w:rsidRPr="00B6202E">
        <w:t xml:space="preserve"> Lösungen </w:t>
      </w:r>
      <w:r w:rsidR="00DA4717" w:rsidRPr="00B6202E">
        <w:t>der Unternehmensgruppe</w:t>
      </w:r>
      <w:r w:rsidRPr="00B6202E">
        <w:t>.</w:t>
      </w:r>
    </w:p>
    <w:p w14:paraId="4E167C3D" w14:textId="6EED5523" w:rsidR="00B3022D" w:rsidRDefault="00B6202E" w:rsidP="00B3022D">
      <w:pPr>
        <w:pStyle w:val="Teaserhead"/>
      </w:pPr>
      <w:r>
        <w:t xml:space="preserve">Sonderpräsentation </w:t>
      </w:r>
      <w:r w:rsidR="00E51D2A">
        <w:t xml:space="preserve">steht im </w:t>
      </w:r>
      <w:r>
        <w:t xml:space="preserve">Zeichen </w:t>
      </w:r>
      <w:r w:rsidR="00E51D2A">
        <w:t>der Asphaltproduktion</w:t>
      </w:r>
    </w:p>
    <w:p w14:paraId="4FA92041" w14:textId="0FFB7AD4" w:rsidR="00B3022D" w:rsidRPr="00893BD1" w:rsidRDefault="00F153D9" w:rsidP="00B3022D">
      <w:pPr>
        <w:pStyle w:val="Standardabsatz"/>
      </w:pPr>
      <w:r w:rsidRPr="00F153D9">
        <w:t>Auf dem Weg</w:t>
      </w:r>
      <w:r>
        <w:t xml:space="preserve">, </w:t>
      </w:r>
      <w:r w:rsidRPr="00F153D9">
        <w:t xml:space="preserve">den Straßenbau der Zukunft nachhaltiger zu gestalten, liegt der größte Hebel bei der Asphaltherstellung. Mit dem ersten Brenner, der zu 100% mit grünem Wasserstoff betrieben werden kann, bietet </w:t>
      </w:r>
      <w:proofErr w:type="spellStart"/>
      <w:r w:rsidRPr="00E51D2A">
        <w:t>Benninghoven</w:t>
      </w:r>
      <w:proofErr w:type="spellEnd"/>
      <w:r w:rsidRPr="00F153D9">
        <w:t xml:space="preserve"> </w:t>
      </w:r>
      <w:r>
        <w:t xml:space="preserve">bereits heute </w:t>
      </w:r>
      <w:r w:rsidRPr="00F153D9">
        <w:t>eine zukunftsweisende Lösung</w:t>
      </w:r>
      <w:r w:rsidR="00C96073">
        <w:t xml:space="preserve">. </w:t>
      </w:r>
      <w:r w:rsidR="009F55EF">
        <w:t xml:space="preserve">Neben </w:t>
      </w:r>
      <w:r w:rsidR="00CD23FB">
        <w:t xml:space="preserve">der neuen Brennergeneration zur Nutzung </w:t>
      </w:r>
      <w:r w:rsidR="009F55EF">
        <w:t>a</w:t>
      </w:r>
      <w:r w:rsidR="009F55EF" w:rsidRPr="006A4CD6">
        <w:t>lternative</w:t>
      </w:r>
      <w:r w:rsidR="00CD23FB">
        <w:t>r</w:t>
      </w:r>
      <w:r w:rsidR="009F55EF" w:rsidRPr="006A4CD6">
        <w:t xml:space="preserve"> Brennstoffe</w:t>
      </w:r>
      <w:r w:rsidR="009F55EF" w:rsidRPr="009F55EF">
        <w:t xml:space="preserve"> </w:t>
      </w:r>
      <w:r w:rsidR="009F55EF">
        <w:t>stehen</w:t>
      </w:r>
      <w:r w:rsidR="009F55EF" w:rsidRPr="009F55EF">
        <w:t xml:space="preserve"> </w:t>
      </w:r>
      <w:r w:rsidR="00CD23FB">
        <w:t xml:space="preserve">weitere </w:t>
      </w:r>
      <w:r w:rsidR="009F55EF" w:rsidRPr="009F55EF">
        <w:t>Technologien zur nachhaltigen Asphaltherstellung</w:t>
      </w:r>
      <w:r w:rsidR="009F55EF">
        <w:t xml:space="preserve"> i</w:t>
      </w:r>
      <w:r w:rsidR="00C96073">
        <w:t>m Mittelpunkt der</w:t>
      </w:r>
      <w:r w:rsidR="00B3022D" w:rsidRPr="00893BD1">
        <w:t xml:space="preserve"> Sonderpräsentation</w:t>
      </w:r>
      <w:r w:rsidR="009F55EF">
        <w:t xml:space="preserve"> auf dem Messestand</w:t>
      </w:r>
      <w:r w:rsidR="00B3022D" w:rsidRPr="00893BD1">
        <w:t xml:space="preserve">. </w:t>
      </w:r>
    </w:p>
    <w:p w14:paraId="48B8F61A" w14:textId="163CD5F1" w:rsidR="00B6202E" w:rsidRDefault="00E51D2A" w:rsidP="00B6202E">
      <w:pPr>
        <w:pStyle w:val="Standardabsatz"/>
        <w:rPr>
          <w:rStyle w:val="Fett"/>
          <w:b w:val="0"/>
          <w:szCs w:val="22"/>
        </w:rPr>
      </w:pPr>
      <w:r>
        <w:t xml:space="preserve">Als weitere </w:t>
      </w:r>
      <w:r w:rsidR="00F153D9">
        <w:t>Messep</w:t>
      </w:r>
      <w:r w:rsidR="00B3022D" w:rsidRPr="00893BD1">
        <w:t xml:space="preserve">remiere </w:t>
      </w:r>
      <w:r w:rsidRPr="00E51D2A">
        <w:t xml:space="preserve">für den lokalen Markt </w:t>
      </w:r>
      <w:r>
        <w:t xml:space="preserve">zählt </w:t>
      </w:r>
      <w:r w:rsidR="006A4CD6">
        <w:t xml:space="preserve">u. a. </w:t>
      </w:r>
      <w:r w:rsidR="009F37AA" w:rsidRPr="00776690">
        <w:rPr>
          <w:szCs w:val="22"/>
        </w:rPr>
        <w:t>der mobile Prallbrecher MOBIREX MR 100(i) NEO/</w:t>
      </w:r>
      <w:proofErr w:type="spellStart"/>
      <w:r w:rsidR="009F37AA" w:rsidRPr="00776690">
        <w:rPr>
          <w:szCs w:val="22"/>
        </w:rPr>
        <w:t>NEOe</w:t>
      </w:r>
      <w:proofErr w:type="spellEnd"/>
      <w:r w:rsidR="009F37AA" w:rsidRPr="00776690">
        <w:rPr>
          <w:szCs w:val="22"/>
        </w:rPr>
        <w:t>. Die NEO Line ist die neue leistungsstarke Kompaktklasse von Kleemann. Dank ihrer kompakten Abmessungen und einem geringen Transportgewicht kann die MR 100(i) NEO/</w:t>
      </w:r>
      <w:proofErr w:type="spellStart"/>
      <w:r w:rsidR="009F37AA" w:rsidRPr="00776690">
        <w:rPr>
          <w:szCs w:val="22"/>
        </w:rPr>
        <w:t>NEOe</w:t>
      </w:r>
      <w:proofErr w:type="spellEnd"/>
      <w:r w:rsidR="009F37AA" w:rsidRPr="00776690">
        <w:rPr>
          <w:szCs w:val="22"/>
        </w:rPr>
        <w:t xml:space="preserve"> flexibel, schnell und vielseitig eingesetzt werden</w:t>
      </w:r>
      <w:r w:rsidR="00776690">
        <w:rPr>
          <w:szCs w:val="22"/>
        </w:rPr>
        <w:t xml:space="preserve">. </w:t>
      </w:r>
      <w:r w:rsidR="009F37AA" w:rsidRPr="00776690">
        <w:rPr>
          <w:szCs w:val="22"/>
        </w:rPr>
        <w:t>Der Einsatz auf engen Baustellen oder häufige Einsatzwechsel sind einfach möglich. Das Spektrum reicht dabei von verschiedenen Recyclinganwendungen wie die Aufbereitung von Beton, Bauschutt und Asphalt bis hin zu weichem bis mittelhartem Naturstein.</w:t>
      </w:r>
      <w:r w:rsidR="00A5627C">
        <w:rPr>
          <w:szCs w:val="22"/>
        </w:rPr>
        <w:t xml:space="preserve"> </w:t>
      </w:r>
      <w:r w:rsidR="00A5627C" w:rsidRPr="00D15EE6">
        <w:t xml:space="preserve">Als Variante </w:t>
      </w:r>
      <w:proofErr w:type="spellStart"/>
      <w:r w:rsidR="00A5627C" w:rsidRPr="00D15EE6">
        <w:t>NEOe</w:t>
      </w:r>
      <w:proofErr w:type="spellEnd"/>
      <w:r w:rsidR="00A5627C" w:rsidRPr="00D15EE6">
        <w:t xml:space="preserve"> ist </w:t>
      </w:r>
      <w:r w:rsidR="00A5627C">
        <w:t xml:space="preserve">die </w:t>
      </w:r>
      <w:r w:rsidR="00A5627C" w:rsidRPr="00D15EE6">
        <w:t>MOBIREX MR 100(i) vollelektrisch betreibbar.</w:t>
      </w:r>
      <w:r w:rsidR="00D15EE6" w:rsidRPr="00D15EE6">
        <w:t xml:space="preserve"> </w:t>
      </w:r>
    </w:p>
    <w:p w14:paraId="121DB733" w14:textId="4DF406C1" w:rsidR="00B6202E" w:rsidRDefault="00CD23FB" w:rsidP="00CD23FB">
      <w:pPr>
        <w:pStyle w:val="Standardabsatz"/>
        <w:rPr>
          <w:rStyle w:val="Fett"/>
          <w:b w:val="0"/>
          <w:szCs w:val="22"/>
        </w:rPr>
      </w:pPr>
      <w:proofErr w:type="spellStart"/>
      <w:r>
        <w:rPr>
          <w:rStyle w:val="Fett"/>
          <w:b w:val="0"/>
          <w:szCs w:val="22"/>
        </w:rPr>
        <w:t>Hillhead</w:t>
      </w:r>
      <w:proofErr w:type="spellEnd"/>
      <w:r>
        <w:rPr>
          <w:rStyle w:val="Fett"/>
          <w:b w:val="0"/>
          <w:szCs w:val="22"/>
        </w:rPr>
        <w:t xml:space="preserve">-Premiere feiern zudem zwei </w:t>
      </w:r>
      <w:r w:rsidR="007F20E7">
        <w:rPr>
          <w:rStyle w:val="Fett"/>
          <w:b w:val="0"/>
          <w:szCs w:val="22"/>
        </w:rPr>
        <w:t xml:space="preserve">Vögele </w:t>
      </w:r>
      <w:r>
        <w:rPr>
          <w:rStyle w:val="Fett"/>
          <w:b w:val="0"/>
          <w:szCs w:val="22"/>
        </w:rPr>
        <w:t xml:space="preserve">Straßenfertiger, die hinsichtlich ihres Einsatzgebiets unterschiedlicher nicht sein könnten. Zum einen der </w:t>
      </w:r>
      <w:r w:rsidR="007F20E7">
        <w:rPr>
          <w:rStyle w:val="Fett"/>
          <w:b w:val="0"/>
          <w:szCs w:val="22"/>
        </w:rPr>
        <w:t xml:space="preserve">Kleinstfertiger </w:t>
      </w:r>
      <w:r>
        <w:rPr>
          <w:rStyle w:val="Fett"/>
          <w:b w:val="0"/>
          <w:szCs w:val="22"/>
        </w:rPr>
        <w:t xml:space="preserve">MINI 500, </w:t>
      </w:r>
      <w:r w:rsidR="007F20E7">
        <w:rPr>
          <w:rStyle w:val="Fett"/>
          <w:b w:val="0"/>
          <w:szCs w:val="22"/>
        </w:rPr>
        <w:t xml:space="preserve">der </w:t>
      </w:r>
      <w:r w:rsidR="00110775" w:rsidRPr="00110775">
        <w:rPr>
          <w:rStyle w:val="Fett"/>
          <w:b w:val="0"/>
          <w:szCs w:val="22"/>
        </w:rPr>
        <w:t xml:space="preserve">mit einer Mindesteinbaubreite von 0,25 m </w:t>
      </w:r>
      <w:r w:rsidR="007F20E7">
        <w:rPr>
          <w:rStyle w:val="Fett"/>
          <w:b w:val="0"/>
          <w:szCs w:val="22"/>
        </w:rPr>
        <w:t xml:space="preserve">für </w:t>
      </w:r>
      <w:r w:rsidR="007F20E7" w:rsidRPr="007F20E7">
        <w:rPr>
          <w:rStyle w:val="Fett"/>
          <w:b w:val="0"/>
          <w:szCs w:val="22"/>
        </w:rPr>
        <w:t>besonders kleinflächige Baumaßnahmen auf engstem Raum prädestiniert</w:t>
      </w:r>
      <w:r w:rsidR="007F20E7">
        <w:rPr>
          <w:rStyle w:val="Fett"/>
          <w:b w:val="0"/>
          <w:szCs w:val="22"/>
        </w:rPr>
        <w:t xml:space="preserve"> ist</w:t>
      </w:r>
      <w:r w:rsidR="00B6202E" w:rsidRPr="00B6202E">
        <w:rPr>
          <w:rStyle w:val="Fett"/>
          <w:b w:val="0"/>
          <w:szCs w:val="22"/>
        </w:rPr>
        <w:t>.</w:t>
      </w:r>
      <w:r w:rsidR="007F20E7">
        <w:rPr>
          <w:rStyle w:val="Fett"/>
          <w:b w:val="0"/>
          <w:szCs w:val="22"/>
        </w:rPr>
        <w:t xml:space="preserve"> Auf der anderen Seite der</w:t>
      </w:r>
      <w:r w:rsidR="007F20E7" w:rsidRPr="007F20E7">
        <w:t xml:space="preserve"> </w:t>
      </w:r>
      <w:r w:rsidR="00110775" w:rsidRPr="00110775">
        <w:t>Highway Class Fertiger</w:t>
      </w:r>
      <w:r w:rsidR="00110775" w:rsidRPr="00110775">
        <w:rPr>
          <w:rStyle w:val="Fett"/>
          <w:b w:val="0"/>
          <w:bCs w:val="0"/>
        </w:rPr>
        <w:t xml:space="preserve"> </w:t>
      </w:r>
      <w:r w:rsidR="007F20E7" w:rsidRPr="007F20E7">
        <w:rPr>
          <w:rStyle w:val="Fett"/>
          <w:b w:val="0"/>
          <w:szCs w:val="22"/>
        </w:rPr>
        <w:t>SUPER 1900-5(</w:t>
      </w:r>
      <w:r w:rsidR="00110775">
        <w:rPr>
          <w:rStyle w:val="Fett"/>
          <w:b w:val="0"/>
          <w:szCs w:val="22"/>
        </w:rPr>
        <w:t>i</w:t>
      </w:r>
      <w:r w:rsidR="007F20E7" w:rsidRPr="007F20E7">
        <w:rPr>
          <w:rStyle w:val="Fett"/>
          <w:b w:val="0"/>
          <w:szCs w:val="22"/>
        </w:rPr>
        <w:t xml:space="preserve">) </w:t>
      </w:r>
      <w:r w:rsidR="007F20E7">
        <w:rPr>
          <w:rStyle w:val="Fett"/>
          <w:b w:val="0"/>
          <w:szCs w:val="22"/>
        </w:rPr>
        <w:t xml:space="preserve">der </w:t>
      </w:r>
      <w:r w:rsidR="00110775" w:rsidRPr="00110775">
        <w:rPr>
          <w:rStyle w:val="Fett"/>
          <w:b w:val="0"/>
          <w:szCs w:val="22"/>
        </w:rPr>
        <w:t xml:space="preserve">neuen </w:t>
      </w:r>
      <w:r w:rsidR="007F20E7">
        <w:rPr>
          <w:rStyle w:val="Fett"/>
          <w:b w:val="0"/>
          <w:szCs w:val="22"/>
        </w:rPr>
        <w:t xml:space="preserve">Strich-5 Generation mit </w:t>
      </w:r>
      <w:r w:rsidR="007F20E7" w:rsidRPr="007F20E7">
        <w:rPr>
          <w:rStyle w:val="Fett"/>
          <w:b w:val="0"/>
          <w:szCs w:val="22"/>
        </w:rPr>
        <w:t xml:space="preserve">Einbaubreiten </w:t>
      </w:r>
      <w:r w:rsidR="007F20E7">
        <w:rPr>
          <w:rStyle w:val="Fett"/>
          <w:b w:val="0"/>
          <w:szCs w:val="22"/>
        </w:rPr>
        <w:t>bis</w:t>
      </w:r>
      <w:r w:rsidR="007F20E7" w:rsidRPr="007F20E7">
        <w:rPr>
          <w:rStyle w:val="Fett"/>
          <w:b w:val="0"/>
          <w:szCs w:val="22"/>
        </w:rPr>
        <w:t xml:space="preserve"> 11,50 m</w:t>
      </w:r>
      <w:r w:rsidR="007F20E7">
        <w:rPr>
          <w:rStyle w:val="Fett"/>
          <w:b w:val="0"/>
          <w:szCs w:val="22"/>
        </w:rPr>
        <w:t xml:space="preserve">. Er kommt vorwiegend auf </w:t>
      </w:r>
      <w:r w:rsidR="007F20E7" w:rsidRPr="007F20E7">
        <w:rPr>
          <w:rStyle w:val="Fett"/>
          <w:b w:val="0"/>
          <w:szCs w:val="22"/>
        </w:rPr>
        <w:t xml:space="preserve">Autobahnen und </w:t>
      </w:r>
      <w:r w:rsidR="00110775">
        <w:rPr>
          <w:rStyle w:val="Fett"/>
          <w:b w:val="0"/>
          <w:szCs w:val="22"/>
        </w:rPr>
        <w:t xml:space="preserve">bei </w:t>
      </w:r>
      <w:r w:rsidR="007F20E7" w:rsidRPr="007F20E7">
        <w:rPr>
          <w:rStyle w:val="Fett"/>
          <w:b w:val="0"/>
          <w:szCs w:val="22"/>
        </w:rPr>
        <w:t>andere</w:t>
      </w:r>
      <w:r w:rsidR="007F20E7">
        <w:rPr>
          <w:rStyle w:val="Fett"/>
          <w:b w:val="0"/>
          <w:szCs w:val="22"/>
        </w:rPr>
        <w:t>n</w:t>
      </w:r>
      <w:r w:rsidR="007F20E7" w:rsidRPr="007F20E7">
        <w:rPr>
          <w:rStyle w:val="Fett"/>
          <w:b w:val="0"/>
          <w:szCs w:val="22"/>
        </w:rPr>
        <w:t xml:space="preserve"> anspruchsvolle</w:t>
      </w:r>
      <w:r w:rsidR="00110775">
        <w:rPr>
          <w:rStyle w:val="Fett"/>
          <w:b w:val="0"/>
          <w:szCs w:val="22"/>
        </w:rPr>
        <w:t>n</w:t>
      </w:r>
      <w:r w:rsidR="007F20E7" w:rsidRPr="007F20E7">
        <w:rPr>
          <w:rStyle w:val="Fett"/>
          <w:b w:val="0"/>
          <w:szCs w:val="22"/>
        </w:rPr>
        <w:t xml:space="preserve"> Großprojekte</w:t>
      </w:r>
      <w:r w:rsidR="00110775">
        <w:rPr>
          <w:rStyle w:val="Fett"/>
          <w:b w:val="0"/>
          <w:szCs w:val="22"/>
        </w:rPr>
        <w:t>n</w:t>
      </w:r>
      <w:r w:rsidR="007F20E7" w:rsidRPr="007F20E7">
        <w:rPr>
          <w:rStyle w:val="Fett"/>
          <w:b w:val="0"/>
          <w:szCs w:val="22"/>
        </w:rPr>
        <w:t xml:space="preserve"> </w:t>
      </w:r>
      <w:r w:rsidR="007F20E7">
        <w:rPr>
          <w:rStyle w:val="Fett"/>
          <w:b w:val="0"/>
          <w:szCs w:val="22"/>
        </w:rPr>
        <w:t>zum Einsatz.</w:t>
      </w:r>
    </w:p>
    <w:p w14:paraId="51FC2B2F" w14:textId="77777777" w:rsidR="001733D9" w:rsidRPr="00B6202E" w:rsidRDefault="001733D9" w:rsidP="001733D9">
      <w:pPr>
        <w:pStyle w:val="Standardabsatz"/>
        <w:spacing w:after="0"/>
        <w:rPr>
          <w:b/>
          <w:bCs/>
        </w:rPr>
      </w:pPr>
      <w:r w:rsidRPr="00B6202E">
        <w:rPr>
          <w:b/>
          <w:bCs/>
        </w:rPr>
        <w:t xml:space="preserve">Digitalisierung als Treiber für </w:t>
      </w:r>
      <w:r>
        <w:rPr>
          <w:b/>
          <w:bCs/>
        </w:rPr>
        <w:t xml:space="preserve">mehr </w:t>
      </w:r>
      <w:r w:rsidRPr="00B6202E">
        <w:rPr>
          <w:b/>
          <w:bCs/>
        </w:rPr>
        <w:t>Sicherheit und Nachhaltigkeit</w:t>
      </w:r>
    </w:p>
    <w:p w14:paraId="5F9E2B9E" w14:textId="397AC68A" w:rsidR="001733D9" w:rsidRPr="00893BD1" w:rsidRDefault="001733D9" w:rsidP="00981EE0">
      <w:pPr>
        <w:pStyle w:val="Standardabsatz"/>
        <w:rPr>
          <w:szCs w:val="22"/>
        </w:rPr>
      </w:pPr>
      <w:r w:rsidRPr="00893BD1">
        <w:rPr>
          <w:szCs w:val="22"/>
        </w:rPr>
        <w:t>Neben Maschineneffizienz und alternativen Anwendungsverfahren sind Digitalisierung und vernetzte Systemlösungen wichtige Treiber</w:t>
      </w:r>
      <w:r>
        <w:rPr>
          <w:szCs w:val="22"/>
        </w:rPr>
        <w:t xml:space="preserve"> für mehr Nachhaltigkeit im Straßenbau.</w:t>
      </w:r>
      <w:r w:rsidRPr="00893BD1">
        <w:rPr>
          <w:szCs w:val="22"/>
        </w:rPr>
        <w:t xml:space="preserve"> </w:t>
      </w:r>
      <w:r w:rsidR="00981EE0">
        <w:rPr>
          <w:szCs w:val="22"/>
        </w:rPr>
        <w:t>„</w:t>
      </w:r>
      <w:r w:rsidR="00981EE0" w:rsidRPr="00981EE0">
        <w:rPr>
          <w:szCs w:val="22"/>
        </w:rPr>
        <w:t>Digitale Assistenzsysteme, Telematik-Lösungen und die Automatisierung von Prozessen werden dazu beitragen, die Effizienz und Wirtschaftlichkeit im Straßenbau zu steigern und gleichzeitig CO</w:t>
      </w:r>
      <w:r w:rsidR="00981EE0" w:rsidRPr="00981EE0">
        <w:rPr>
          <w:szCs w:val="22"/>
          <w:vertAlign w:val="subscript"/>
        </w:rPr>
        <w:t>2</w:t>
      </w:r>
      <w:r w:rsidR="00981EE0" w:rsidRPr="00981EE0">
        <w:rPr>
          <w:szCs w:val="22"/>
        </w:rPr>
        <w:t>-Emissionen weiter zu reduzieren</w:t>
      </w:r>
      <w:r w:rsidR="00981EE0">
        <w:rPr>
          <w:szCs w:val="22"/>
        </w:rPr>
        <w:t xml:space="preserve">“, erklärt Paul Holmes, Managing </w:t>
      </w:r>
      <w:proofErr w:type="spellStart"/>
      <w:r w:rsidR="00981EE0">
        <w:rPr>
          <w:szCs w:val="22"/>
        </w:rPr>
        <w:t>Director</w:t>
      </w:r>
      <w:proofErr w:type="spellEnd"/>
      <w:r w:rsidR="00981EE0">
        <w:rPr>
          <w:szCs w:val="22"/>
        </w:rPr>
        <w:t xml:space="preserve"> der </w:t>
      </w:r>
      <w:r w:rsidR="0092489B">
        <w:rPr>
          <w:szCs w:val="22"/>
        </w:rPr>
        <w:t>britischen</w:t>
      </w:r>
      <w:r w:rsidR="00981EE0">
        <w:rPr>
          <w:szCs w:val="22"/>
        </w:rPr>
        <w:t xml:space="preserve"> Wirtgen Group Niederlassung Wirtgen Ltd. „D</w:t>
      </w:r>
      <w:r w:rsidR="00981EE0" w:rsidRPr="00981EE0">
        <w:rPr>
          <w:szCs w:val="22"/>
        </w:rPr>
        <w:t>ie Wirtgen Group hat dafür einen Fahrplan und wird als Innovationstreiber der Straßenbauindustrie die digitale Transformation entscheidend vorantreiben.</w:t>
      </w:r>
      <w:r w:rsidR="00981EE0">
        <w:rPr>
          <w:szCs w:val="22"/>
        </w:rPr>
        <w:t>“</w:t>
      </w:r>
    </w:p>
    <w:p w14:paraId="54907ED0" w14:textId="77777777" w:rsidR="00931652" w:rsidRDefault="00931652">
      <w:pPr>
        <w:rPr>
          <w:rFonts w:eastAsiaTheme="minorHAnsi" w:cstheme="minorBidi"/>
          <w:b/>
          <w:sz w:val="22"/>
          <w:szCs w:val="22"/>
        </w:rPr>
      </w:pPr>
      <w:r>
        <w:rPr>
          <w:szCs w:val="22"/>
        </w:rPr>
        <w:br w:type="page"/>
      </w:r>
    </w:p>
    <w:p w14:paraId="6808A7A9" w14:textId="46D0D537" w:rsidR="00B3022D" w:rsidRPr="00893BD1" w:rsidRDefault="006A4CD6" w:rsidP="00B6202E">
      <w:pPr>
        <w:pStyle w:val="Teaser"/>
        <w:spacing w:after="0"/>
        <w:rPr>
          <w:szCs w:val="22"/>
        </w:rPr>
      </w:pPr>
      <w:r>
        <w:rPr>
          <w:szCs w:val="22"/>
        </w:rPr>
        <w:lastRenderedPageBreak/>
        <w:t xml:space="preserve">Wirtgen Group </w:t>
      </w:r>
      <w:r w:rsidR="00B3022D" w:rsidRPr="00893BD1">
        <w:rPr>
          <w:szCs w:val="22"/>
        </w:rPr>
        <w:t>Produkt- und Anwendungsexperten vor Ort</w:t>
      </w:r>
    </w:p>
    <w:p w14:paraId="2F14DCBB" w14:textId="462B909D" w:rsidR="00B3022D" w:rsidRPr="00893BD1" w:rsidRDefault="00B3022D" w:rsidP="00CE1162">
      <w:pPr>
        <w:jc w:val="both"/>
        <w:rPr>
          <w:rFonts w:eastAsiaTheme="minorHAnsi" w:cstheme="minorBidi"/>
          <w:sz w:val="22"/>
          <w:szCs w:val="22"/>
        </w:rPr>
      </w:pPr>
      <w:r w:rsidRPr="00893BD1">
        <w:rPr>
          <w:rFonts w:eastAsiaTheme="minorHAnsi" w:cstheme="minorBidi"/>
          <w:sz w:val="22"/>
          <w:szCs w:val="22"/>
        </w:rPr>
        <w:t xml:space="preserve">Fachbesucher </w:t>
      </w:r>
      <w:r w:rsidR="00367CA2">
        <w:rPr>
          <w:rFonts w:eastAsiaTheme="minorHAnsi" w:cstheme="minorBidi"/>
          <w:sz w:val="22"/>
          <w:szCs w:val="22"/>
        </w:rPr>
        <w:t xml:space="preserve">können sich auf dem Messestand </w:t>
      </w:r>
      <w:r w:rsidR="00367CA2" w:rsidRPr="00367CA2">
        <w:rPr>
          <w:rFonts w:eastAsiaTheme="minorHAnsi" w:cstheme="minorBidi"/>
          <w:sz w:val="22"/>
          <w:szCs w:val="22"/>
        </w:rPr>
        <w:t>Q1</w:t>
      </w:r>
      <w:r w:rsidR="00367CA2">
        <w:rPr>
          <w:rFonts w:eastAsiaTheme="minorHAnsi" w:cstheme="minorBidi"/>
          <w:sz w:val="22"/>
          <w:szCs w:val="22"/>
        </w:rPr>
        <w:t xml:space="preserve"> </w:t>
      </w:r>
      <w:r w:rsidRPr="00893BD1">
        <w:rPr>
          <w:rFonts w:eastAsiaTheme="minorHAnsi" w:cstheme="minorBidi"/>
          <w:sz w:val="22"/>
          <w:szCs w:val="22"/>
        </w:rPr>
        <w:t xml:space="preserve">im direkten Dialog </w:t>
      </w:r>
      <w:r w:rsidR="00CE1162">
        <w:rPr>
          <w:rFonts w:eastAsiaTheme="minorHAnsi" w:cstheme="minorBidi"/>
          <w:sz w:val="22"/>
          <w:szCs w:val="22"/>
        </w:rPr>
        <w:t>mit</w:t>
      </w:r>
      <w:r w:rsidRPr="00893BD1">
        <w:rPr>
          <w:rFonts w:eastAsiaTheme="minorHAnsi" w:cstheme="minorBidi"/>
          <w:sz w:val="22"/>
          <w:szCs w:val="22"/>
        </w:rPr>
        <w:t xml:space="preserve"> den </w:t>
      </w:r>
      <w:r w:rsidR="00CE1162">
        <w:rPr>
          <w:rFonts w:eastAsiaTheme="minorHAnsi" w:cstheme="minorBidi"/>
          <w:sz w:val="22"/>
          <w:szCs w:val="22"/>
        </w:rPr>
        <w:t>Produkt- und Serviceexperten</w:t>
      </w:r>
      <w:r w:rsidR="00B6202E" w:rsidRPr="00B6202E">
        <w:rPr>
          <w:rFonts w:eastAsiaTheme="minorHAnsi" w:cstheme="minorBidi"/>
          <w:sz w:val="22"/>
          <w:szCs w:val="22"/>
        </w:rPr>
        <w:t xml:space="preserve"> </w:t>
      </w:r>
      <w:r w:rsidR="0092489B">
        <w:rPr>
          <w:rFonts w:eastAsiaTheme="minorHAnsi" w:cstheme="minorBidi"/>
          <w:sz w:val="22"/>
          <w:szCs w:val="22"/>
        </w:rPr>
        <w:t xml:space="preserve">von Wirtgen Ltd, </w:t>
      </w:r>
      <w:r w:rsidR="006A4CD6">
        <w:rPr>
          <w:rFonts w:eastAsiaTheme="minorHAnsi" w:cstheme="minorBidi"/>
          <w:sz w:val="22"/>
          <w:szCs w:val="22"/>
        </w:rPr>
        <w:t xml:space="preserve">der </w:t>
      </w:r>
      <w:r w:rsidR="0092489B">
        <w:rPr>
          <w:rFonts w:eastAsiaTheme="minorHAnsi" w:cstheme="minorBidi"/>
          <w:sz w:val="22"/>
          <w:szCs w:val="22"/>
        </w:rPr>
        <w:t>britischen</w:t>
      </w:r>
      <w:r w:rsidR="00CE1162">
        <w:rPr>
          <w:rFonts w:eastAsiaTheme="minorHAnsi" w:cstheme="minorBidi"/>
          <w:sz w:val="22"/>
          <w:szCs w:val="22"/>
        </w:rPr>
        <w:t xml:space="preserve"> Wirtgen Group Niederlassung</w:t>
      </w:r>
      <w:r w:rsidR="0092489B">
        <w:rPr>
          <w:rFonts w:eastAsiaTheme="minorHAnsi" w:cstheme="minorBidi"/>
          <w:sz w:val="22"/>
          <w:szCs w:val="22"/>
        </w:rPr>
        <w:t xml:space="preserve">, </w:t>
      </w:r>
      <w:r w:rsidRPr="00893BD1">
        <w:rPr>
          <w:rFonts w:eastAsiaTheme="minorHAnsi" w:cstheme="minorBidi"/>
          <w:sz w:val="22"/>
          <w:szCs w:val="22"/>
        </w:rPr>
        <w:t xml:space="preserve">über </w:t>
      </w:r>
      <w:r w:rsidR="00367CA2">
        <w:rPr>
          <w:rFonts w:eastAsiaTheme="minorHAnsi" w:cstheme="minorBidi"/>
          <w:sz w:val="22"/>
          <w:szCs w:val="22"/>
        </w:rPr>
        <w:t>die wegweisenden Lösungen</w:t>
      </w:r>
      <w:r w:rsidR="00B6202E">
        <w:rPr>
          <w:rFonts w:eastAsiaTheme="minorHAnsi" w:cstheme="minorBidi"/>
          <w:sz w:val="22"/>
          <w:szCs w:val="22"/>
        </w:rPr>
        <w:t xml:space="preserve"> </w:t>
      </w:r>
      <w:r w:rsidR="00367CA2" w:rsidRPr="00367CA2">
        <w:rPr>
          <w:rFonts w:eastAsiaTheme="minorHAnsi" w:cstheme="minorBidi"/>
          <w:sz w:val="22"/>
          <w:szCs w:val="22"/>
        </w:rPr>
        <w:t>der Unternehmensgruppe</w:t>
      </w:r>
      <w:r w:rsidR="00367CA2" w:rsidRPr="00367CA2" w:rsidDel="00367CA2">
        <w:rPr>
          <w:rFonts w:eastAsiaTheme="minorHAnsi" w:cstheme="minorBidi"/>
          <w:sz w:val="22"/>
          <w:szCs w:val="22"/>
        </w:rPr>
        <w:t xml:space="preserve"> </w:t>
      </w:r>
      <w:r w:rsidR="00394CA2">
        <w:rPr>
          <w:rFonts w:eastAsiaTheme="minorHAnsi" w:cstheme="minorBidi"/>
          <w:sz w:val="22"/>
          <w:szCs w:val="22"/>
        </w:rPr>
        <w:t xml:space="preserve">umfassend </w:t>
      </w:r>
      <w:r w:rsidRPr="00893BD1">
        <w:rPr>
          <w:rFonts w:eastAsiaTheme="minorHAnsi" w:cstheme="minorBidi"/>
          <w:sz w:val="22"/>
          <w:szCs w:val="22"/>
        </w:rPr>
        <w:t>informieren.</w:t>
      </w:r>
    </w:p>
    <w:p w14:paraId="417289A8" w14:textId="77777777" w:rsidR="004E10D1" w:rsidRPr="00394CA2" w:rsidRDefault="004E10D1" w:rsidP="00E15EBE">
      <w:pPr>
        <w:pStyle w:val="Fotos"/>
      </w:pPr>
    </w:p>
    <w:p w14:paraId="31412CCB" w14:textId="5762892D" w:rsidR="00E15EBE" w:rsidRPr="003B5EA4" w:rsidRDefault="00E15EBE" w:rsidP="00E15EBE">
      <w:pPr>
        <w:pStyle w:val="Fotos"/>
        <w:rPr>
          <w:lang w:val="en-US"/>
        </w:rPr>
      </w:pPr>
      <w:r w:rsidRPr="003B5EA4">
        <w:rPr>
          <w:lang w:val="en-US"/>
        </w:rPr>
        <w:t>Fotos:</w:t>
      </w:r>
    </w:p>
    <w:p w14:paraId="20879CE4" w14:textId="2CAFA0E0" w:rsidR="002611FE" w:rsidRPr="00335B1D" w:rsidRDefault="00A46F1E" w:rsidP="002611FE">
      <w:pPr>
        <w:pStyle w:val="BUbold"/>
        <w:rPr>
          <w:color w:val="FF0000"/>
          <w:lang w:val="en-US"/>
        </w:rPr>
      </w:pPr>
      <w:r w:rsidRPr="00D23E57">
        <w:rPr>
          <w:noProof/>
          <w:lang w:val="en-GB" w:eastAsia="en-GB"/>
        </w:rPr>
        <w:drawing>
          <wp:inline distT="0" distB="0" distL="0" distR="0" wp14:anchorId="1B66E54E" wp14:editId="7F733143">
            <wp:extent cx="2800442" cy="2520634"/>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800442" cy="2520634"/>
                    </a:xfrm>
                    <a:prstGeom prst="rect">
                      <a:avLst/>
                    </a:prstGeom>
                    <a:noFill/>
                    <a:ln>
                      <a:noFill/>
                    </a:ln>
                  </pic:spPr>
                </pic:pic>
              </a:graphicData>
            </a:graphic>
          </wp:inline>
        </w:drawing>
      </w:r>
      <w:r w:rsidR="002611FE" w:rsidRPr="00335B1D">
        <w:rPr>
          <w:lang w:val="en-US"/>
        </w:rPr>
        <w:br/>
      </w:r>
      <w:proofErr w:type="spellStart"/>
      <w:r w:rsidR="00DD2A60">
        <w:rPr>
          <w:bCs/>
          <w:lang w:val="en-GB"/>
        </w:rPr>
        <w:t>BE_new</w:t>
      </w:r>
      <w:proofErr w:type="spellEnd"/>
      <w:r w:rsidR="00DD2A60">
        <w:rPr>
          <w:bCs/>
          <w:lang w:val="en-GB"/>
        </w:rPr>
        <w:t xml:space="preserve"> burner </w:t>
      </w:r>
      <w:proofErr w:type="spellStart"/>
      <w:r w:rsidR="00DD2A60">
        <w:rPr>
          <w:bCs/>
          <w:lang w:val="en-GB"/>
        </w:rPr>
        <w:t>generation_</w:t>
      </w:r>
      <w:r w:rsidR="00DD2A60" w:rsidRPr="003D6631">
        <w:rPr>
          <w:bCs/>
          <w:lang w:val="en-GB"/>
        </w:rPr>
        <w:t>Hillhead</w:t>
      </w:r>
      <w:proofErr w:type="spellEnd"/>
      <w:r w:rsidR="00DD2A60" w:rsidRPr="003D6631">
        <w:rPr>
          <w:bCs/>
          <w:lang w:val="en-GB"/>
        </w:rPr>
        <w:t xml:space="preserve"> log</w:t>
      </w:r>
      <w:r w:rsidR="00DD2A60">
        <w:rPr>
          <w:bCs/>
          <w:lang w:val="en-GB"/>
        </w:rPr>
        <w:t>o</w:t>
      </w:r>
    </w:p>
    <w:p w14:paraId="6F7FC9EB" w14:textId="1F5D5F39" w:rsidR="00BD25D1" w:rsidRPr="006A4CD6" w:rsidRDefault="00CD23FB" w:rsidP="002611FE">
      <w:pPr>
        <w:pStyle w:val="BUnormal"/>
      </w:pPr>
      <w:r w:rsidRPr="00CD23FB">
        <w:t xml:space="preserve">Die neue </w:t>
      </w:r>
      <w:proofErr w:type="spellStart"/>
      <w:r w:rsidRPr="00CD23FB">
        <w:t>Benninghoven</w:t>
      </w:r>
      <w:proofErr w:type="spellEnd"/>
      <w:r w:rsidRPr="00CD23FB">
        <w:t xml:space="preserve"> Brennergeneration ermöglicht die Nutzung von bis zu vier Brennstoffen gleichzeitig, in drei Aggregatszuständen</w:t>
      </w:r>
      <w:r w:rsidR="00895670">
        <w:t>.</w:t>
      </w:r>
      <w:r w:rsidR="006A4CD6">
        <w:t xml:space="preserve"> </w:t>
      </w:r>
      <w:r w:rsidR="00BD25D1" w:rsidRPr="006A4CD6">
        <w:t xml:space="preserve"> </w:t>
      </w:r>
      <w:r w:rsidR="002611FE" w:rsidRPr="006A4CD6">
        <w:br/>
      </w:r>
    </w:p>
    <w:p w14:paraId="04824B2F" w14:textId="1D2C88F5"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33F30E49" w14:textId="77777777" w:rsidR="0038083E" w:rsidRDefault="0038083E" w:rsidP="00E15EBE">
      <w:pPr>
        <w:pStyle w:val="Absatzberschrift"/>
        <w:rPr>
          <w:iCs/>
        </w:rPr>
      </w:pPr>
    </w:p>
    <w:p w14:paraId="55931FB8" w14:textId="3C9B7C0F"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1B50C5">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F3EB9" w14:textId="77777777" w:rsidR="0011012A" w:rsidRDefault="0011012A" w:rsidP="00E55534">
      <w:r>
        <w:separator/>
      </w:r>
    </w:p>
  </w:endnote>
  <w:endnote w:type="continuationSeparator" w:id="0">
    <w:p w14:paraId="2BFB3CCE" w14:textId="77777777" w:rsidR="0011012A" w:rsidRDefault="0011012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4F370" w14:textId="77777777" w:rsidR="0011012A" w:rsidRDefault="0011012A" w:rsidP="00E55534">
      <w:r>
        <w:separator/>
      </w:r>
    </w:p>
  </w:footnote>
  <w:footnote w:type="continuationSeparator" w:id="0">
    <w:p w14:paraId="1DA745FA" w14:textId="77777777" w:rsidR="0011012A" w:rsidRDefault="0011012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33C7B746" w:rsidR="005101B4" w:rsidRDefault="00DD2A60">
    <w:pPr>
      <w:pStyle w:val="Kopfzeile"/>
    </w:pPr>
    <w:r>
      <w:rPr>
        <w:noProof/>
      </w:rPr>
      <mc:AlternateContent>
        <mc:Choice Requires="wps">
          <w:drawing>
            <wp:anchor distT="0" distB="0" distL="0" distR="0" simplePos="0" relativeHeight="251662336" behindDoc="0" locked="0" layoutInCell="1" allowOverlap="1" wp14:anchorId="0FCEB965" wp14:editId="2ECB75AF">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79E425A" w14:textId="7D643BA0" w:rsidR="00DD2A60" w:rsidRPr="00DD2A60" w:rsidRDefault="00DD2A60" w:rsidP="00DD2A60">
                          <w:pPr>
                            <w:rPr>
                              <w:rFonts w:ascii="Calibri" w:eastAsia="Calibri" w:hAnsi="Calibri" w:cs="Calibri"/>
                              <w:noProof/>
                              <w:color w:val="FF0000"/>
                              <w:sz w:val="20"/>
                              <w:szCs w:val="20"/>
                            </w:rPr>
                          </w:pPr>
                          <w:r w:rsidRPr="00DD2A6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FCEB965"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79E425A" w14:textId="7D643BA0" w:rsidR="00DD2A60" w:rsidRPr="00DD2A60" w:rsidRDefault="00DD2A60" w:rsidP="00DD2A60">
                    <w:pPr>
                      <w:rPr>
                        <w:rFonts w:ascii="Calibri" w:eastAsia="Calibri" w:hAnsi="Calibri" w:cs="Calibri"/>
                        <w:noProof/>
                        <w:color w:val="FF0000"/>
                        <w:sz w:val="20"/>
                        <w:szCs w:val="20"/>
                      </w:rPr>
                    </w:pPr>
                    <w:r w:rsidRPr="00DD2A60">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FCDFFE1" w:rsidR="00533132" w:rsidRPr="00533132" w:rsidRDefault="00DD2A60" w:rsidP="00533132">
    <w:pPr>
      <w:pStyle w:val="Kopfzeile"/>
    </w:pPr>
    <w:r>
      <w:rPr>
        <w:noProof/>
        <w:lang w:eastAsia="zh-CN"/>
      </w:rPr>
      <mc:AlternateContent>
        <mc:Choice Requires="wps">
          <w:drawing>
            <wp:anchor distT="0" distB="0" distL="0" distR="0" simplePos="0" relativeHeight="251663360" behindDoc="0" locked="0" layoutInCell="1" allowOverlap="1" wp14:anchorId="1CDE59AB" wp14:editId="56703A1D">
              <wp:simplePos x="754380" y="449580"/>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B598B2" w14:textId="02AFCAA5" w:rsidR="00DD2A60" w:rsidRPr="00DD2A60" w:rsidRDefault="00DD2A60" w:rsidP="00DD2A60">
                          <w:pPr>
                            <w:rPr>
                              <w:rFonts w:ascii="Calibri" w:eastAsia="Calibri" w:hAnsi="Calibri" w:cs="Calibri"/>
                              <w:noProof/>
                              <w:color w:val="FF0000"/>
                              <w:sz w:val="20"/>
                              <w:szCs w:val="20"/>
                            </w:rPr>
                          </w:pPr>
                          <w:r w:rsidRPr="00DD2A6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CDE59AB" id="_x0000_t202" coordsize="21600,21600" o:spt="202" path="m,l,21600r21600,l21600,xe">
              <v:stroke joinstyle="miter"/>
              <v:path gradientshapeok="t" o:connecttype="rect"/>
            </v:shapetype>
            <v:shape id="Textfeld 1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5B598B2" w14:textId="02AFCAA5" w:rsidR="00DD2A60" w:rsidRPr="00DD2A60" w:rsidRDefault="00DD2A60" w:rsidP="00DD2A60">
                    <w:pPr>
                      <w:rPr>
                        <w:rFonts w:ascii="Calibri" w:eastAsia="Calibri" w:hAnsi="Calibri" w:cs="Calibri"/>
                        <w:noProof/>
                        <w:color w:val="FF0000"/>
                        <w:sz w:val="20"/>
                        <w:szCs w:val="20"/>
                      </w:rPr>
                    </w:pPr>
                    <w:r w:rsidRPr="00DD2A60">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6AB4D70" w:rsidR="00533132" w:rsidRDefault="00DD2A60">
    <w:pPr>
      <w:pStyle w:val="Kopfzeile"/>
    </w:pPr>
    <w:r>
      <w:rPr>
        <w:noProof/>
        <w:lang w:eastAsia="zh-CN"/>
      </w:rPr>
      <mc:AlternateContent>
        <mc:Choice Requires="wps">
          <w:drawing>
            <wp:anchor distT="0" distB="0" distL="0" distR="0" simplePos="0" relativeHeight="251661312" behindDoc="0" locked="0" layoutInCell="1" allowOverlap="1" wp14:anchorId="24C6BD9F" wp14:editId="4E8C437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7C48DE" w14:textId="75041D6D" w:rsidR="00DD2A60" w:rsidRPr="00DD2A60" w:rsidRDefault="00DD2A60" w:rsidP="00DD2A60">
                          <w:pPr>
                            <w:rPr>
                              <w:rFonts w:ascii="Calibri" w:eastAsia="Calibri" w:hAnsi="Calibri" w:cs="Calibri"/>
                              <w:noProof/>
                              <w:color w:val="FF0000"/>
                              <w:sz w:val="20"/>
                              <w:szCs w:val="20"/>
                            </w:rPr>
                          </w:pPr>
                          <w:r w:rsidRPr="00DD2A6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4C6BD9F"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27C48DE" w14:textId="75041D6D" w:rsidR="00DD2A60" w:rsidRPr="00DD2A60" w:rsidRDefault="00DD2A60" w:rsidP="00DD2A60">
                    <w:pPr>
                      <w:rPr>
                        <w:rFonts w:ascii="Calibri" w:eastAsia="Calibri" w:hAnsi="Calibri" w:cs="Calibri"/>
                        <w:noProof/>
                        <w:color w:val="FF0000"/>
                        <w:sz w:val="20"/>
                        <w:szCs w:val="20"/>
                      </w:rPr>
                    </w:pPr>
                    <w:r w:rsidRPr="00DD2A60">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012A"/>
    <w:rsid w:val="00110775"/>
    <w:rsid w:val="0011795C"/>
    <w:rsid w:val="0012026F"/>
    <w:rsid w:val="001258C5"/>
    <w:rsid w:val="00130601"/>
    <w:rsid w:val="00132055"/>
    <w:rsid w:val="00146C3D"/>
    <w:rsid w:val="00153B47"/>
    <w:rsid w:val="001613A6"/>
    <w:rsid w:val="001614F0"/>
    <w:rsid w:val="001616F4"/>
    <w:rsid w:val="001733D9"/>
    <w:rsid w:val="0018021A"/>
    <w:rsid w:val="0018779C"/>
    <w:rsid w:val="001949AF"/>
    <w:rsid w:val="00194FB1"/>
    <w:rsid w:val="001B16BB"/>
    <w:rsid w:val="001B34EE"/>
    <w:rsid w:val="001B50C5"/>
    <w:rsid w:val="001C1A3E"/>
    <w:rsid w:val="001F145E"/>
    <w:rsid w:val="00200355"/>
    <w:rsid w:val="0021351D"/>
    <w:rsid w:val="002209BD"/>
    <w:rsid w:val="00243A40"/>
    <w:rsid w:val="00253A2E"/>
    <w:rsid w:val="002603EC"/>
    <w:rsid w:val="002611FE"/>
    <w:rsid w:val="00282AFC"/>
    <w:rsid w:val="002832C3"/>
    <w:rsid w:val="0028661A"/>
    <w:rsid w:val="00286C15"/>
    <w:rsid w:val="0028702D"/>
    <w:rsid w:val="0029634D"/>
    <w:rsid w:val="002C7542"/>
    <w:rsid w:val="002D065C"/>
    <w:rsid w:val="002D0780"/>
    <w:rsid w:val="002D2EE5"/>
    <w:rsid w:val="002D63E6"/>
    <w:rsid w:val="002D7255"/>
    <w:rsid w:val="002E765F"/>
    <w:rsid w:val="002E7E4E"/>
    <w:rsid w:val="002F108B"/>
    <w:rsid w:val="002F5818"/>
    <w:rsid w:val="002F70FD"/>
    <w:rsid w:val="0030316D"/>
    <w:rsid w:val="0032774C"/>
    <w:rsid w:val="00332D28"/>
    <w:rsid w:val="00335B1D"/>
    <w:rsid w:val="0034191A"/>
    <w:rsid w:val="00343CC7"/>
    <w:rsid w:val="0036561D"/>
    <w:rsid w:val="003665BE"/>
    <w:rsid w:val="00367CA2"/>
    <w:rsid w:val="0038083E"/>
    <w:rsid w:val="00384A08"/>
    <w:rsid w:val="00387E6F"/>
    <w:rsid w:val="00394CA2"/>
    <w:rsid w:val="003967E5"/>
    <w:rsid w:val="003A753A"/>
    <w:rsid w:val="003B3803"/>
    <w:rsid w:val="003B5EA4"/>
    <w:rsid w:val="003C2A71"/>
    <w:rsid w:val="003E1CB6"/>
    <w:rsid w:val="003E3CF6"/>
    <w:rsid w:val="003E759F"/>
    <w:rsid w:val="003E7853"/>
    <w:rsid w:val="003F3941"/>
    <w:rsid w:val="003F57AB"/>
    <w:rsid w:val="00400FD9"/>
    <w:rsid w:val="004016F7"/>
    <w:rsid w:val="00403373"/>
    <w:rsid w:val="00406C81"/>
    <w:rsid w:val="00412545"/>
    <w:rsid w:val="0041475A"/>
    <w:rsid w:val="00417237"/>
    <w:rsid w:val="00430BB0"/>
    <w:rsid w:val="00432990"/>
    <w:rsid w:val="0046460D"/>
    <w:rsid w:val="00467F3C"/>
    <w:rsid w:val="0047498D"/>
    <w:rsid w:val="00476100"/>
    <w:rsid w:val="00487BFC"/>
    <w:rsid w:val="004A463B"/>
    <w:rsid w:val="004C1967"/>
    <w:rsid w:val="004D23D0"/>
    <w:rsid w:val="004D2BE0"/>
    <w:rsid w:val="004E10D1"/>
    <w:rsid w:val="004E6EF5"/>
    <w:rsid w:val="00506409"/>
    <w:rsid w:val="005101B4"/>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4CBB"/>
    <w:rsid w:val="005E764C"/>
    <w:rsid w:val="005E7F7D"/>
    <w:rsid w:val="006063D4"/>
    <w:rsid w:val="00621B21"/>
    <w:rsid w:val="00623B37"/>
    <w:rsid w:val="006330A2"/>
    <w:rsid w:val="00642EB6"/>
    <w:rsid w:val="006433E2"/>
    <w:rsid w:val="00651E5D"/>
    <w:rsid w:val="00677F11"/>
    <w:rsid w:val="00682B1A"/>
    <w:rsid w:val="00690D7C"/>
    <w:rsid w:val="00690DFE"/>
    <w:rsid w:val="006A211B"/>
    <w:rsid w:val="006A4CD6"/>
    <w:rsid w:val="006B3EEC"/>
    <w:rsid w:val="006C0C87"/>
    <w:rsid w:val="006D6CC6"/>
    <w:rsid w:val="006D7EAC"/>
    <w:rsid w:val="006E0104"/>
    <w:rsid w:val="006F59D7"/>
    <w:rsid w:val="006F7602"/>
    <w:rsid w:val="00722A17"/>
    <w:rsid w:val="00723F4F"/>
    <w:rsid w:val="00754B80"/>
    <w:rsid w:val="00755AE0"/>
    <w:rsid w:val="0075761B"/>
    <w:rsid w:val="00757B83"/>
    <w:rsid w:val="00765D74"/>
    <w:rsid w:val="00774358"/>
    <w:rsid w:val="00776690"/>
    <w:rsid w:val="00791A69"/>
    <w:rsid w:val="0079462A"/>
    <w:rsid w:val="00794830"/>
    <w:rsid w:val="00797CAA"/>
    <w:rsid w:val="007A2B6F"/>
    <w:rsid w:val="007A6BD2"/>
    <w:rsid w:val="007C2658"/>
    <w:rsid w:val="007D59A2"/>
    <w:rsid w:val="007E20D0"/>
    <w:rsid w:val="007E3DAB"/>
    <w:rsid w:val="007F20E7"/>
    <w:rsid w:val="007F7B55"/>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5670"/>
    <w:rsid w:val="00896F7E"/>
    <w:rsid w:val="008C2399"/>
    <w:rsid w:val="008C2A29"/>
    <w:rsid w:val="008C2DB2"/>
    <w:rsid w:val="008D2B87"/>
    <w:rsid w:val="008D770E"/>
    <w:rsid w:val="008F42D7"/>
    <w:rsid w:val="008F6E9F"/>
    <w:rsid w:val="0090337E"/>
    <w:rsid w:val="009049D8"/>
    <w:rsid w:val="00910609"/>
    <w:rsid w:val="00915841"/>
    <w:rsid w:val="0092489B"/>
    <w:rsid w:val="00931652"/>
    <w:rsid w:val="009328FA"/>
    <w:rsid w:val="00936916"/>
    <w:rsid w:val="00936A78"/>
    <w:rsid w:val="009375E1"/>
    <w:rsid w:val="009405D6"/>
    <w:rsid w:val="00952853"/>
    <w:rsid w:val="009646E4"/>
    <w:rsid w:val="00977EC3"/>
    <w:rsid w:val="00981EE0"/>
    <w:rsid w:val="0098631D"/>
    <w:rsid w:val="009B17A9"/>
    <w:rsid w:val="009B211F"/>
    <w:rsid w:val="009B4A81"/>
    <w:rsid w:val="009B7C05"/>
    <w:rsid w:val="009C2378"/>
    <w:rsid w:val="009C5A77"/>
    <w:rsid w:val="009C5D99"/>
    <w:rsid w:val="009D016F"/>
    <w:rsid w:val="009E251D"/>
    <w:rsid w:val="009E4817"/>
    <w:rsid w:val="009F10A8"/>
    <w:rsid w:val="009F37AA"/>
    <w:rsid w:val="009F55EF"/>
    <w:rsid w:val="009F715C"/>
    <w:rsid w:val="00A0216C"/>
    <w:rsid w:val="00A02F49"/>
    <w:rsid w:val="00A171F4"/>
    <w:rsid w:val="00A1772D"/>
    <w:rsid w:val="00A177B2"/>
    <w:rsid w:val="00A24EFC"/>
    <w:rsid w:val="00A27829"/>
    <w:rsid w:val="00A46F1E"/>
    <w:rsid w:val="00A5627C"/>
    <w:rsid w:val="00A66B3F"/>
    <w:rsid w:val="00A801E3"/>
    <w:rsid w:val="00A82395"/>
    <w:rsid w:val="00A920A7"/>
    <w:rsid w:val="00A9295C"/>
    <w:rsid w:val="00A977CE"/>
    <w:rsid w:val="00AA0DF7"/>
    <w:rsid w:val="00AB52F9"/>
    <w:rsid w:val="00AB63AF"/>
    <w:rsid w:val="00AD131F"/>
    <w:rsid w:val="00AD32D5"/>
    <w:rsid w:val="00AD70E4"/>
    <w:rsid w:val="00AF3B3A"/>
    <w:rsid w:val="00AF4E8E"/>
    <w:rsid w:val="00AF53A0"/>
    <w:rsid w:val="00AF6569"/>
    <w:rsid w:val="00B06265"/>
    <w:rsid w:val="00B3022D"/>
    <w:rsid w:val="00B306F9"/>
    <w:rsid w:val="00B5232A"/>
    <w:rsid w:val="00B60ED1"/>
    <w:rsid w:val="00B6202E"/>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073"/>
    <w:rsid w:val="00C96E9F"/>
    <w:rsid w:val="00CA4A09"/>
    <w:rsid w:val="00CA638E"/>
    <w:rsid w:val="00CB71DD"/>
    <w:rsid w:val="00CC5A63"/>
    <w:rsid w:val="00CC787C"/>
    <w:rsid w:val="00CD23FB"/>
    <w:rsid w:val="00CE1162"/>
    <w:rsid w:val="00CF36C9"/>
    <w:rsid w:val="00D00EC4"/>
    <w:rsid w:val="00D15EE6"/>
    <w:rsid w:val="00D166AC"/>
    <w:rsid w:val="00D27F6A"/>
    <w:rsid w:val="00D36BA2"/>
    <w:rsid w:val="00D37CF4"/>
    <w:rsid w:val="00D4487C"/>
    <w:rsid w:val="00D63D33"/>
    <w:rsid w:val="00D73352"/>
    <w:rsid w:val="00D935C3"/>
    <w:rsid w:val="00DA0266"/>
    <w:rsid w:val="00DA4717"/>
    <w:rsid w:val="00DA477E"/>
    <w:rsid w:val="00DB4BB0"/>
    <w:rsid w:val="00DC23C0"/>
    <w:rsid w:val="00DD2A60"/>
    <w:rsid w:val="00DD7F0B"/>
    <w:rsid w:val="00DE461D"/>
    <w:rsid w:val="00E04039"/>
    <w:rsid w:val="00E14608"/>
    <w:rsid w:val="00E15EBE"/>
    <w:rsid w:val="00E21E67"/>
    <w:rsid w:val="00E30EBF"/>
    <w:rsid w:val="00E316C0"/>
    <w:rsid w:val="00E31E03"/>
    <w:rsid w:val="00E451CD"/>
    <w:rsid w:val="00E462EE"/>
    <w:rsid w:val="00E51170"/>
    <w:rsid w:val="00E51D2A"/>
    <w:rsid w:val="00E52D70"/>
    <w:rsid w:val="00E55534"/>
    <w:rsid w:val="00E7116D"/>
    <w:rsid w:val="00E72429"/>
    <w:rsid w:val="00E914D1"/>
    <w:rsid w:val="00E960D8"/>
    <w:rsid w:val="00EB5FCA"/>
    <w:rsid w:val="00EC73A1"/>
    <w:rsid w:val="00ED4168"/>
    <w:rsid w:val="00EE6723"/>
    <w:rsid w:val="00F048D4"/>
    <w:rsid w:val="00F153D9"/>
    <w:rsid w:val="00F20920"/>
    <w:rsid w:val="00F23212"/>
    <w:rsid w:val="00F33B16"/>
    <w:rsid w:val="00F353EA"/>
    <w:rsid w:val="00F36C27"/>
    <w:rsid w:val="00F56318"/>
    <w:rsid w:val="00F5754B"/>
    <w:rsid w:val="00F67C95"/>
    <w:rsid w:val="00F74540"/>
    <w:rsid w:val="00F75B79"/>
    <w:rsid w:val="00F7796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Fett">
    <w:name w:val="Strong"/>
    <w:basedOn w:val="Absatz-Standardschriftart"/>
    <w:uiPriority w:val="22"/>
    <w:qFormat/>
    <w:rsid w:val="00B3022D"/>
    <w:rPr>
      <w:b/>
      <w:bCs/>
    </w:rPr>
  </w:style>
  <w:style w:type="character" w:styleId="Platzhaltertext">
    <w:name w:val="Placeholder Text"/>
    <w:basedOn w:val="Absatz-Standardschriftart"/>
    <w:uiPriority w:val="99"/>
    <w:unhideWhenUsed/>
    <w:rsid w:val="00B3022D"/>
    <w:rPr>
      <w:color w:val="666666"/>
    </w:rPr>
  </w:style>
  <w:style w:type="paragraph" w:styleId="berarbeitung">
    <w:name w:val="Revision"/>
    <w:hidden/>
    <w:uiPriority w:val="71"/>
    <w:semiHidden/>
    <w:rsid w:val="007F7B5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534</Words>
  <Characters>3370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3897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cp:revision>
  <cp:lastPrinted>2024-01-31T21:55:00Z</cp:lastPrinted>
  <dcterms:created xsi:type="dcterms:W3CDTF">2024-03-25T07:26:00Z</dcterms:created>
  <dcterms:modified xsi:type="dcterms:W3CDTF">2024-03-25T07:28:00Z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2024-02-28T14:59:46Z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f5192126-8d1b-4f28-a51e-b79ad59c50d5</vt:lpwstr>
  </property>
  <property fmtid="{D5CDD505-2E9C-101B-9397-08002B2CF9AE}" pid="11" name="MSIP_Label_df1a195f-122b-42dc-a2d3-71a1903dcdac_ContentBits">
    <vt:lpwstr>1</vt:lpwstr>
  </property>
</Properties>
</file>