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B167A" w14:textId="00B7A8FB" w:rsidR="001704C0" w:rsidRDefault="004E27DF" w:rsidP="00532DCB">
      <w:pPr>
        <w:spacing w:after="0"/>
        <w:ind w:left="567" w:right="-271" w:hanging="7"/>
        <w:contextualSpacing/>
        <w:rPr>
          <w:rFonts w:ascii="Verdana" w:hAnsi="Verdana"/>
          <w:b/>
          <w:sz w:val="40"/>
          <w:szCs w:val="40"/>
          <w:lang w:eastAsia="zh-CN"/>
        </w:rPr>
      </w:pPr>
      <w:r>
        <w:rPr>
          <w:rFonts w:ascii="Verdana" w:hAnsi="Verdana" w:hint="eastAsia"/>
          <w:b/>
          <w:sz w:val="40"/>
          <w:szCs w:val="40"/>
          <w:lang w:eastAsia="zh-CN"/>
        </w:rPr>
        <w:t>克磊镘品牌展示用于采石场以及环保施工的创新解决方案</w:t>
      </w:r>
    </w:p>
    <w:p w14:paraId="2E11879E" w14:textId="77777777" w:rsidR="00532DCB" w:rsidRPr="00470BBF" w:rsidRDefault="00532DCB" w:rsidP="00532DCB">
      <w:pPr>
        <w:spacing w:after="0"/>
        <w:ind w:left="567" w:right="-271" w:hanging="7"/>
        <w:contextualSpacing/>
        <w:rPr>
          <w:rFonts w:ascii="Verdana" w:hAnsi="Verdana"/>
          <w:lang w:eastAsia="zh-CN"/>
        </w:rPr>
      </w:pPr>
    </w:p>
    <w:p w14:paraId="7290C27D" w14:textId="77777777" w:rsidR="00D7638B" w:rsidRDefault="00D7638B" w:rsidP="00532DCB">
      <w:pP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</w:p>
    <w:p w14:paraId="4987BD02" w14:textId="236B9DB9" w:rsidR="004E27DF" w:rsidRPr="002A29E0" w:rsidRDefault="004E27DF" w:rsidP="00532DCB">
      <w:pP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  <w:r>
        <w:rPr>
          <w:rFonts w:ascii="Verdana" w:hAnsi="Verdana" w:hint="eastAsia"/>
          <w:b/>
          <w:lang w:eastAsia="zh-CN"/>
        </w:rPr>
        <w:t>在今年的</w:t>
      </w:r>
      <w:r>
        <w:rPr>
          <w:rFonts w:ascii="Verdana" w:hAnsi="Verdana" w:hint="eastAsia"/>
          <w:b/>
          <w:lang w:eastAsia="zh-CN"/>
        </w:rPr>
        <w:t xml:space="preserve"> bauma </w:t>
      </w:r>
      <w:r>
        <w:rPr>
          <w:rFonts w:ascii="Verdana" w:hAnsi="Verdana" w:hint="eastAsia"/>
          <w:b/>
          <w:lang w:eastAsia="zh-CN"/>
        </w:rPr>
        <w:t>展上，克磊镘品牌通过</w:t>
      </w:r>
      <w:r w:rsidR="004C28EA">
        <w:rPr>
          <w:rFonts w:ascii="Verdana" w:hAnsi="Verdana" w:hint="eastAsia"/>
          <w:b/>
          <w:lang w:eastAsia="zh-CN"/>
        </w:rPr>
        <w:t xml:space="preserve"> </w:t>
      </w:r>
      <w:r>
        <w:rPr>
          <w:rFonts w:ascii="Verdana" w:hAnsi="Verdana" w:hint="eastAsia"/>
          <w:b/>
          <w:lang w:eastAsia="zh-CN"/>
        </w:rPr>
        <w:t xml:space="preserve">7 </w:t>
      </w:r>
      <w:r>
        <w:rPr>
          <w:rFonts w:ascii="Verdana" w:hAnsi="Verdana" w:hint="eastAsia"/>
          <w:b/>
          <w:lang w:eastAsia="zh-CN"/>
        </w:rPr>
        <w:t>台移动式破碎筛分设备</w:t>
      </w:r>
      <w:r w:rsidR="004C28EA">
        <w:rPr>
          <w:rFonts w:ascii="Verdana" w:hAnsi="Verdana" w:hint="eastAsia"/>
          <w:b/>
          <w:lang w:eastAsia="zh-CN"/>
        </w:rPr>
        <w:t>展示其全面的产品范围</w:t>
      </w:r>
      <w:r>
        <w:rPr>
          <w:rFonts w:ascii="Verdana" w:hAnsi="Verdana" w:hint="eastAsia"/>
          <w:b/>
          <w:lang w:eastAsia="zh-CN"/>
        </w:rPr>
        <w:t>，向大家介绍</w:t>
      </w:r>
      <w:r w:rsidR="00EA0904">
        <w:rPr>
          <w:rFonts w:ascii="Verdana" w:hAnsi="Verdana" w:hint="eastAsia"/>
          <w:b/>
          <w:lang w:eastAsia="zh-CN"/>
        </w:rPr>
        <w:t>高产量的</w:t>
      </w:r>
      <w:r w:rsidR="00BA1DB2">
        <w:rPr>
          <w:rFonts w:ascii="Verdana" w:hAnsi="Verdana" w:hint="eastAsia"/>
          <w:b/>
          <w:lang w:eastAsia="zh-CN"/>
        </w:rPr>
        <w:t>创新</w:t>
      </w:r>
      <w:r w:rsidR="00EA0904">
        <w:rPr>
          <w:rFonts w:ascii="Verdana" w:hAnsi="Verdana" w:hint="eastAsia"/>
          <w:b/>
          <w:lang w:eastAsia="zh-CN"/>
        </w:rPr>
        <w:t>设备以及</w:t>
      </w:r>
      <w:r w:rsidR="002A29E0" w:rsidRPr="002A29E0">
        <w:rPr>
          <w:rFonts w:ascii="Verdana" w:hAnsi="Verdana" w:hint="eastAsia"/>
          <w:b/>
          <w:lang w:eastAsia="zh-CN"/>
        </w:rPr>
        <w:t>适用于天然石料</w:t>
      </w:r>
      <w:r w:rsidR="002A29E0">
        <w:rPr>
          <w:rFonts w:ascii="Verdana" w:hAnsi="Verdana" w:hint="eastAsia"/>
          <w:b/>
          <w:lang w:eastAsia="zh-CN"/>
        </w:rPr>
        <w:t>加工及材料再生应用的</w:t>
      </w:r>
      <w:r w:rsidR="00EA0904">
        <w:rPr>
          <w:rFonts w:ascii="Verdana" w:hAnsi="Verdana" w:hint="eastAsia"/>
          <w:b/>
          <w:lang w:eastAsia="zh-CN"/>
        </w:rPr>
        <w:t>环保</w:t>
      </w:r>
      <w:r w:rsidR="002A29E0">
        <w:rPr>
          <w:rFonts w:ascii="Verdana" w:hAnsi="Verdana" w:hint="eastAsia"/>
          <w:b/>
          <w:lang w:eastAsia="zh-CN"/>
        </w:rPr>
        <w:t>解决方案。</w:t>
      </w:r>
    </w:p>
    <w:p w14:paraId="464FF173" w14:textId="77777777" w:rsidR="00532DCB" w:rsidRPr="002A29E0" w:rsidRDefault="00532DCB" w:rsidP="00532DCB">
      <w:pP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</w:p>
    <w:p w14:paraId="73016841" w14:textId="6081D82C" w:rsidR="0090480A" w:rsidRDefault="0090480A" w:rsidP="001C304E">
      <w:pPr>
        <w:spacing w:after="0"/>
        <w:ind w:left="567" w:right="-285" w:hanging="7"/>
        <w:contextualSpacing/>
        <w:jc w:val="both"/>
        <w:rPr>
          <w:rFonts w:ascii="Verdana" w:hAnsi="Verdana"/>
          <w:b/>
          <w:bCs/>
          <w:lang w:eastAsia="zh-CN"/>
        </w:rPr>
      </w:pPr>
      <w:r>
        <w:rPr>
          <w:rFonts w:ascii="Verdana" w:hAnsi="Verdana" w:hint="eastAsia"/>
          <w:b/>
          <w:bCs/>
          <w:lang w:eastAsia="zh-CN"/>
        </w:rPr>
        <w:t>适用于严苛的采石场应用的</w:t>
      </w:r>
      <w:r>
        <w:rPr>
          <w:rFonts w:ascii="Verdana" w:hAnsi="Verdana" w:hint="eastAsia"/>
          <w:b/>
          <w:bCs/>
          <w:lang w:eastAsia="zh-CN"/>
        </w:rPr>
        <w:t xml:space="preserve"> MOBICAT MC 120 Z PRO </w:t>
      </w:r>
      <w:r>
        <w:rPr>
          <w:rFonts w:ascii="Verdana" w:hAnsi="Verdana" w:hint="eastAsia"/>
          <w:b/>
          <w:bCs/>
          <w:lang w:eastAsia="zh-CN"/>
        </w:rPr>
        <w:t>移动颚式破碎设备</w:t>
      </w:r>
    </w:p>
    <w:p w14:paraId="710CB2B9" w14:textId="77777777" w:rsidR="008A7B00" w:rsidRPr="00615905" w:rsidRDefault="008A7B00" w:rsidP="001C304E">
      <w:pPr>
        <w:pStyle w:val="Text"/>
        <w:ind w:left="567" w:right="-285"/>
        <w:rPr>
          <w:rFonts w:ascii="Verdana" w:hAnsi="Verdana"/>
          <w:lang w:eastAsia="zh-CN"/>
        </w:rPr>
      </w:pPr>
    </w:p>
    <w:p w14:paraId="1FE2C484" w14:textId="35FF065E" w:rsidR="0090480A" w:rsidRDefault="00E77796" w:rsidP="001C304E">
      <w:pPr>
        <w:pStyle w:val="Text"/>
        <w:ind w:left="567" w:right="-285"/>
        <w:rPr>
          <w:rFonts w:ascii="Verdana" w:hAnsi="Verdana"/>
          <w:lang w:eastAsia="zh-CN"/>
        </w:rPr>
      </w:pPr>
      <w:r w:rsidRPr="00E77796">
        <w:rPr>
          <w:rFonts w:ascii="Verdana" w:hAnsi="Verdana" w:hint="eastAsia"/>
          <w:lang w:eastAsia="zh-CN"/>
        </w:rPr>
        <w:t>每小时产量可高达</w:t>
      </w:r>
      <w:r w:rsidRPr="00E77796">
        <w:rPr>
          <w:rFonts w:ascii="Verdana" w:hAnsi="Verdana" w:hint="eastAsia"/>
          <w:lang w:eastAsia="zh-CN"/>
        </w:rPr>
        <w:t xml:space="preserve"> 650 </w:t>
      </w:r>
      <w:r w:rsidRPr="00E77796">
        <w:rPr>
          <w:rFonts w:ascii="Verdana" w:hAnsi="Verdana" w:hint="eastAsia"/>
          <w:lang w:eastAsia="zh-CN"/>
        </w:rPr>
        <w:t>吨，</w:t>
      </w:r>
      <w:r w:rsidRPr="00E77796">
        <w:rPr>
          <w:rFonts w:ascii="Verdana" w:hAnsi="Verdana"/>
          <w:lang w:eastAsia="zh-CN"/>
        </w:rPr>
        <w:t>MOBICAT MC 120 Z PRO</w:t>
      </w:r>
      <w:r w:rsidRPr="00E77796">
        <w:rPr>
          <w:rFonts w:ascii="Verdana" w:hAnsi="Verdana" w:hint="eastAsia"/>
          <w:lang w:eastAsia="zh-CN"/>
        </w:rPr>
        <w:t xml:space="preserve"> </w:t>
      </w:r>
      <w:r w:rsidRPr="00E77796">
        <w:rPr>
          <w:rFonts w:ascii="Verdana" w:hAnsi="Verdana" w:hint="eastAsia"/>
          <w:lang w:eastAsia="zh-CN"/>
        </w:rPr>
        <w:t>在天然石料加工应用领域的实力令人惊叹。强劲的颚式破碎主机，喂料进口尺寸为</w:t>
      </w:r>
      <w:r w:rsidRPr="00E77796">
        <w:rPr>
          <w:rFonts w:ascii="Verdana" w:hAnsi="Verdana" w:hint="eastAsia"/>
          <w:lang w:eastAsia="zh-CN"/>
        </w:rPr>
        <w:t xml:space="preserve"> </w:t>
      </w:r>
      <w:r w:rsidRPr="00E77796">
        <w:rPr>
          <w:rFonts w:ascii="Verdana" w:hAnsi="Verdana"/>
          <w:lang w:eastAsia="zh-CN"/>
        </w:rPr>
        <w:t>1,200 x 800 mm</w:t>
      </w:r>
      <w:r w:rsidRPr="00E77796">
        <w:rPr>
          <w:rFonts w:ascii="Verdana" w:hAnsi="Verdana" w:hint="eastAsia"/>
          <w:lang w:eastAsia="zh-CN"/>
        </w:rPr>
        <w:t>，装备超长铰接动颚板。为了确保理想的材料流动，</w:t>
      </w:r>
      <w:r w:rsidRPr="00E77796">
        <w:rPr>
          <w:rFonts w:ascii="Verdana" w:hAnsi="Verdana" w:hint="eastAsia"/>
          <w:lang w:eastAsia="zh-CN"/>
        </w:rPr>
        <w:t xml:space="preserve">CFS </w:t>
      </w:r>
      <w:r w:rsidRPr="00E77796">
        <w:rPr>
          <w:rFonts w:ascii="Verdana" w:hAnsi="Verdana" w:hint="eastAsia"/>
          <w:lang w:eastAsia="zh-CN"/>
        </w:rPr>
        <w:t>连续喂料系统通过调整输料速度，从而调节破碎主机料位。</w:t>
      </w:r>
      <w:r w:rsidR="00A9481F">
        <w:rPr>
          <w:rFonts w:hint="eastAsia"/>
          <w:lang w:eastAsia="zh-CN"/>
        </w:rPr>
        <w:t>对于大多数颚式破碎设备而言，遇到材料堵塞时，必须通过操作手人工清除堵塞。然而，这项繁琐的任务可通过选配破碎机堵塞清理系统得以完成。颚式破碎主机发生堵塞时，</w:t>
      </w:r>
      <w:r w:rsidR="00A9481F" w:rsidRPr="00C357BA">
        <w:rPr>
          <w:rFonts w:hint="eastAsia"/>
          <w:lang w:eastAsia="zh-CN"/>
        </w:rPr>
        <w:t>可借助破碎机电驱动理念，</w:t>
      </w:r>
      <w:r w:rsidR="00A9481F">
        <w:rPr>
          <w:rFonts w:hint="eastAsia"/>
          <w:lang w:eastAsia="zh-CN"/>
        </w:rPr>
        <w:t>反向驱动破碎主机，从而快速地使堵塞的材料松动</w:t>
      </w:r>
      <w:r w:rsidR="00346EB0">
        <w:rPr>
          <w:rFonts w:hint="eastAsia"/>
          <w:lang w:eastAsia="zh-CN"/>
        </w:rPr>
        <w:t>并</w:t>
      </w:r>
      <w:r w:rsidR="00A9481F">
        <w:rPr>
          <w:rFonts w:hint="eastAsia"/>
          <w:lang w:eastAsia="zh-CN"/>
        </w:rPr>
        <w:t>得以通过破碎仓。</w:t>
      </w:r>
    </w:p>
    <w:p w14:paraId="040B2265" w14:textId="77777777" w:rsidR="008A7B00" w:rsidRDefault="008A7B00" w:rsidP="001C304E">
      <w:pPr>
        <w:pStyle w:val="Text"/>
        <w:ind w:left="567" w:right="-285"/>
        <w:rPr>
          <w:rFonts w:ascii="Verdana" w:hAnsi="Verdana"/>
          <w:lang w:eastAsia="zh-CN"/>
        </w:rPr>
      </w:pPr>
    </w:p>
    <w:p w14:paraId="1E9E19E8" w14:textId="6EAC7B1B" w:rsidR="002172E5" w:rsidRDefault="002172E5" w:rsidP="001C304E">
      <w:pPr>
        <w:pStyle w:val="Text"/>
        <w:ind w:left="567" w:right="-285"/>
        <w:rPr>
          <w:rFonts w:ascii="Verdana" w:hAnsi="Verdana"/>
          <w:b/>
          <w:bCs/>
          <w:szCs w:val="22"/>
          <w:lang w:eastAsia="zh-CN"/>
        </w:rPr>
      </w:pPr>
      <w:r>
        <w:rPr>
          <w:rFonts w:ascii="Verdana" w:hAnsi="Verdana" w:hint="eastAsia"/>
          <w:b/>
          <w:bCs/>
          <w:szCs w:val="22"/>
          <w:lang w:eastAsia="zh-CN"/>
        </w:rPr>
        <w:t>与</w:t>
      </w:r>
      <w:r>
        <w:rPr>
          <w:rFonts w:ascii="Verdana" w:hAnsi="Verdana" w:hint="eastAsia"/>
          <w:b/>
          <w:bCs/>
          <w:szCs w:val="22"/>
          <w:lang w:eastAsia="zh-CN"/>
        </w:rPr>
        <w:t xml:space="preserve"> MOBICONE MCO 11 PRO </w:t>
      </w:r>
      <w:r>
        <w:rPr>
          <w:rFonts w:ascii="Verdana" w:hAnsi="Verdana" w:hint="eastAsia"/>
          <w:b/>
          <w:bCs/>
          <w:szCs w:val="22"/>
          <w:lang w:eastAsia="zh-CN"/>
        </w:rPr>
        <w:t>圆锥式破碎设备组成理想的设备组合</w:t>
      </w:r>
    </w:p>
    <w:p w14:paraId="15587AB8" w14:textId="77777777" w:rsidR="00471234" w:rsidRDefault="00471234" w:rsidP="001C304E">
      <w:pPr>
        <w:pStyle w:val="Text"/>
        <w:ind w:left="567" w:right="-285"/>
        <w:rPr>
          <w:rFonts w:ascii="Verdana" w:hAnsi="Verdana"/>
          <w:lang w:eastAsia="zh-CN"/>
        </w:rPr>
      </w:pPr>
    </w:p>
    <w:p w14:paraId="35AB8390" w14:textId="4827D11C" w:rsidR="006426E1" w:rsidRPr="009968B1" w:rsidRDefault="00471234" w:rsidP="001C304E">
      <w:pPr>
        <w:pStyle w:val="Text"/>
        <w:ind w:left="567" w:right="-285"/>
        <w:rPr>
          <w:rFonts w:ascii="Verdana" w:hAnsi="Verdana"/>
          <w:bCs/>
          <w:szCs w:val="22"/>
          <w:lang w:eastAsia="zh-CN"/>
        </w:rPr>
      </w:pPr>
      <w:r>
        <w:rPr>
          <w:rFonts w:ascii="Verdana" w:hAnsi="Verdana" w:hint="eastAsia"/>
          <w:lang w:eastAsia="zh-CN"/>
        </w:rPr>
        <w:t>同时亮相展会的</w:t>
      </w:r>
      <w:r>
        <w:rPr>
          <w:rFonts w:ascii="Verdana" w:hAnsi="Verdana" w:hint="eastAsia"/>
          <w:lang w:eastAsia="zh-CN"/>
        </w:rPr>
        <w:t xml:space="preserve"> PRO </w:t>
      </w:r>
      <w:r>
        <w:rPr>
          <w:rFonts w:ascii="Verdana" w:hAnsi="Verdana" w:hint="eastAsia"/>
          <w:lang w:eastAsia="zh-CN"/>
        </w:rPr>
        <w:t>系列移动圆锥式破碎设备</w:t>
      </w:r>
      <w:r>
        <w:rPr>
          <w:rFonts w:ascii="Verdana" w:hAnsi="Verdana" w:hint="eastAsia"/>
          <w:lang w:eastAsia="zh-CN"/>
        </w:rPr>
        <w:t xml:space="preserve"> MCO 11 PRO</w:t>
      </w:r>
      <w:r w:rsidR="003C3769">
        <w:rPr>
          <w:rFonts w:ascii="Verdana" w:hAnsi="Verdana" w:hint="eastAsia"/>
          <w:bCs/>
          <w:szCs w:val="22"/>
          <w:lang w:eastAsia="zh-CN"/>
        </w:rPr>
        <w:t>，是</w:t>
      </w:r>
      <w:r w:rsidR="00E53FD9">
        <w:rPr>
          <w:rFonts w:ascii="Verdana" w:hAnsi="Verdana" w:hint="eastAsia"/>
          <w:bCs/>
          <w:szCs w:val="22"/>
          <w:lang w:eastAsia="zh-CN"/>
        </w:rPr>
        <w:t>一款二级破碎设备，可</w:t>
      </w:r>
      <w:r w:rsidR="003C3769">
        <w:rPr>
          <w:rFonts w:ascii="Verdana" w:hAnsi="Verdana" w:hint="eastAsia"/>
          <w:bCs/>
          <w:szCs w:val="22"/>
          <w:lang w:eastAsia="zh-CN"/>
        </w:rPr>
        <w:t>与</w:t>
      </w:r>
      <w:r w:rsidR="003C3769">
        <w:rPr>
          <w:rFonts w:ascii="Verdana" w:hAnsi="Verdana" w:hint="eastAsia"/>
          <w:bCs/>
          <w:szCs w:val="22"/>
          <w:lang w:eastAsia="zh-CN"/>
        </w:rPr>
        <w:t xml:space="preserve"> MC 120 Z PRO </w:t>
      </w:r>
      <w:r w:rsidR="003C3769">
        <w:rPr>
          <w:rFonts w:ascii="Verdana" w:hAnsi="Verdana" w:hint="eastAsia"/>
          <w:bCs/>
          <w:szCs w:val="22"/>
          <w:lang w:eastAsia="zh-CN"/>
        </w:rPr>
        <w:t>移动颚式破碎设备</w:t>
      </w:r>
      <w:r w:rsidR="00E53FD9">
        <w:rPr>
          <w:rFonts w:ascii="Verdana" w:hAnsi="Verdana" w:hint="eastAsia"/>
          <w:bCs/>
          <w:szCs w:val="22"/>
          <w:lang w:eastAsia="zh-CN"/>
        </w:rPr>
        <w:t>理想地</w:t>
      </w:r>
      <w:r w:rsidR="003C3769">
        <w:rPr>
          <w:rFonts w:ascii="Verdana" w:hAnsi="Verdana" w:hint="eastAsia"/>
          <w:bCs/>
          <w:szCs w:val="22"/>
          <w:lang w:eastAsia="zh-CN"/>
        </w:rPr>
        <w:t>配套使用</w:t>
      </w:r>
      <w:r w:rsidR="00621CCA">
        <w:rPr>
          <w:rFonts w:ascii="Verdana" w:hAnsi="Verdana" w:hint="eastAsia"/>
          <w:bCs/>
          <w:szCs w:val="22"/>
          <w:lang w:eastAsia="zh-CN"/>
        </w:rPr>
        <w:t>。两者的尺寸和产量都互相匹配。</w:t>
      </w:r>
      <w:r w:rsidR="00621CCA">
        <w:rPr>
          <w:rFonts w:ascii="Verdana" w:hAnsi="Verdana" w:hint="eastAsia"/>
          <w:bCs/>
          <w:szCs w:val="22"/>
          <w:lang w:eastAsia="zh-CN"/>
        </w:rPr>
        <w:t xml:space="preserve">MCO 11 PRO </w:t>
      </w:r>
      <w:r w:rsidR="00621CCA">
        <w:rPr>
          <w:rFonts w:ascii="Verdana" w:hAnsi="Verdana" w:hint="eastAsia"/>
          <w:bCs/>
          <w:szCs w:val="22"/>
          <w:lang w:eastAsia="zh-CN"/>
        </w:rPr>
        <w:t>移动圆锥式破碎设备</w:t>
      </w:r>
      <w:r w:rsidR="00E53FD9">
        <w:rPr>
          <w:rFonts w:ascii="Verdana" w:hAnsi="Verdana" w:hint="eastAsia"/>
          <w:bCs/>
          <w:szCs w:val="22"/>
          <w:lang w:eastAsia="zh-CN"/>
        </w:rPr>
        <w:t>产量</w:t>
      </w:r>
      <w:r w:rsidR="00621CCA">
        <w:rPr>
          <w:rFonts w:ascii="Verdana" w:hAnsi="Verdana" w:hint="eastAsia"/>
          <w:bCs/>
          <w:szCs w:val="22"/>
          <w:lang w:eastAsia="zh-CN"/>
        </w:rPr>
        <w:t>高达每小时</w:t>
      </w:r>
      <w:r w:rsidR="00621CCA">
        <w:rPr>
          <w:rFonts w:ascii="Verdana" w:hAnsi="Verdana" w:hint="eastAsia"/>
          <w:bCs/>
          <w:szCs w:val="22"/>
          <w:lang w:eastAsia="zh-CN"/>
        </w:rPr>
        <w:t xml:space="preserve"> 470 </w:t>
      </w:r>
      <w:r w:rsidR="00621CCA">
        <w:rPr>
          <w:rFonts w:ascii="Verdana" w:hAnsi="Verdana" w:hint="eastAsia"/>
          <w:bCs/>
          <w:szCs w:val="22"/>
          <w:lang w:eastAsia="zh-CN"/>
        </w:rPr>
        <w:t>吨，实力惊人。</w:t>
      </w:r>
    </w:p>
    <w:p w14:paraId="039305DB" w14:textId="77777777" w:rsidR="00A70A95" w:rsidRPr="00621CCA" w:rsidRDefault="00A70A95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</w:p>
    <w:p w14:paraId="7B2E7880" w14:textId="0D5C95A4" w:rsidR="00927B71" w:rsidRDefault="00927B71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  <w:r>
        <w:rPr>
          <w:rFonts w:ascii="Verdana" w:hAnsi="Verdana" w:hint="eastAsia"/>
          <w:b/>
          <w:lang w:eastAsia="zh-CN"/>
        </w:rPr>
        <w:t>应用灵活的</w:t>
      </w:r>
      <w:r>
        <w:rPr>
          <w:rFonts w:ascii="Verdana" w:hAnsi="Verdana" w:hint="eastAsia"/>
          <w:b/>
          <w:lang w:eastAsia="zh-CN"/>
        </w:rPr>
        <w:t xml:space="preserve"> MOBIREX MR 130 Z EVO2 </w:t>
      </w:r>
      <w:r>
        <w:rPr>
          <w:rFonts w:ascii="Verdana" w:hAnsi="Verdana" w:hint="eastAsia"/>
          <w:b/>
          <w:lang w:eastAsia="zh-CN"/>
        </w:rPr>
        <w:t>移动反击</w:t>
      </w:r>
      <w:r w:rsidR="009B1665">
        <w:rPr>
          <w:rFonts w:ascii="Verdana" w:hAnsi="Verdana" w:hint="eastAsia"/>
          <w:b/>
          <w:lang w:eastAsia="zh-CN"/>
        </w:rPr>
        <w:t>式</w:t>
      </w:r>
      <w:r>
        <w:rPr>
          <w:rFonts w:ascii="Verdana" w:hAnsi="Verdana" w:hint="eastAsia"/>
          <w:b/>
          <w:lang w:eastAsia="zh-CN"/>
        </w:rPr>
        <w:t>破碎设备现可配备环保的</w:t>
      </w:r>
      <w:r>
        <w:rPr>
          <w:rFonts w:ascii="Verdana" w:hAnsi="Verdana" w:hint="eastAsia"/>
          <w:b/>
          <w:lang w:eastAsia="zh-CN"/>
        </w:rPr>
        <w:t xml:space="preserve"> ECO </w:t>
      </w:r>
      <w:r>
        <w:rPr>
          <w:rFonts w:ascii="Verdana" w:hAnsi="Verdana" w:hint="eastAsia"/>
          <w:b/>
          <w:lang w:eastAsia="zh-CN"/>
        </w:rPr>
        <w:t>套包</w:t>
      </w:r>
    </w:p>
    <w:p w14:paraId="4A608131" w14:textId="77777777" w:rsidR="00927B71" w:rsidRDefault="00927B71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eastAsia="zh-CN"/>
        </w:rPr>
      </w:pPr>
    </w:p>
    <w:p w14:paraId="60338F4A" w14:textId="77777777" w:rsidR="00F77F87" w:rsidRDefault="00F77F87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</w:p>
    <w:p w14:paraId="5D65F90A" w14:textId="279B6F0E" w:rsidR="00573DE2" w:rsidRDefault="00927B71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  <w:r>
        <w:rPr>
          <w:rFonts w:ascii="Verdana" w:hAnsi="Verdana" w:hint="eastAsia"/>
          <w:bCs/>
          <w:lang w:eastAsia="zh-CN"/>
        </w:rPr>
        <w:t>越来越多的国家、城镇以及社区</w:t>
      </w:r>
      <w:r w:rsidR="00F77F87">
        <w:rPr>
          <w:rFonts w:ascii="Verdana" w:hAnsi="Verdana" w:hint="eastAsia"/>
          <w:bCs/>
          <w:lang w:eastAsia="zh-CN"/>
        </w:rPr>
        <w:t>开始实行噪音和</w:t>
      </w:r>
      <w:r w:rsidR="00982305">
        <w:rPr>
          <w:rFonts w:ascii="Verdana" w:hAnsi="Verdana" w:hint="eastAsia"/>
          <w:bCs/>
          <w:lang w:eastAsia="zh-CN"/>
        </w:rPr>
        <w:t>粉</w:t>
      </w:r>
      <w:r w:rsidR="00F77F87">
        <w:rPr>
          <w:rFonts w:ascii="Verdana" w:hAnsi="Verdana" w:hint="eastAsia"/>
          <w:bCs/>
          <w:lang w:eastAsia="zh-CN"/>
        </w:rPr>
        <w:t>尘排放法规</w:t>
      </w:r>
      <w:r w:rsidR="00AE7979">
        <w:rPr>
          <w:rFonts w:ascii="Verdana" w:hAnsi="Verdana" w:hint="eastAsia"/>
          <w:bCs/>
          <w:lang w:eastAsia="zh-CN"/>
        </w:rPr>
        <w:t>。针对这种区域，克磊镘的</w:t>
      </w:r>
      <w:r w:rsidR="00AE7979">
        <w:rPr>
          <w:rFonts w:ascii="Verdana" w:hAnsi="Verdana" w:hint="eastAsia"/>
          <w:bCs/>
          <w:lang w:eastAsia="zh-CN"/>
        </w:rPr>
        <w:t xml:space="preserve"> MR 130 Z EVO2 </w:t>
      </w:r>
      <w:r w:rsidR="00AE7979">
        <w:rPr>
          <w:rFonts w:ascii="Verdana" w:hAnsi="Verdana" w:hint="eastAsia"/>
          <w:bCs/>
          <w:lang w:eastAsia="zh-CN"/>
        </w:rPr>
        <w:t>移动反击式破碎设备可以配备两种套包</w:t>
      </w:r>
      <w:r w:rsidR="002A29F0">
        <w:rPr>
          <w:rFonts w:ascii="Verdana" w:hAnsi="Verdana" w:hint="eastAsia"/>
          <w:bCs/>
          <w:lang w:eastAsia="zh-CN"/>
        </w:rPr>
        <w:t>，从而确保环保地施工。</w:t>
      </w:r>
      <w:r w:rsidR="00982305">
        <w:rPr>
          <w:rFonts w:ascii="Verdana" w:hAnsi="Verdana" w:hint="eastAsia"/>
          <w:bCs/>
          <w:lang w:eastAsia="zh-CN"/>
        </w:rPr>
        <w:t>新研发的</w:t>
      </w:r>
      <w:r w:rsidR="00982305">
        <w:rPr>
          <w:rFonts w:ascii="Verdana" w:hAnsi="Verdana" w:hint="eastAsia"/>
          <w:bCs/>
          <w:lang w:eastAsia="zh-CN"/>
        </w:rPr>
        <w:t xml:space="preserve"> ECO </w:t>
      </w:r>
      <w:r w:rsidR="00982305">
        <w:rPr>
          <w:rFonts w:ascii="Verdana" w:hAnsi="Verdana" w:hint="eastAsia"/>
          <w:bCs/>
          <w:lang w:eastAsia="zh-CN"/>
        </w:rPr>
        <w:t>噪音和</w:t>
      </w:r>
      <w:r w:rsidR="00982305">
        <w:rPr>
          <w:rFonts w:ascii="Verdana" w:hAnsi="Verdana" w:hint="eastAsia"/>
          <w:bCs/>
          <w:lang w:eastAsia="zh-CN"/>
        </w:rPr>
        <w:t xml:space="preserve"> ECO </w:t>
      </w:r>
      <w:r w:rsidR="00982305">
        <w:rPr>
          <w:rFonts w:ascii="Verdana" w:hAnsi="Verdana" w:hint="eastAsia"/>
          <w:bCs/>
          <w:lang w:eastAsia="zh-CN"/>
        </w:rPr>
        <w:t>粉尘套包</w:t>
      </w:r>
      <w:r w:rsidR="00762F3F">
        <w:rPr>
          <w:rFonts w:ascii="Verdana" w:hAnsi="Verdana" w:hint="eastAsia"/>
          <w:bCs/>
          <w:lang w:eastAsia="zh-CN"/>
        </w:rPr>
        <w:t>可显著改善这两点。</w:t>
      </w:r>
    </w:p>
    <w:p w14:paraId="2C0FD9A3" w14:textId="77777777" w:rsidR="00573DE2" w:rsidRDefault="00573DE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</w:p>
    <w:p w14:paraId="35900EB3" w14:textId="77777777" w:rsidR="00D7638B" w:rsidRDefault="00D7638B" w:rsidP="00D65F12">
      <w:pPr>
        <w:spacing w:after="0"/>
        <w:ind w:left="567" w:right="-271" w:hanging="7"/>
        <w:contextualSpacing/>
        <w:jc w:val="both"/>
        <w:rPr>
          <w:rFonts w:ascii="Verdana" w:hAnsi="Verdana"/>
          <w:lang w:eastAsia="zh-CN"/>
        </w:rPr>
      </w:pPr>
    </w:p>
    <w:p w14:paraId="6202DDE7" w14:textId="4C26ED7B" w:rsidR="00E7043E" w:rsidRDefault="00E7043E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  <w:r>
        <w:rPr>
          <w:rFonts w:ascii="Verdana" w:hAnsi="Verdana" w:hint="eastAsia"/>
          <w:lang w:eastAsia="zh-CN"/>
        </w:rPr>
        <w:t>此外，设备通过</w:t>
      </w:r>
      <w:r w:rsidR="00504781">
        <w:rPr>
          <w:rFonts w:ascii="Verdana" w:hAnsi="Verdana" w:hint="eastAsia"/>
          <w:lang w:eastAsia="zh-CN"/>
        </w:rPr>
        <w:t xml:space="preserve"> SPECTIVE </w:t>
      </w:r>
      <w:r w:rsidR="00504781">
        <w:rPr>
          <w:rFonts w:ascii="Verdana" w:hAnsi="Verdana" w:hint="eastAsia"/>
          <w:lang w:eastAsia="zh-CN"/>
        </w:rPr>
        <w:t>直观操控理念</w:t>
      </w:r>
      <w:r w:rsidR="00AD5F06">
        <w:rPr>
          <w:rFonts w:ascii="Verdana" w:hAnsi="Verdana" w:hint="eastAsia"/>
          <w:lang w:eastAsia="zh-CN"/>
        </w:rPr>
        <w:t>进行</w:t>
      </w:r>
      <w:r w:rsidR="00BC241A">
        <w:rPr>
          <w:rFonts w:ascii="Verdana" w:hAnsi="Verdana" w:hint="eastAsia"/>
          <w:lang w:eastAsia="zh-CN"/>
        </w:rPr>
        <w:t>操作。</w:t>
      </w:r>
      <w:r w:rsidR="00F81B7F">
        <w:rPr>
          <w:rFonts w:ascii="Verdana" w:hAnsi="Verdana" w:hint="eastAsia"/>
          <w:lang w:eastAsia="zh-CN"/>
        </w:rPr>
        <w:t>在</w:t>
      </w:r>
      <w:r w:rsidR="00F81B7F">
        <w:rPr>
          <w:rFonts w:ascii="Verdana" w:hAnsi="Verdana" w:hint="eastAsia"/>
          <w:lang w:eastAsia="zh-CN"/>
        </w:rPr>
        <w:t xml:space="preserve"> 12 </w:t>
      </w:r>
      <w:r w:rsidR="00F81B7F">
        <w:rPr>
          <w:rFonts w:ascii="Verdana" w:hAnsi="Verdana" w:hint="eastAsia"/>
          <w:lang w:eastAsia="zh-CN"/>
        </w:rPr>
        <w:t>英寸的触摸屏上，</w:t>
      </w:r>
      <w:r w:rsidR="00AD5F06">
        <w:rPr>
          <w:rFonts w:ascii="Verdana" w:hAnsi="Verdana" w:hint="eastAsia"/>
          <w:lang w:eastAsia="zh-CN"/>
        </w:rPr>
        <w:t>所有功能一目了然，简洁明了的图形符号可方便地导向，</w:t>
      </w:r>
      <w:r w:rsidR="00F81B7F">
        <w:rPr>
          <w:rFonts w:ascii="Verdana" w:hAnsi="Verdana" w:hint="eastAsia"/>
          <w:lang w:eastAsia="zh-CN"/>
        </w:rPr>
        <w:t>显著</w:t>
      </w:r>
      <w:r w:rsidR="00AD5F06">
        <w:rPr>
          <w:rFonts w:ascii="Verdana" w:hAnsi="Verdana" w:hint="eastAsia"/>
          <w:lang w:eastAsia="zh-CN"/>
        </w:rPr>
        <w:t>简化了机手的工作。</w:t>
      </w:r>
      <w:r w:rsidR="00AD2B3D">
        <w:rPr>
          <w:rFonts w:ascii="Verdana" w:hAnsi="Verdana" w:hint="eastAsia"/>
          <w:lang w:eastAsia="zh-CN"/>
        </w:rPr>
        <w:t>整台设备的产量高达每小时</w:t>
      </w:r>
      <w:r w:rsidR="00AD2B3D">
        <w:rPr>
          <w:rFonts w:ascii="Verdana" w:hAnsi="Verdana" w:hint="eastAsia"/>
          <w:lang w:eastAsia="zh-CN"/>
        </w:rPr>
        <w:t xml:space="preserve"> 450 </w:t>
      </w:r>
      <w:r w:rsidR="00AD2B3D">
        <w:rPr>
          <w:rFonts w:ascii="Verdana" w:hAnsi="Verdana" w:hint="eastAsia"/>
          <w:lang w:eastAsia="zh-CN"/>
        </w:rPr>
        <w:t>吨，</w:t>
      </w:r>
      <w:r w:rsidR="0036569E">
        <w:rPr>
          <w:rFonts w:ascii="Verdana" w:hAnsi="Verdana" w:hint="eastAsia"/>
          <w:lang w:eastAsia="zh-CN"/>
        </w:rPr>
        <w:t>令人赞叹不已。</w:t>
      </w:r>
    </w:p>
    <w:p w14:paraId="79A15D10" w14:textId="77777777" w:rsidR="00D65F12" w:rsidRDefault="00D65F12" w:rsidP="00D65F12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</w:p>
    <w:p w14:paraId="0C716173" w14:textId="183C228F" w:rsidR="0036569E" w:rsidRDefault="0036569E" w:rsidP="00D65F12">
      <w:pP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  <w:r>
        <w:rPr>
          <w:rFonts w:ascii="Verdana" w:hAnsi="Verdana" w:hint="eastAsia"/>
          <w:b/>
          <w:lang w:eastAsia="zh-CN"/>
        </w:rPr>
        <w:t xml:space="preserve">MC 110 Z EVO </w:t>
      </w:r>
      <w:r>
        <w:rPr>
          <w:rFonts w:ascii="Verdana" w:hAnsi="Verdana" w:hint="eastAsia"/>
          <w:b/>
          <w:lang w:eastAsia="zh-CN"/>
        </w:rPr>
        <w:t>和</w:t>
      </w:r>
      <w:r>
        <w:rPr>
          <w:rFonts w:ascii="Verdana" w:hAnsi="Verdana" w:hint="eastAsia"/>
          <w:b/>
          <w:lang w:eastAsia="zh-CN"/>
        </w:rPr>
        <w:t xml:space="preserve"> MCO 9 S EVO </w:t>
      </w:r>
      <w:r w:rsidR="008A2501">
        <w:rPr>
          <w:rFonts w:ascii="Verdana" w:hAnsi="Verdana" w:hint="eastAsia"/>
          <w:b/>
          <w:lang w:eastAsia="zh-CN"/>
        </w:rPr>
        <w:t>构成了</w:t>
      </w:r>
      <w:r>
        <w:rPr>
          <w:rFonts w:ascii="Verdana" w:hAnsi="Verdana" w:hint="eastAsia"/>
          <w:b/>
          <w:lang w:eastAsia="zh-CN"/>
        </w:rPr>
        <w:t xml:space="preserve"> EVO </w:t>
      </w:r>
      <w:r w:rsidR="008A2501">
        <w:rPr>
          <w:rFonts w:ascii="Verdana" w:hAnsi="Verdana" w:hint="eastAsia"/>
          <w:b/>
          <w:lang w:eastAsia="zh-CN"/>
        </w:rPr>
        <w:t>产品</w:t>
      </w:r>
      <w:r>
        <w:rPr>
          <w:rFonts w:ascii="Verdana" w:hAnsi="Verdana" w:hint="eastAsia"/>
          <w:b/>
          <w:lang w:eastAsia="zh-CN"/>
        </w:rPr>
        <w:t>系列</w:t>
      </w:r>
    </w:p>
    <w:p w14:paraId="799D3C9A" w14:textId="77777777" w:rsidR="0036569E" w:rsidRPr="00D65F12" w:rsidRDefault="0036569E" w:rsidP="00D65F12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eastAsia="zh-CN"/>
        </w:rPr>
      </w:pPr>
    </w:p>
    <w:p w14:paraId="00810AF8" w14:textId="5213EC3A" w:rsidR="006956AE" w:rsidRDefault="00705A50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  <w:r>
        <w:rPr>
          <w:rFonts w:ascii="Verdana" w:hAnsi="Verdana" w:hint="eastAsia"/>
          <w:bCs/>
          <w:lang w:eastAsia="zh-CN"/>
        </w:rPr>
        <w:t>成熟的</w:t>
      </w:r>
      <w:r>
        <w:rPr>
          <w:rFonts w:ascii="Verdana" w:hAnsi="Verdana" w:hint="eastAsia"/>
          <w:bCs/>
          <w:lang w:eastAsia="zh-CN"/>
        </w:rPr>
        <w:t xml:space="preserve"> </w:t>
      </w:r>
      <w:r w:rsidRPr="00705A50">
        <w:rPr>
          <w:rFonts w:ascii="Verdana" w:hAnsi="Verdana" w:hint="eastAsia"/>
          <w:bCs/>
          <w:lang w:eastAsia="zh-CN"/>
        </w:rPr>
        <w:t xml:space="preserve">MOBICAT MC 110 Z </w:t>
      </w:r>
      <w:r>
        <w:rPr>
          <w:rFonts w:ascii="Verdana" w:hAnsi="Verdana" w:hint="eastAsia"/>
          <w:bCs/>
          <w:lang w:eastAsia="zh-CN"/>
        </w:rPr>
        <w:t xml:space="preserve">EVO </w:t>
      </w:r>
      <w:r>
        <w:rPr>
          <w:rFonts w:ascii="Verdana" w:hAnsi="Verdana" w:hint="eastAsia"/>
          <w:bCs/>
          <w:lang w:eastAsia="zh-CN"/>
        </w:rPr>
        <w:t>移动颚式破碎设备和</w:t>
      </w:r>
      <w:r>
        <w:rPr>
          <w:rFonts w:ascii="Verdana" w:hAnsi="Verdana" w:hint="eastAsia"/>
          <w:bCs/>
          <w:lang w:eastAsia="zh-CN"/>
        </w:rPr>
        <w:t xml:space="preserve"> MOBICONE MCO 9 S EVO </w:t>
      </w:r>
      <w:r>
        <w:rPr>
          <w:rFonts w:ascii="Verdana" w:hAnsi="Verdana" w:hint="eastAsia"/>
          <w:bCs/>
          <w:lang w:eastAsia="zh-CN"/>
        </w:rPr>
        <w:t>移动圆锥式破碎设备</w:t>
      </w:r>
      <w:r w:rsidR="009C1606">
        <w:rPr>
          <w:rFonts w:ascii="Verdana" w:hAnsi="Verdana" w:hint="eastAsia"/>
          <w:bCs/>
          <w:lang w:eastAsia="zh-CN"/>
        </w:rPr>
        <w:t>共同</w:t>
      </w:r>
      <w:r w:rsidR="008A2501">
        <w:rPr>
          <w:rFonts w:ascii="Verdana" w:hAnsi="Verdana" w:hint="eastAsia"/>
          <w:bCs/>
          <w:lang w:eastAsia="zh-CN"/>
        </w:rPr>
        <w:t>构成了</w:t>
      </w:r>
      <w:r>
        <w:rPr>
          <w:rFonts w:ascii="Verdana" w:hAnsi="Verdana" w:hint="eastAsia"/>
          <w:bCs/>
          <w:lang w:eastAsia="zh-CN"/>
        </w:rPr>
        <w:t xml:space="preserve"> EVO</w:t>
      </w:r>
      <w:r w:rsidR="008A2501">
        <w:rPr>
          <w:rFonts w:ascii="Verdana" w:hAnsi="Verdana" w:hint="eastAsia"/>
          <w:bCs/>
          <w:lang w:eastAsia="zh-CN"/>
        </w:rPr>
        <w:t xml:space="preserve"> </w:t>
      </w:r>
      <w:r>
        <w:rPr>
          <w:rFonts w:ascii="Verdana" w:hAnsi="Verdana" w:hint="eastAsia"/>
          <w:bCs/>
          <w:lang w:eastAsia="zh-CN"/>
        </w:rPr>
        <w:t>产品</w:t>
      </w:r>
      <w:r w:rsidR="008A2501">
        <w:rPr>
          <w:rFonts w:ascii="Verdana" w:hAnsi="Verdana" w:hint="eastAsia"/>
          <w:bCs/>
          <w:lang w:eastAsia="zh-CN"/>
        </w:rPr>
        <w:t>系列</w:t>
      </w:r>
      <w:r>
        <w:rPr>
          <w:rFonts w:ascii="Verdana" w:hAnsi="Verdana" w:hint="eastAsia"/>
          <w:bCs/>
          <w:lang w:eastAsia="zh-CN"/>
        </w:rPr>
        <w:t>。两款破碎设备不仅外形紧凑、实力强劲，而且可以理想地配套使用。</w:t>
      </w:r>
      <w:r>
        <w:rPr>
          <w:rFonts w:ascii="Verdana" w:hAnsi="Verdana" w:hint="eastAsia"/>
          <w:bCs/>
          <w:lang w:eastAsia="zh-CN"/>
        </w:rPr>
        <w:t xml:space="preserve">MCO 9 S EVO </w:t>
      </w:r>
      <w:r>
        <w:rPr>
          <w:rFonts w:ascii="Verdana" w:hAnsi="Verdana" w:hint="eastAsia"/>
          <w:bCs/>
          <w:lang w:eastAsia="zh-CN"/>
        </w:rPr>
        <w:t>还配备由终筛分装置和超大尺寸骨料回料皮带构成的回料系统。</w:t>
      </w:r>
    </w:p>
    <w:p w14:paraId="615A57D7" w14:textId="77777777" w:rsidR="006956AE" w:rsidRDefault="006956AE">
      <w:pPr>
        <w:rPr>
          <w:rFonts w:ascii="Verdana" w:hAnsi="Verdana"/>
          <w:bCs/>
          <w:lang w:eastAsia="zh-CN"/>
        </w:rPr>
      </w:pPr>
      <w:r>
        <w:rPr>
          <w:rFonts w:ascii="Verdana" w:hAnsi="Verdana"/>
          <w:bCs/>
          <w:lang w:eastAsia="zh-CN"/>
        </w:rPr>
        <w:br w:type="page"/>
      </w:r>
    </w:p>
    <w:p w14:paraId="3E1F19BC" w14:textId="274EE4BA" w:rsidR="008A2501" w:rsidRPr="003A5210" w:rsidRDefault="008A2501" w:rsidP="003A5210">
      <w:pPr>
        <w:spacing w:after="0"/>
        <w:ind w:left="567" w:right="-271" w:hanging="7"/>
        <w:contextualSpacing/>
        <w:rPr>
          <w:rFonts w:ascii="Verdana" w:hAnsi="Verdana"/>
          <w:b/>
          <w:bCs/>
          <w:lang w:eastAsia="zh-CN"/>
        </w:rPr>
      </w:pPr>
      <w:r>
        <w:rPr>
          <w:rFonts w:ascii="Verdana" w:hAnsi="Verdana" w:hint="eastAsia"/>
          <w:b/>
          <w:lang w:eastAsia="zh-CN"/>
        </w:rPr>
        <w:lastRenderedPageBreak/>
        <w:t>产量高、筛分效果佳：这便是</w:t>
      </w:r>
      <w:r>
        <w:rPr>
          <w:rFonts w:ascii="Verdana" w:hAnsi="Verdana" w:hint="eastAsia"/>
          <w:b/>
          <w:lang w:eastAsia="zh-CN"/>
        </w:rPr>
        <w:t xml:space="preserve"> MOBISCREEN MS 953 EVO</w:t>
      </w:r>
    </w:p>
    <w:p w14:paraId="369963A2" w14:textId="77777777" w:rsidR="00D7638B" w:rsidRDefault="00D7638B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</w:p>
    <w:p w14:paraId="63A0A150" w14:textId="76E7D312" w:rsidR="009C1606" w:rsidRDefault="009C1606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  <w:lang w:eastAsia="zh-CN"/>
        </w:rPr>
      </w:pPr>
      <w:r w:rsidRPr="009C1606">
        <w:rPr>
          <w:rFonts w:ascii="Verdana" w:hAnsi="Verdana" w:hint="eastAsia"/>
          <w:bCs/>
          <w:lang w:eastAsia="zh-CN"/>
        </w:rPr>
        <w:t>三层成品筛</w:t>
      </w:r>
      <w:r w:rsidRPr="009C1606">
        <w:rPr>
          <w:rFonts w:ascii="Verdana" w:hAnsi="Verdana" w:hint="eastAsia"/>
          <w:bCs/>
          <w:lang w:eastAsia="zh-CN"/>
        </w:rPr>
        <w:t xml:space="preserve"> MS 953 EVO </w:t>
      </w:r>
      <w:r w:rsidRPr="009C1606">
        <w:rPr>
          <w:rFonts w:ascii="Verdana" w:hAnsi="Verdana" w:hint="eastAsia"/>
          <w:bCs/>
          <w:lang w:eastAsia="zh-CN"/>
        </w:rPr>
        <w:t>上层筛面面积为</w:t>
      </w:r>
      <w:r w:rsidRPr="009C1606">
        <w:rPr>
          <w:rFonts w:ascii="Verdana" w:hAnsi="Verdana" w:hint="eastAsia"/>
          <w:bCs/>
          <w:lang w:eastAsia="zh-CN"/>
        </w:rPr>
        <w:t xml:space="preserve"> 9.5 </w:t>
      </w:r>
      <w:r w:rsidRPr="009C1606">
        <w:rPr>
          <w:rFonts w:ascii="Verdana" w:hAnsi="Verdana"/>
          <w:bCs/>
          <w:iCs/>
          <w:lang w:eastAsia="zh-CN"/>
        </w:rPr>
        <w:t>m²</w:t>
      </w:r>
      <w:r w:rsidRPr="009C1606">
        <w:rPr>
          <w:rFonts w:ascii="Verdana" w:hAnsi="Verdana" w:hint="eastAsia"/>
          <w:bCs/>
          <w:iCs/>
          <w:lang w:eastAsia="zh-CN"/>
        </w:rPr>
        <w:t>。如同破碎设备一样，</w:t>
      </w:r>
      <w:r w:rsidRPr="009C1606">
        <w:rPr>
          <w:rFonts w:ascii="Verdana" w:hAnsi="Verdana" w:hint="eastAsia"/>
          <w:bCs/>
          <w:iCs/>
          <w:lang w:eastAsia="zh-CN"/>
        </w:rPr>
        <w:t xml:space="preserve">EVO </w:t>
      </w:r>
      <w:r w:rsidRPr="009C1606">
        <w:rPr>
          <w:rFonts w:ascii="Verdana" w:hAnsi="Verdana" w:hint="eastAsia"/>
          <w:bCs/>
          <w:iCs/>
          <w:lang w:eastAsia="zh-CN"/>
        </w:rPr>
        <w:t>系列</w:t>
      </w:r>
      <w:r>
        <w:rPr>
          <w:rFonts w:ascii="Verdana" w:hAnsi="Verdana" w:hint="eastAsia"/>
          <w:bCs/>
          <w:iCs/>
          <w:lang w:eastAsia="zh-CN"/>
        </w:rPr>
        <w:t>筛分设备</w:t>
      </w:r>
      <w:r w:rsidRPr="009C1606">
        <w:rPr>
          <w:rFonts w:ascii="Verdana" w:hAnsi="Verdana" w:hint="eastAsia"/>
          <w:bCs/>
          <w:iCs/>
          <w:lang w:eastAsia="zh-CN"/>
        </w:rPr>
        <w:t>的紧凑型设计和超短的设置时间</w:t>
      </w:r>
      <w:r>
        <w:rPr>
          <w:rFonts w:ascii="Verdana" w:hAnsi="Verdana" w:hint="eastAsia"/>
          <w:bCs/>
          <w:iCs/>
          <w:lang w:eastAsia="zh-CN"/>
        </w:rPr>
        <w:t>使其应用十分灵活</w:t>
      </w:r>
      <w:r w:rsidRPr="009C1606">
        <w:rPr>
          <w:rFonts w:ascii="Verdana" w:hAnsi="Verdana" w:hint="eastAsia"/>
          <w:bCs/>
          <w:iCs/>
          <w:lang w:eastAsia="zh-CN"/>
        </w:rPr>
        <w:t>。</w:t>
      </w:r>
      <w:r>
        <w:rPr>
          <w:rFonts w:ascii="Verdana" w:hAnsi="Verdana" w:hint="eastAsia"/>
          <w:bCs/>
          <w:iCs/>
          <w:lang w:eastAsia="zh-CN"/>
        </w:rPr>
        <w:t>得益于这些优势，它们成为了</w:t>
      </w:r>
      <w:r w:rsidR="00380DE2">
        <w:rPr>
          <w:rFonts w:ascii="Verdana" w:hAnsi="Verdana" w:hint="eastAsia"/>
          <w:bCs/>
          <w:iCs/>
          <w:lang w:eastAsia="zh-CN"/>
        </w:rPr>
        <w:t>通用市场和采石场应用的首选筛分设备</w:t>
      </w:r>
      <w:r w:rsidR="00D7638B">
        <w:rPr>
          <w:rFonts w:ascii="Verdana" w:hAnsi="Verdana" w:hint="eastAsia"/>
          <w:bCs/>
          <w:iCs/>
          <w:lang w:eastAsia="zh-CN"/>
        </w:rPr>
        <w:t>。</w:t>
      </w:r>
      <w:r w:rsidR="00D7638B" w:rsidRPr="009C1606">
        <w:rPr>
          <w:rFonts w:ascii="Verdana" w:hAnsi="Verdana" w:hint="eastAsia"/>
          <w:bCs/>
          <w:iCs/>
          <w:lang w:eastAsia="zh-CN"/>
        </w:rPr>
        <w:t xml:space="preserve">MS 953 EVO </w:t>
      </w:r>
      <w:r w:rsidR="00D7638B" w:rsidRPr="009C1606">
        <w:rPr>
          <w:rFonts w:ascii="Verdana" w:hAnsi="Verdana" w:hint="eastAsia"/>
          <w:bCs/>
          <w:iCs/>
          <w:lang w:eastAsia="zh-CN"/>
        </w:rPr>
        <w:t>产量可达</w:t>
      </w:r>
      <w:r w:rsidR="00D7638B">
        <w:rPr>
          <w:rFonts w:ascii="Verdana" w:hAnsi="Verdana" w:hint="eastAsia"/>
          <w:bCs/>
          <w:iCs/>
          <w:lang w:eastAsia="zh-CN"/>
        </w:rPr>
        <w:t>每小时</w:t>
      </w:r>
      <w:r w:rsidR="00D7638B" w:rsidRPr="009C1606">
        <w:rPr>
          <w:rFonts w:ascii="Verdana" w:hAnsi="Verdana" w:hint="eastAsia"/>
          <w:bCs/>
          <w:iCs/>
          <w:lang w:eastAsia="zh-CN"/>
        </w:rPr>
        <w:t xml:space="preserve"> 500 </w:t>
      </w:r>
      <w:r w:rsidR="00D7638B">
        <w:rPr>
          <w:rFonts w:ascii="Verdana" w:hAnsi="Verdana" w:hint="eastAsia"/>
          <w:bCs/>
          <w:iCs/>
          <w:lang w:eastAsia="zh-CN"/>
        </w:rPr>
        <w:t>吨</w:t>
      </w:r>
      <w:r w:rsidR="00D7638B" w:rsidRPr="009C1606">
        <w:rPr>
          <w:rFonts w:ascii="Verdana" w:hAnsi="Verdana" w:hint="eastAsia"/>
          <w:bCs/>
          <w:iCs/>
          <w:lang w:eastAsia="zh-CN"/>
        </w:rPr>
        <w:t>。能够获得如此出众的产量，除了以上设备优点，还得益于贯穿于整台设备的理想的材料流动。这一优点，从开始喂料便得到精心设计，大尺寸料斗，使该设备可借助轮式装载机或上游破碎设备喂料</w:t>
      </w:r>
      <w:r w:rsidR="00D7638B" w:rsidRPr="009C1606">
        <w:rPr>
          <w:rFonts w:ascii="Verdana" w:hAnsi="Verdana" w:hint="eastAsia"/>
          <w:bCs/>
          <w:lang w:eastAsia="zh-CN"/>
        </w:rPr>
        <w:t>。喂料皮带宽达</w:t>
      </w:r>
      <w:r w:rsidR="00D7638B" w:rsidRPr="009C1606">
        <w:rPr>
          <w:rFonts w:ascii="Verdana" w:hAnsi="Verdana" w:hint="eastAsia"/>
          <w:bCs/>
          <w:lang w:eastAsia="zh-CN"/>
        </w:rPr>
        <w:t xml:space="preserve"> </w:t>
      </w:r>
      <w:r w:rsidR="00D7638B" w:rsidRPr="009C1606">
        <w:rPr>
          <w:rFonts w:ascii="Verdana" w:hAnsi="Verdana"/>
          <w:bCs/>
          <w:iCs/>
          <w:lang w:eastAsia="zh-CN"/>
        </w:rPr>
        <w:t>1,200 mm</w:t>
      </w:r>
      <w:r w:rsidR="00D7638B" w:rsidRPr="009C1606">
        <w:rPr>
          <w:rFonts w:ascii="Verdana" w:hAnsi="Verdana" w:hint="eastAsia"/>
          <w:bCs/>
          <w:iCs/>
          <w:lang w:eastAsia="zh-CN"/>
        </w:rPr>
        <w:t>，通过它，材料被顺畅地</w:t>
      </w:r>
      <w:r w:rsidR="00D7638B" w:rsidRPr="009C1606">
        <w:rPr>
          <w:rFonts w:ascii="Verdana" w:hAnsi="Verdana" w:hint="eastAsia"/>
          <w:bCs/>
          <w:lang w:eastAsia="zh-CN"/>
        </w:rPr>
        <w:t>输送至筛箱。</w:t>
      </w:r>
    </w:p>
    <w:p w14:paraId="3459262C" w14:textId="77777777" w:rsid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Cs/>
          <w:lang w:eastAsia="zh-CN"/>
        </w:rPr>
      </w:pPr>
    </w:p>
    <w:p w14:paraId="5B1A34A8" w14:textId="3FE190C7" w:rsidR="00CF2594" w:rsidRDefault="00CF2594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</w:p>
    <w:p w14:paraId="74E22DB9" w14:textId="68A421B6" w:rsidR="00DC56FD" w:rsidRDefault="00B15322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iCs/>
          <w:lang w:eastAsia="zh-CN"/>
        </w:rPr>
      </w:pPr>
      <w:r>
        <w:rPr>
          <w:rFonts w:ascii="Verdana" w:hAnsi="Verdana" w:hint="eastAsia"/>
          <w:b/>
          <w:bCs/>
          <w:iCs/>
          <w:lang w:eastAsia="zh-CN"/>
        </w:rPr>
        <w:t>适用于更大喂料尺寸的</w:t>
      </w:r>
      <w:r w:rsidR="00992DCA">
        <w:rPr>
          <w:rFonts w:ascii="Verdana" w:hAnsi="Verdana" w:hint="eastAsia"/>
          <w:b/>
          <w:bCs/>
          <w:iCs/>
          <w:lang w:eastAsia="zh-CN"/>
        </w:rPr>
        <w:t>原</w:t>
      </w:r>
      <w:r>
        <w:rPr>
          <w:rFonts w:ascii="Verdana" w:hAnsi="Verdana" w:hint="eastAsia"/>
          <w:b/>
          <w:bCs/>
          <w:iCs/>
          <w:lang w:eastAsia="zh-CN"/>
        </w:rPr>
        <w:t>料筛分设备</w:t>
      </w:r>
      <w:r w:rsidR="00C263AA">
        <w:rPr>
          <w:rFonts w:ascii="Verdana" w:hAnsi="Verdana" w:hint="eastAsia"/>
          <w:b/>
          <w:bCs/>
          <w:iCs/>
          <w:lang w:eastAsia="zh-CN"/>
        </w:rPr>
        <w:t xml:space="preserve"> MS15 Z</w:t>
      </w:r>
    </w:p>
    <w:p w14:paraId="77D0535F" w14:textId="77777777" w:rsidR="00B15322" w:rsidRPr="00CF2594" w:rsidRDefault="00B15322" w:rsidP="003A5210">
      <w:pPr>
        <w:spacing w:after="0"/>
        <w:ind w:left="567" w:right="-271" w:hanging="7"/>
        <w:contextualSpacing/>
        <w:jc w:val="both"/>
        <w:rPr>
          <w:rFonts w:ascii="Verdana" w:hAnsi="Verdana"/>
          <w:b/>
          <w:bCs/>
          <w:iCs/>
          <w:lang w:eastAsia="zh-CN"/>
        </w:rPr>
      </w:pPr>
    </w:p>
    <w:p w14:paraId="40A94AE7" w14:textId="647F534F" w:rsidR="0051144D" w:rsidRPr="003A5210" w:rsidRDefault="00EF0204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lang w:eastAsia="zh-CN"/>
        </w:rPr>
      </w:pPr>
      <w:r>
        <w:rPr>
          <w:rFonts w:ascii="Verdana" w:hAnsi="Verdana" w:hint="eastAsia"/>
          <w:bCs/>
          <w:lang w:eastAsia="zh-CN"/>
        </w:rPr>
        <w:t xml:space="preserve">MOBISCREEN MS 15 Z </w:t>
      </w:r>
      <w:r w:rsidR="00992DCA">
        <w:rPr>
          <w:rFonts w:ascii="Verdana" w:hAnsi="Verdana" w:hint="eastAsia"/>
          <w:bCs/>
          <w:lang w:eastAsia="zh-CN"/>
        </w:rPr>
        <w:t>原</w:t>
      </w:r>
      <w:r>
        <w:rPr>
          <w:rFonts w:ascii="Verdana" w:hAnsi="Verdana" w:hint="eastAsia"/>
          <w:bCs/>
          <w:lang w:eastAsia="zh-CN"/>
        </w:rPr>
        <w:t>料筛分设备的展出，使克磊镘在</w:t>
      </w:r>
      <w:r>
        <w:rPr>
          <w:rFonts w:ascii="Verdana" w:hAnsi="Verdana" w:hint="eastAsia"/>
          <w:bCs/>
          <w:lang w:eastAsia="zh-CN"/>
        </w:rPr>
        <w:t xml:space="preserve"> bauma </w:t>
      </w:r>
      <w:r>
        <w:rPr>
          <w:rFonts w:ascii="Verdana" w:hAnsi="Verdana" w:hint="eastAsia"/>
          <w:bCs/>
          <w:lang w:eastAsia="zh-CN"/>
        </w:rPr>
        <w:t>展上</w:t>
      </w:r>
      <w:r w:rsidR="00B260CB">
        <w:rPr>
          <w:rFonts w:ascii="Verdana" w:hAnsi="Verdana" w:hint="eastAsia"/>
          <w:bCs/>
          <w:lang w:eastAsia="zh-CN"/>
        </w:rPr>
        <w:t>展示</w:t>
      </w:r>
      <w:r>
        <w:rPr>
          <w:rFonts w:ascii="Verdana" w:hAnsi="Verdana" w:hint="eastAsia"/>
          <w:bCs/>
          <w:lang w:eastAsia="zh-CN"/>
        </w:rPr>
        <w:t>的产品更加全面。</w:t>
      </w:r>
      <w:r w:rsidR="007F24A5">
        <w:rPr>
          <w:rFonts w:ascii="Verdana" w:hAnsi="Verdana" w:hint="eastAsia"/>
          <w:bCs/>
          <w:lang w:eastAsia="zh-CN"/>
        </w:rPr>
        <w:t>这款移动式双层筛分设备产量高达每小时</w:t>
      </w:r>
      <w:r w:rsidR="007F24A5">
        <w:rPr>
          <w:rFonts w:ascii="Verdana" w:hAnsi="Verdana" w:hint="eastAsia"/>
          <w:bCs/>
          <w:lang w:eastAsia="zh-CN"/>
        </w:rPr>
        <w:t xml:space="preserve"> 400 </w:t>
      </w:r>
      <w:r w:rsidR="007F24A5">
        <w:rPr>
          <w:rFonts w:ascii="Verdana" w:hAnsi="Verdana" w:hint="eastAsia"/>
          <w:bCs/>
          <w:lang w:eastAsia="zh-CN"/>
        </w:rPr>
        <w:t>吨。</w:t>
      </w:r>
      <w:r w:rsidR="00C80A49">
        <w:rPr>
          <w:rFonts w:ascii="Verdana" w:hAnsi="Verdana" w:hint="eastAsia"/>
          <w:bCs/>
          <w:lang w:eastAsia="zh-CN"/>
        </w:rPr>
        <w:t>其结构坚固，喂料尺寸可达</w:t>
      </w:r>
      <w:r w:rsidR="00C80A49">
        <w:rPr>
          <w:rFonts w:ascii="Verdana" w:hAnsi="Verdana" w:hint="eastAsia"/>
          <w:bCs/>
          <w:lang w:eastAsia="zh-CN"/>
        </w:rPr>
        <w:t xml:space="preserve"> </w:t>
      </w:r>
      <w:r w:rsidR="00C80A49">
        <w:rPr>
          <w:rFonts w:ascii="Verdana" w:hAnsi="Verdana"/>
          <w:lang w:eastAsia="zh-CN"/>
        </w:rPr>
        <w:t>400 mm</w:t>
      </w:r>
      <w:r w:rsidR="00C80A49">
        <w:rPr>
          <w:rFonts w:ascii="Verdana" w:hAnsi="Verdana" w:hint="eastAsia"/>
          <w:lang w:eastAsia="zh-CN"/>
        </w:rPr>
        <w:t>。因此，</w:t>
      </w:r>
      <w:r w:rsidR="00C80A49">
        <w:rPr>
          <w:rFonts w:ascii="Verdana" w:hAnsi="Verdana" w:hint="eastAsia"/>
          <w:lang w:eastAsia="zh-CN"/>
        </w:rPr>
        <w:t xml:space="preserve">MS 15 Z </w:t>
      </w:r>
      <w:r w:rsidR="00C80A49">
        <w:rPr>
          <w:rFonts w:ascii="Verdana" w:hAnsi="Verdana" w:hint="eastAsia"/>
          <w:lang w:eastAsia="zh-CN"/>
        </w:rPr>
        <w:t>可灵活应用于天然石料加工和材料再生应用</w:t>
      </w:r>
      <w:r w:rsidR="00945366">
        <w:rPr>
          <w:rFonts w:ascii="Verdana" w:hAnsi="Verdana" w:hint="eastAsia"/>
          <w:lang w:eastAsia="zh-CN"/>
        </w:rPr>
        <w:t>领域</w:t>
      </w:r>
      <w:r w:rsidR="00C80A49">
        <w:rPr>
          <w:rFonts w:ascii="Verdana" w:hAnsi="Verdana" w:hint="eastAsia"/>
          <w:lang w:eastAsia="zh-CN"/>
        </w:rPr>
        <w:t>。</w:t>
      </w:r>
    </w:p>
    <w:p w14:paraId="09DC05FD" w14:textId="77777777" w:rsidR="003A5210" w:rsidRDefault="003A5210" w:rsidP="003A5210">
      <w:pPr>
        <w:spacing w:after="0"/>
        <w:ind w:left="567" w:right="-271" w:hanging="7"/>
        <w:contextualSpacing/>
        <w:jc w:val="both"/>
        <w:rPr>
          <w:rFonts w:ascii="Verdana" w:hAnsi="Verdana"/>
          <w:bCs/>
          <w:i/>
          <w:lang w:eastAsia="zh-CN"/>
        </w:rPr>
      </w:pPr>
    </w:p>
    <w:p w14:paraId="7748864A" w14:textId="58939B68" w:rsidR="00BD6ADB" w:rsidRDefault="00D23321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bCs/>
          <w:lang w:eastAsia="zh-CN"/>
        </w:rPr>
      </w:pPr>
      <w:r w:rsidRPr="00823E75">
        <w:rPr>
          <w:rFonts w:ascii="Arial" w:hAnsi="Arial" w:hint="eastAsia"/>
          <w:i/>
          <w:lang w:eastAsia="zh-CN"/>
        </w:rPr>
        <w:t>克磊镘</w:t>
      </w:r>
      <w:r>
        <w:rPr>
          <w:rFonts w:ascii="Arial" w:hAnsi="Arial" w:hint="eastAsia"/>
          <w:i/>
          <w:lang w:eastAsia="zh-CN"/>
        </w:rPr>
        <w:t>有限</w:t>
      </w:r>
      <w:r w:rsidRPr="00823E75">
        <w:rPr>
          <w:rFonts w:ascii="Arial" w:eastAsia="Arial" w:hAnsi="Arial" w:hint="eastAsia"/>
          <w:i/>
          <w:lang w:eastAsia="zh-CN"/>
        </w:rPr>
        <w:t>公司是维特根集团的成员之一，维特根集团是一家专门从事工程机械的国际性运营公司，旗下拥有维特根、福格勒、悍马、</w:t>
      </w:r>
      <w:r w:rsidRPr="00823E75">
        <w:rPr>
          <w:rFonts w:ascii="Arial" w:hAnsi="Arial" w:hint="eastAsia"/>
          <w:i/>
          <w:lang w:eastAsia="zh-CN"/>
        </w:rPr>
        <w:t>克磊镘</w:t>
      </w:r>
      <w:r w:rsidRPr="00823E75">
        <w:rPr>
          <w:rFonts w:ascii="Arial" w:eastAsia="Arial" w:hAnsi="Arial" w:hint="eastAsia"/>
          <w:i/>
          <w:lang w:eastAsia="zh-CN"/>
        </w:rPr>
        <w:t>和边宁荷夫五大知名品牌。其总部均位于德国，并在巴西、印度和中国设有工厂。集团在全球拥有 55 个销售和服务中心，为客户提供强大支持。</w:t>
      </w:r>
    </w:p>
    <w:p w14:paraId="19E83720" w14:textId="198D4AAE" w:rsidR="00A844C7" w:rsidRPr="00C263AA" w:rsidRDefault="00A844C7" w:rsidP="00C630FA">
      <w:pPr>
        <w:pBdr>
          <w:bottom w:val="single" w:sz="12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Cs/>
          <w:lang w:val="en-US"/>
        </w:rPr>
      </w:pPr>
      <w:r w:rsidRPr="00C263AA">
        <w:rPr>
          <w:rFonts w:ascii="Verdana" w:hAnsi="Verdana"/>
          <w:b/>
          <w:lang w:val="en-US"/>
        </w:rPr>
        <w:t>PHOTOS</w:t>
      </w:r>
      <w:r w:rsidRPr="00C263AA">
        <w:rPr>
          <w:rFonts w:ascii="Verdana" w:hAnsi="Verdana"/>
          <w:lang w:val="en-US"/>
        </w:rPr>
        <w:t>:</w:t>
      </w:r>
    </w:p>
    <w:p w14:paraId="26E1D672" w14:textId="77777777" w:rsidR="005516C1" w:rsidRPr="00C263AA" w:rsidRDefault="005516C1" w:rsidP="004D7C6B">
      <w:pPr>
        <w:spacing w:after="0"/>
        <w:ind w:right="-271"/>
        <w:contextualSpacing/>
        <w:rPr>
          <w:rFonts w:ascii="Verdana" w:hAnsi="Verdana"/>
          <w:lang w:val="en-US"/>
        </w:rPr>
      </w:pPr>
    </w:p>
    <w:p w14:paraId="40ECADDA" w14:textId="77777777" w:rsidR="005516C1" w:rsidRPr="00C263AA" w:rsidRDefault="005516C1" w:rsidP="004D7C6B">
      <w:pPr>
        <w:spacing w:after="0"/>
        <w:ind w:right="-271"/>
        <w:contextualSpacing/>
        <w:rPr>
          <w:rFonts w:ascii="Verdana" w:hAnsi="Verdana"/>
          <w:lang w:val="en-US"/>
        </w:rPr>
      </w:pPr>
    </w:p>
    <w:p w14:paraId="01F5178F" w14:textId="6E424109" w:rsidR="00902866" w:rsidRPr="00C263AA" w:rsidRDefault="0039654D" w:rsidP="004D7C6B">
      <w:pPr>
        <w:spacing w:after="0"/>
        <w:ind w:right="-271"/>
        <w:contextualSpacing/>
        <w:rPr>
          <w:rFonts w:ascii="Verdana" w:hAnsi="Verdana"/>
          <w:lang w:val="en-US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9984" behindDoc="0" locked="0" layoutInCell="1" allowOverlap="1" wp14:anchorId="5D1EDF5E" wp14:editId="72A59CB4">
            <wp:simplePos x="0" y="0"/>
            <wp:positionH relativeFrom="column">
              <wp:posOffset>525780</wp:posOffset>
            </wp:positionH>
            <wp:positionV relativeFrom="paragraph">
              <wp:posOffset>187325</wp:posOffset>
            </wp:positionV>
            <wp:extent cx="2505075" cy="1670685"/>
            <wp:effectExtent l="0" t="0" r="9525" b="571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_120_PRO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670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0654AA" wp14:editId="4B5B4219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E33209" id="Gerade Verbindung 1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" strokecolor="black [3213]" strokeweight=".25pt"/>
            </w:pict>
          </mc:Fallback>
        </mc:AlternateContent>
      </w:r>
    </w:p>
    <w:p w14:paraId="0A4C6656" w14:textId="2397451B" w:rsidR="003A5210" w:rsidRPr="00C263AA" w:rsidRDefault="00C931E4" w:rsidP="003A5210">
      <w:pPr>
        <w:spacing w:after="0"/>
        <w:ind w:left="5198" w:right="-271" w:firstLine="141"/>
        <w:contextualSpacing/>
        <w:rPr>
          <w:rFonts w:ascii="Verdana" w:hAnsi="Verdana"/>
          <w:b/>
          <w:lang w:val="en-US"/>
        </w:rPr>
      </w:pPr>
      <w:r w:rsidRPr="00C263AA">
        <w:rPr>
          <w:rFonts w:ascii="Verdana" w:hAnsi="Verdana"/>
          <w:b/>
          <w:lang w:val="en-US"/>
        </w:rPr>
        <w:t>MOBICAT MC 120 Z PRO</w:t>
      </w:r>
    </w:p>
    <w:p w14:paraId="55024F89" w14:textId="77777777" w:rsidR="003A5210" w:rsidRPr="00C263AA" w:rsidRDefault="003A5210" w:rsidP="003A5210">
      <w:pPr>
        <w:spacing w:after="0"/>
        <w:ind w:left="5198" w:right="-271" w:firstLine="141"/>
        <w:contextualSpacing/>
        <w:rPr>
          <w:rFonts w:ascii="Verdana" w:hAnsi="Verdana"/>
          <w:b/>
          <w:lang w:val="en-US"/>
        </w:rPr>
      </w:pPr>
    </w:p>
    <w:p w14:paraId="614CD8EC" w14:textId="5E142B59" w:rsidR="003A5210" w:rsidRDefault="00945366" w:rsidP="00945366">
      <w:pPr>
        <w:spacing w:after="0"/>
        <w:ind w:left="5387" w:right="-271"/>
        <w:contextualSpacing/>
        <w:rPr>
          <w:rFonts w:ascii="Verdana" w:hAnsi="Verdana"/>
          <w:sz w:val="20"/>
          <w:szCs w:val="20"/>
          <w:lang w:eastAsia="zh-CN"/>
        </w:rPr>
      </w:pPr>
      <w:r>
        <w:rPr>
          <w:rFonts w:ascii="Verdana" w:hAnsi="Verdana" w:hint="eastAsia"/>
          <w:sz w:val="20"/>
          <w:szCs w:val="20"/>
          <w:lang w:eastAsia="zh-CN"/>
        </w:rPr>
        <w:t xml:space="preserve">MOBICAT MC 120 Z PRO </w:t>
      </w:r>
      <w:r>
        <w:rPr>
          <w:rFonts w:ascii="Verdana" w:hAnsi="Verdana" w:hint="eastAsia"/>
          <w:sz w:val="20"/>
          <w:szCs w:val="20"/>
          <w:lang w:eastAsia="zh-CN"/>
        </w:rPr>
        <w:t>移动颚式破碎设备坚固且高效。</w:t>
      </w:r>
    </w:p>
    <w:p w14:paraId="4ABE8812" w14:textId="77777777" w:rsidR="00945366" w:rsidRDefault="00945366" w:rsidP="00945366">
      <w:pPr>
        <w:spacing w:after="0"/>
        <w:ind w:left="5387" w:right="-271"/>
        <w:contextualSpacing/>
        <w:rPr>
          <w:rFonts w:ascii="Verdana" w:hAnsi="Verdana"/>
          <w:b/>
          <w:lang w:eastAsia="zh-CN"/>
        </w:rPr>
      </w:pPr>
    </w:p>
    <w:p w14:paraId="238038EC" w14:textId="77777777" w:rsidR="00274942" w:rsidRDefault="00274942" w:rsidP="00945366">
      <w:pPr>
        <w:spacing w:after="0"/>
        <w:ind w:left="5387" w:right="-271"/>
        <w:contextualSpacing/>
        <w:rPr>
          <w:rFonts w:ascii="Verdana" w:hAnsi="Verdana"/>
          <w:b/>
          <w:lang w:eastAsia="zh-CN"/>
        </w:rPr>
      </w:pPr>
    </w:p>
    <w:p w14:paraId="09146E16" w14:textId="77777777" w:rsidR="00274942" w:rsidRDefault="00274942" w:rsidP="00945366">
      <w:pPr>
        <w:spacing w:after="0"/>
        <w:ind w:left="5387" w:right="-271"/>
        <w:contextualSpacing/>
        <w:rPr>
          <w:rFonts w:ascii="Verdana" w:hAnsi="Verdana"/>
          <w:b/>
          <w:lang w:eastAsia="zh-CN"/>
        </w:rPr>
      </w:pPr>
    </w:p>
    <w:p w14:paraId="34CCC02A" w14:textId="77777777" w:rsidR="000A71F5" w:rsidRDefault="000A71F5" w:rsidP="003A5210">
      <w:pPr>
        <w:spacing w:after="0"/>
        <w:ind w:right="-271"/>
        <w:contextualSpacing/>
        <w:rPr>
          <w:rFonts w:ascii="Verdana" w:hAnsi="Verdana"/>
          <w:b/>
          <w:lang w:eastAsia="zh-CN"/>
        </w:rPr>
      </w:pPr>
    </w:p>
    <w:p w14:paraId="533E16C8" w14:textId="1C585C82" w:rsidR="003A5210" w:rsidRDefault="003A5210" w:rsidP="003A5210">
      <w:pPr>
        <w:spacing w:after="0"/>
        <w:ind w:right="-271"/>
        <w:contextualSpacing/>
        <w:rPr>
          <w:rFonts w:ascii="Verdana" w:hAnsi="Verdana"/>
          <w:b/>
          <w:lang w:eastAsia="zh-CN"/>
        </w:rPr>
      </w:pPr>
    </w:p>
    <w:p w14:paraId="4452085F" w14:textId="04E1BAC7" w:rsidR="002C7064" w:rsidRDefault="0039654D" w:rsidP="004D7C6B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8960" behindDoc="0" locked="0" layoutInCell="1" allowOverlap="1" wp14:anchorId="66ABED1B" wp14:editId="19D6630A">
            <wp:simplePos x="0" y="0"/>
            <wp:positionH relativeFrom="column">
              <wp:posOffset>507365</wp:posOffset>
            </wp:positionH>
            <wp:positionV relativeFrom="paragraph">
              <wp:posOffset>120460</wp:posOffset>
            </wp:positionV>
            <wp:extent cx="2564765" cy="1709420"/>
            <wp:effectExtent l="0" t="0" r="6985" b="508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_130_Z_EVO_2 (4)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765" cy="1709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36E6C4E" wp14:editId="089B2053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9D2DFD" id="Gerade Verbindung 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" strokecolor="black [3213]" strokeweight=".25pt"/>
            </w:pict>
          </mc:Fallback>
        </mc:AlternateContent>
      </w:r>
    </w:p>
    <w:p w14:paraId="0D2A2C47" w14:textId="476F4CA3" w:rsidR="003A5210" w:rsidRDefault="002D0D9F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 xml:space="preserve">MOBIREX MR 130 Z EVO2 </w:t>
      </w:r>
    </w:p>
    <w:p w14:paraId="3160712B" w14:textId="5EF78580" w:rsidR="00166605" w:rsidRDefault="00166605" w:rsidP="003A5210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3BA2A62E" w14:textId="41948E40" w:rsidR="0039654D" w:rsidRDefault="00945366" w:rsidP="00C931E4">
      <w:pPr>
        <w:spacing w:after="0"/>
        <w:ind w:left="5387" w:right="-271"/>
        <w:contextualSpacing/>
        <w:rPr>
          <w:rFonts w:ascii="Verdana" w:hAnsi="Verdana"/>
          <w:lang w:eastAsia="zh-CN"/>
        </w:rPr>
      </w:pPr>
      <w:r>
        <w:rPr>
          <w:rFonts w:ascii="Verdana" w:hAnsi="Verdana" w:hint="eastAsia"/>
          <w:lang w:eastAsia="zh-CN"/>
        </w:rPr>
        <w:t xml:space="preserve">MR 130 Z EVO2 </w:t>
      </w:r>
      <w:r>
        <w:rPr>
          <w:rFonts w:ascii="Verdana" w:hAnsi="Verdana" w:hint="eastAsia"/>
          <w:lang w:eastAsia="zh-CN"/>
        </w:rPr>
        <w:t>移动反击式破碎设备在天然石料加工及材料再生应用中均表现出色。</w:t>
      </w:r>
    </w:p>
    <w:p w14:paraId="04931E5B" w14:textId="77777777" w:rsidR="00C931E4" w:rsidRDefault="00C931E4" w:rsidP="00C931E4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</w:p>
    <w:p w14:paraId="4E178BD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  <w:lang w:eastAsia="zh-CN"/>
        </w:rPr>
      </w:pPr>
    </w:p>
    <w:p w14:paraId="6FCFE5E1" w14:textId="77777777" w:rsidR="00274942" w:rsidRDefault="00274942" w:rsidP="000A71F5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</w:p>
    <w:p w14:paraId="40E99CC5" w14:textId="77777777" w:rsidR="00274942" w:rsidRDefault="00274942" w:rsidP="000A71F5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</w:p>
    <w:p w14:paraId="5D3000EA" w14:textId="77777777" w:rsidR="00274942" w:rsidRDefault="00274942" w:rsidP="000A71F5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</w:p>
    <w:p w14:paraId="49DA5D48" w14:textId="1AC13096" w:rsidR="000A71F5" w:rsidRDefault="00DB6791" w:rsidP="000A71F5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7936" behindDoc="0" locked="0" layoutInCell="1" allowOverlap="1" wp14:anchorId="2877C73C" wp14:editId="790CB68B">
            <wp:simplePos x="0" y="0"/>
            <wp:positionH relativeFrom="column">
              <wp:posOffset>502285</wp:posOffset>
            </wp:positionH>
            <wp:positionV relativeFrom="paragraph">
              <wp:posOffset>26035</wp:posOffset>
            </wp:positionV>
            <wp:extent cx="2576830" cy="1717675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O_9_S_EVO.jpg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171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DDC5682" wp14:editId="14AFE272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C5E39" id="Gerade Verbindung 1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B3y306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93975C3" w14:textId="13445942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MOBICONE MCO 9 S EVO</w:t>
      </w:r>
    </w:p>
    <w:p w14:paraId="0C67952E" w14:textId="77777777" w:rsidR="000A71F5" w:rsidRDefault="000A71F5" w:rsidP="000A71F5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04E58A67" w14:textId="6819B848" w:rsidR="00DB6791" w:rsidRDefault="00945366" w:rsidP="00C422C7">
      <w:pPr>
        <w:spacing w:after="0"/>
        <w:ind w:left="5387" w:right="-271"/>
        <w:contextualSpacing/>
        <w:rPr>
          <w:rFonts w:ascii="Verdana" w:hAnsi="Verdana"/>
          <w:lang w:eastAsia="zh-CN"/>
        </w:rPr>
      </w:pPr>
      <w:r>
        <w:rPr>
          <w:rFonts w:ascii="Verdana" w:hAnsi="Verdana" w:hint="eastAsia"/>
          <w:lang w:eastAsia="zh-CN"/>
        </w:rPr>
        <w:t xml:space="preserve">MOBICONE 9 S EVO </w:t>
      </w:r>
      <w:r>
        <w:rPr>
          <w:rFonts w:ascii="Verdana" w:hAnsi="Verdana" w:hint="eastAsia"/>
          <w:lang w:eastAsia="zh-CN"/>
        </w:rPr>
        <w:t>移动圆锥式破碎设备外形紧凑，施工高效。</w:t>
      </w:r>
    </w:p>
    <w:p w14:paraId="573E0B35" w14:textId="77777777" w:rsidR="00C422C7" w:rsidRDefault="00C422C7" w:rsidP="00C422C7">
      <w:pPr>
        <w:spacing w:after="0"/>
        <w:ind w:left="5387" w:right="-271"/>
        <w:contextualSpacing/>
        <w:rPr>
          <w:rFonts w:ascii="Verdana" w:hAnsi="Verdana"/>
        </w:rPr>
      </w:pPr>
    </w:p>
    <w:p w14:paraId="0C3F2788" w14:textId="77777777" w:rsidR="000A71F5" w:rsidRDefault="000A71F5" w:rsidP="000A71F5">
      <w:pPr>
        <w:spacing w:after="0"/>
        <w:ind w:right="-271"/>
        <w:contextualSpacing/>
        <w:rPr>
          <w:rFonts w:ascii="Verdana" w:hAnsi="Verdana"/>
        </w:rPr>
      </w:pPr>
    </w:p>
    <w:p w14:paraId="15B2E92B" w14:textId="77777777" w:rsidR="00274942" w:rsidRDefault="00274942" w:rsidP="000A71F5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</w:p>
    <w:p w14:paraId="2C09BC0F" w14:textId="5DD675A4" w:rsidR="000A71F5" w:rsidRDefault="00FE6802" w:rsidP="000A71F5">
      <w:pPr>
        <w:spacing w:after="0"/>
        <w:ind w:right="-27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FDB4FB" wp14:editId="1469D046">
                <wp:simplePos x="0" y="0"/>
                <wp:positionH relativeFrom="column">
                  <wp:posOffset>3253740</wp:posOffset>
                </wp:positionH>
                <wp:positionV relativeFrom="paragraph">
                  <wp:posOffset>177165</wp:posOffset>
                </wp:positionV>
                <wp:extent cx="0" cy="1917700"/>
                <wp:effectExtent l="0" t="0" r="19050" b="2540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7C298B" id="Gerade Verbindung 1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3.95pt" to="256.2pt,1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" strokecolor="black [3213]" strokeweight=".25pt"/>
            </w:pict>
          </mc:Fallback>
        </mc:AlternateContent>
      </w:r>
    </w:p>
    <w:p w14:paraId="5DBA4EDB" w14:textId="2C5060A0" w:rsidR="000875B7" w:rsidRDefault="00DB6791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6912" behindDoc="0" locked="0" layoutInCell="1" allowOverlap="1" wp14:anchorId="50AD02CB" wp14:editId="60406067">
            <wp:simplePos x="0" y="0"/>
            <wp:positionH relativeFrom="column">
              <wp:posOffset>525970</wp:posOffset>
            </wp:positionH>
            <wp:positionV relativeFrom="paragraph">
              <wp:posOffset>149860</wp:posOffset>
            </wp:positionV>
            <wp:extent cx="2588260" cy="1725930"/>
            <wp:effectExtent l="0" t="0" r="2540" b="762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_mc110zevo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4110D7" w14:textId="742E3912" w:rsidR="00FE6802" w:rsidRDefault="00C422C7" w:rsidP="00FE6802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MOBICAT MC 110 Z EVO</w:t>
      </w:r>
    </w:p>
    <w:p w14:paraId="3454C40A" w14:textId="22940493" w:rsidR="00BD6ADB" w:rsidRDefault="001D5424" w:rsidP="001D5424">
      <w:pPr>
        <w:spacing w:after="0"/>
        <w:ind w:left="5387" w:right="-271"/>
        <w:contextualSpacing/>
        <w:rPr>
          <w:rFonts w:ascii="Verdana" w:hAnsi="Verdana"/>
          <w:lang w:eastAsia="zh-CN"/>
        </w:rPr>
      </w:pPr>
      <w:r>
        <w:rPr>
          <w:rFonts w:ascii="Verdana" w:hAnsi="Verdana" w:hint="eastAsia"/>
          <w:lang w:eastAsia="zh-CN"/>
        </w:rPr>
        <w:t>借助其双层独立预筛分机，</w:t>
      </w:r>
      <w:r>
        <w:rPr>
          <w:rFonts w:ascii="Verdana" w:hAnsi="Verdana" w:hint="eastAsia"/>
          <w:lang w:eastAsia="zh-CN"/>
        </w:rPr>
        <w:t xml:space="preserve">MOBICAT MC 110 Z EVO </w:t>
      </w:r>
      <w:r>
        <w:rPr>
          <w:rFonts w:ascii="Verdana" w:hAnsi="Verdana" w:hint="eastAsia"/>
          <w:lang w:eastAsia="zh-CN"/>
        </w:rPr>
        <w:t>移动颚式破碎设备可高效地筛除细料。</w:t>
      </w:r>
    </w:p>
    <w:p w14:paraId="32F1708D" w14:textId="729AA7C5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</w:p>
    <w:p w14:paraId="73779E8C" w14:textId="161AC390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</w:p>
    <w:p w14:paraId="2C92A0EC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</w:p>
    <w:p w14:paraId="10345208" w14:textId="77777777" w:rsidR="00BD6ADB" w:rsidRDefault="00BD6ADB" w:rsidP="004D7C6B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</w:p>
    <w:p w14:paraId="0BA7D6D7" w14:textId="77777777" w:rsidR="00274942" w:rsidRDefault="00274942" w:rsidP="005516C1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</w:p>
    <w:p w14:paraId="4E72DA93" w14:textId="084DAC90" w:rsidR="004D7C6B" w:rsidRPr="00F5279E" w:rsidRDefault="00902866" w:rsidP="005516C1">
      <w:pPr>
        <w:spacing w:after="0"/>
        <w:ind w:right="-271"/>
        <w:contextualSpacing/>
        <w:rPr>
          <w:rFonts w:ascii="Verdana" w:hAnsi="Verdana"/>
          <w:b/>
          <w:noProof/>
          <w:lang w:eastAsia="zh-CN"/>
        </w:rPr>
      </w:pPr>
      <w:r>
        <w:rPr>
          <w:rFonts w:ascii="Verdana" w:hAnsi="Verdana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0C75BB7" wp14:editId="31AEC3FE">
                <wp:simplePos x="0" y="0"/>
                <wp:positionH relativeFrom="column">
                  <wp:posOffset>3253740</wp:posOffset>
                </wp:positionH>
                <wp:positionV relativeFrom="paragraph">
                  <wp:posOffset>198450</wp:posOffset>
                </wp:positionV>
                <wp:extent cx="0" cy="1917700"/>
                <wp:effectExtent l="0" t="0" r="19050" b="25400"/>
                <wp:wrapNone/>
                <wp:docPr id="39" name="Gerade Verbindung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B58AB" id="Gerade Verbindung 39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pt,15.65pt" to="256.2pt,1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" strokecolor="windowText" strokeweight=".25pt"/>
            </w:pict>
          </mc:Fallback>
        </mc:AlternateContent>
      </w:r>
      <w:bookmarkStart w:id="0" w:name="_GoBack"/>
      <w:r w:rsidR="00C422C7">
        <w:rPr>
          <w:rFonts w:ascii="Verdana" w:hAnsi="Verdana"/>
          <w:noProof/>
          <w:lang w:val="de-DE" w:eastAsia="de-DE"/>
        </w:rPr>
        <w:drawing>
          <wp:anchor distT="0" distB="0" distL="114300" distR="114300" simplePos="0" relativeHeight="251685888" behindDoc="0" locked="0" layoutInCell="1" allowOverlap="1" wp14:anchorId="16476FB5" wp14:editId="24AF34F4">
            <wp:simplePos x="0" y="0"/>
            <wp:positionH relativeFrom="column">
              <wp:posOffset>467442</wp:posOffset>
            </wp:positionH>
            <wp:positionV relativeFrom="paragraph">
              <wp:posOffset>146513</wp:posOffset>
            </wp:positionV>
            <wp:extent cx="2416328" cy="1611068"/>
            <wp:effectExtent l="0" t="0" r="3175" b="825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S_953_EVO.jp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9111" cy="1619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81D10BB" w14:textId="27D0EB3E" w:rsidR="00902866" w:rsidRDefault="002D0D9F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  <w:r>
        <w:rPr>
          <w:rFonts w:ascii="Verdana" w:hAnsi="Verdana"/>
          <w:b/>
          <w:noProof/>
        </w:rPr>
        <w:t>MOBISCREEN MS 953 EVO</w:t>
      </w:r>
    </w:p>
    <w:p w14:paraId="6E17A9ED" w14:textId="6C4C7ED8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  <w:b/>
          <w:noProof/>
          <w:lang w:eastAsia="de-DE"/>
        </w:rPr>
      </w:pPr>
    </w:p>
    <w:p w14:paraId="2C388A0D" w14:textId="379827D1" w:rsidR="00A83EBD" w:rsidRDefault="00A83EBD" w:rsidP="00A83EBD">
      <w:pPr>
        <w:spacing w:after="0"/>
        <w:ind w:right="-271"/>
        <w:contextualSpacing/>
        <w:rPr>
          <w:rFonts w:ascii="Verdana" w:hAnsi="Verdana"/>
        </w:rPr>
      </w:pPr>
    </w:p>
    <w:p w14:paraId="5DCAB49B" w14:textId="3B153143" w:rsidR="00902866" w:rsidRDefault="002D2DBF" w:rsidP="00902866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  <w:r w:rsidRPr="002D2DBF">
        <w:rPr>
          <w:rFonts w:ascii="Verdana" w:hAnsi="Verdana" w:hint="eastAsia"/>
          <w:lang w:eastAsia="zh-CN"/>
        </w:rPr>
        <w:t>无论是天然石料加工还是</w:t>
      </w:r>
      <w:r w:rsidR="005F248F">
        <w:rPr>
          <w:rFonts w:ascii="Verdana" w:hAnsi="Verdana" w:hint="eastAsia"/>
          <w:lang w:eastAsia="zh-CN"/>
        </w:rPr>
        <w:t>材料</w:t>
      </w:r>
      <w:r w:rsidRPr="002D2DBF">
        <w:rPr>
          <w:rFonts w:ascii="Verdana" w:hAnsi="Verdana" w:hint="eastAsia"/>
          <w:lang w:eastAsia="zh-CN"/>
        </w:rPr>
        <w:t>再生应用，</w:t>
      </w:r>
      <w:r>
        <w:rPr>
          <w:rFonts w:ascii="Verdana" w:hAnsi="Verdana" w:hint="eastAsia"/>
          <w:lang w:eastAsia="zh-CN"/>
        </w:rPr>
        <w:t>M</w:t>
      </w:r>
      <w:r w:rsidR="003F7766">
        <w:rPr>
          <w:rFonts w:ascii="Verdana" w:hAnsi="Verdana" w:hint="eastAsia"/>
          <w:lang w:eastAsia="zh-CN"/>
        </w:rPr>
        <w:t xml:space="preserve">OBISCREEN 953 EVO </w:t>
      </w:r>
      <w:r w:rsidR="003F7766">
        <w:rPr>
          <w:rFonts w:ascii="Verdana" w:hAnsi="Verdana" w:hint="eastAsia"/>
          <w:lang w:eastAsia="zh-CN"/>
        </w:rPr>
        <w:t>移动式筛分设备</w:t>
      </w:r>
      <w:r>
        <w:rPr>
          <w:rFonts w:ascii="Verdana" w:hAnsi="Verdana" w:hint="eastAsia"/>
          <w:lang w:eastAsia="zh-CN"/>
        </w:rPr>
        <w:t>均可获得出众产量。</w:t>
      </w:r>
    </w:p>
    <w:p w14:paraId="447F8689" w14:textId="234B086D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</w:p>
    <w:p w14:paraId="0BF79B4F" w14:textId="77777777" w:rsidR="00902866" w:rsidRDefault="00902866" w:rsidP="00A83EBD">
      <w:pPr>
        <w:spacing w:after="0"/>
        <w:ind w:right="-271"/>
        <w:contextualSpacing/>
        <w:rPr>
          <w:rFonts w:ascii="Verdana" w:hAnsi="Verdana"/>
          <w:lang w:eastAsia="zh-CN"/>
        </w:rPr>
      </w:pPr>
    </w:p>
    <w:p w14:paraId="350DE5FD" w14:textId="77777777" w:rsidR="00902866" w:rsidRDefault="00902866" w:rsidP="00902866">
      <w:pPr>
        <w:spacing w:after="0"/>
        <w:ind w:left="5198" w:right="-271" w:firstLine="141"/>
        <w:contextualSpacing/>
        <w:rPr>
          <w:rFonts w:ascii="Verdana" w:hAnsi="Verdana"/>
          <w:lang w:eastAsia="zh-CN"/>
        </w:rPr>
      </w:pPr>
    </w:p>
    <w:p w14:paraId="59D5A1EB" w14:textId="77777777" w:rsidR="003A5210" w:rsidRDefault="003A5210" w:rsidP="003A5210">
      <w:pPr>
        <w:pBdr>
          <w:bottom w:val="single" w:sz="6" w:space="1" w:color="auto"/>
        </w:pBdr>
        <w:spacing w:after="0"/>
        <w:ind w:right="-271"/>
        <w:contextualSpacing/>
        <w:jc w:val="both"/>
        <w:rPr>
          <w:rFonts w:ascii="Verdana" w:hAnsi="Verdana"/>
          <w:b/>
          <w:lang w:eastAsia="zh-CN"/>
        </w:rPr>
        <w:sectPr w:rsidR="003A5210" w:rsidSect="008C28C3">
          <w:headerReference w:type="default" r:id="rId13"/>
          <w:footerReference w:type="default" r:id="rId14"/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29238A23" w14:textId="2B1BC5AB" w:rsidR="00B811C8" w:rsidRDefault="00B811C8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</w:p>
    <w:p w14:paraId="162810B2" w14:textId="178F218D" w:rsidR="00E91E56" w:rsidRPr="002D2DBF" w:rsidRDefault="00BF10B8" w:rsidP="00C630FA">
      <w:pPr>
        <w:pBdr>
          <w:bottom w:val="single" w:sz="6" w:space="1" w:color="auto"/>
        </w:pBdr>
        <w:spacing w:after="0"/>
        <w:ind w:left="567" w:right="-271" w:hanging="7"/>
        <w:contextualSpacing/>
        <w:jc w:val="both"/>
        <w:rPr>
          <w:rFonts w:ascii="Verdana" w:hAnsi="Verdana"/>
          <w:b/>
          <w:lang w:eastAsia="zh-CN"/>
        </w:rPr>
      </w:pPr>
      <w:r w:rsidRPr="002D2DBF">
        <w:rPr>
          <w:rFonts w:cs="Arial" w:hint="eastAsia"/>
          <w:b/>
          <w:lang w:eastAsia="zh-CN"/>
        </w:rPr>
        <w:t>了解更多信息，联系方式如下：</w:t>
      </w:r>
    </w:p>
    <w:p w14:paraId="32DE2944" w14:textId="155333E0" w:rsidR="00D86B0B" w:rsidRPr="00D86B0B" w:rsidRDefault="00D86B0B" w:rsidP="00C630FA">
      <w:pPr>
        <w:spacing w:after="0"/>
        <w:ind w:right="-271"/>
        <w:contextualSpacing/>
        <w:jc w:val="both"/>
        <w:rPr>
          <w:rFonts w:ascii="Verdana" w:hAnsi="Verdana"/>
          <w:lang w:eastAsia="zh-CN"/>
        </w:rPr>
      </w:pPr>
    </w:p>
    <w:p w14:paraId="5BAAABBF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  <w:lang w:eastAsia="zh-CN"/>
        </w:rPr>
        <w:sectPr w:rsidR="008C28C3" w:rsidSect="008C28C3">
          <w:type w:val="continuous"/>
          <w:pgSz w:w="11906" w:h="16838"/>
          <w:pgMar w:top="1418" w:right="1134" w:bottom="1134" w:left="1134" w:header="709" w:footer="437" w:gutter="0"/>
          <w:cols w:space="708"/>
          <w:docGrid w:linePitch="360"/>
        </w:sectPr>
      </w:pPr>
    </w:p>
    <w:p w14:paraId="654C624A" w14:textId="2CDDFFCA" w:rsidR="008C28C3" w:rsidRPr="005516C1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  <w:lang w:val="de-DE"/>
        </w:rPr>
      </w:pPr>
      <w:r w:rsidRPr="005516C1">
        <w:rPr>
          <w:rFonts w:ascii="Verdana" w:hAnsi="Verdana"/>
          <w:lang w:val="de-DE"/>
        </w:rPr>
        <w:t>KLEEMANN GmbH</w:t>
      </w:r>
    </w:p>
    <w:p w14:paraId="3E63A566" w14:textId="77777777" w:rsidR="008C28C3" w:rsidRPr="005516C1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  <w:lang w:val="de-DE"/>
        </w:rPr>
      </w:pPr>
      <w:r w:rsidRPr="005516C1">
        <w:rPr>
          <w:rFonts w:ascii="Verdana" w:hAnsi="Verdana"/>
          <w:lang w:val="de-DE"/>
        </w:rPr>
        <w:t>Mark Hezinger</w:t>
      </w:r>
    </w:p>
    <w:p w14:paraId="0FCCFED8" w14:textId="77777777" w:rsidR="008C28C3" w:rsidRPr="005516C1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  <w:lang w:val="de-DE"/>
        </w:rPr>
      </w:pPr>
      <w:r w:rsidRPr="005516C1">
        <w:rPr>
          <w:rFonts w:ascii="Verdana" w:hAnsi="Verdana"/>
          <w:lang w:val="de-DE"/>
        </w:rPr>
        <w:t>Manfred-Wörner-Straße 160</w:t>
      </w:r>
    </w:p>
    <w:p w14:paraId="46594E34" w14:textId="77777777" w:rsidR="008C28C3" w:rsidRP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73037 Göppingen</w:t>
      </w:r>
    </w:p>
    <w:p w14:paraId="7332A54A" w14:textId="6B1A0165" w:rsidR="00D86B0B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Germany</w:t>
      </w:r>
    </w:p>
    <w:p w14:paraId="106BE18D" w14:textId="77777777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</w:p>
    <w:p w14:paraId="4C0475B1" w14:textId="19537D7F" w:rsidR="008C28C3" w:rsidRPr="008C28C3" w:rsidRDefault="00BF10B8" w:rsidP="008C28C3">
      <w:pPr>
        <w:spacing w:after="0"/>
        <w:ind w:left="567" w:right="-271" w:hanging="7"/>
        <w:contextualSpacing/>
        <w:jc w:val="both"/>
        <w:rPr>
          <w:rFonts w:ascii="Verdana" w:hAnsi="Verdana"/>
          <w:lang w:eastAsia="zh-CN"/>
        </w:rPr>
      </w:pPr>
      <w:r>
        <w:rPr>
          <w:rFonts w:ascii="Verdana" w:hAnsi="Verdana" w:hint="eastAsia"/>
          <w:lang w:eastAsia="zh-CN"/>
        </w:rPr>
        <w:t>电话：</w:t>
      </w:r>
      <w:r w:rsidR="008C28C3">
        <w:rPr>
          <w:rFonts w:ascii="Verdana" w:hAnsi="Verdana"/>
          <w:lang w:eastAsia="zh-CN"/>
        </w:rPr>
        <w:t>+49 (0) 7161 206-209</w:t>
      </w:r>
    </w:p>
    <w:p w14:paraId="6223DCF1" w14:textId="4B979E79" w:rsidR="008C28C3" w:rsidRPr="008C28C3" w:rsidRDefault="0087095A" w:rsidP="008C28C3">
      <w:pPr>
        <w:spacing w:after="0"/>
        <w:ind w:left="567" w:right="-271" w:hanging="7"/>
        <w:contextualSpacing/>
        <w:jc w:val="both"/>
        <w:rPr>
          <w:rFonts w:ascii="Verdana" w:hAnsi="Verdana"/>
          <w:lang w:eastAsia="zh-CN"/>
        </w:rPr>
      </w:pPr>
      <w:r>
        <w:rPr>
          <w:rFonts w:ascii="Verdana" w:hAnsi="Verdana" w:hint="eastAsia"/>
          <w:lang w:eastAsia="zh-CN"/>
        </w:rPr>
        <w:t>传真：</w:t>
      </w:r>
      <w:r w:rsidR="008C28C3">
        <w:rPr>
          <w:rFonts w:ascii="Verdana" w:hAnsi="Verdana"/>
          <w:lang w:eastAsia="zh-CN"/>
        </w:rPr>
        <w:t>+49 (0) 7161 206-100</w:t>
      </w:r>
    </w:p>
    <w:p w14:paraId="14DFFAFF" w14:textId="42F8BB66" w:rsidR="008C28C3" w:rsidRPr="008C28C3" w:rsidRDefault="0087095A" w:rsidP="00BD6ADB">
      <w:pPr>
        <w:spacing w:after="0"/>
        <w:ind w:left="567" w:right="-1205" w:hanging="7"/>
        <w:contextualSpacing/>
        <w:jc w:val="both"/>
        <w:rPr>
          <w:rFonts w:ascii="Verdana" w:hAnsi="Verdana"/>
          <w:lang w:eastAsia="zh-CN"/>
        </w:rPr>
      </w:pPr>
      <w:r>
        <w:rPr>
          <w:rFonts w:ascii="Verdana" w:hAnsi="Verdana" w:hint="eastAsia"/>
          <w:lang w:eastAsia="zh-CN"/>
        </w:rPr>
        <w:t>邮箱：</w:t>
      </w:r>
      <w:r w:rsidR="00BD6ADB">
        <w:rPr>
          <w:rFonts w:ascii="Verdana" w:hAnsi="Verdana"/>
          <w:lang w:eastAsia="zh-CN"/>
        </w:rPr>
        <w:t>mark.hezinger@kleemann.info</w:t>
      </w:r>
    </w:p>
    <w:p w14:paraId="15B8863D" w14:textId="6FACBC42" w:rsidR="008C28C3" w:rsidRDefault="008C28C3" w:rsidP="008C28C3">
      <w:pPr>
        <w:spacing w:after="0"/>
        <w:ind w:left="567" w:right="-271" w:hanging="7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www.kleemann.info</w:t>
      </w:r>
    </w:p>
    <w:p w14:paraId="664DF565" w14:textId="2E23DDBD" w:rsidR="00D86B0B" w:rsidRPr="0007588A" w:rsidRDefault="00D86B0B" w:rsidP="008C28C3">
      <w:pPr>
        <w:spacing w:after="0"/>
        <w:ind w:left="567" w:right="-271" w:hanging="7"/>
        <w:contextualSpacing/>
        <w:rPr>
          <w:rFonts w:ascii="Verdana" w:hAnsi="Verdana"/>
        </w:rPr>
      </w:pPr>
    </w:p>
    <w:sectPr w:rsidR="00D86B0B" w:rsidRPr="0007588A" w:rsidSect="00D86B0B">
      <w:type w:val="continuous"/>
      <w:pgSz w:w="11906" w:h="16838"/>
      <w:pgMar w:top="1418" w:right="1134" w:bottom="1134" w:left="1134" w:header="709" w:footer="43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CE087" w14:textId="77777777" w:rsidR="006D3391" w:rsidRDefault="006D3391" w:rsidP="008A31D3">
      <w:pPr>
        <w:spacing w:after="0" w:line="240" w:lineRule="auto"/>
      </w:pPr>
      <w:r>
        <w:separator/>
      </w:r>
    </w:p>
  </w:endnote>
  <w:endnote w:type="continuationSeparator" w:id="0">
    <w:p w14:paraId="1E138E3B" w14:textId="77777777" w:rsidR="006D3391" w:rsidRDefault="006D3391" w:rsidP="008A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0C725" w14:textId="0BE94032" w:rsidR="003A5210" w:rsidRDefault="003A5210" w:rsidP="003E65BE">
    <w:pPr>
      <w:pStyle w:val="Fuzeile"/>
      <w:framePr w:w="1016" w:wrap="around" w:vAnchor="text" w:hAnchor="page" w:x="10315" w:y="1"/>
      <w:tabs>
        <w:tab w:val="left" w:pos="567"/>
      </w:tabs>
      <w:ind w:left="336" w:right="-602"/>
      <w:rPr>
        <w:rStyle w:val="Seitenzahl"/>
      </w:rPr>
    </w:pPr>
    <w:r>
      <w:rPr>
        <w:rStyle w:val="Seitenzahl"/>
      </w:rPr>
      <w:t xml:space="preserve">     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163EA">
      <w:rPr>
        <w:rStyle w:val="Seitenzahl"/>
        <w:noProof/>
      </w:rPr>
      <w:t>3</w:t>
    </w:r>
    <w:r>
      <w:rPr>
        <w:rStyle w:val="Seitenzahl"/>
      </w:rPr>
      <w:fldChar w:fldCharType="end"/>
    </w:r>
  </w:p>
  <w:p w14:paraId="6694A8A3" w14:textId="77777777" w:rsidR="003A5210" w:rsidRPr="006F0BB2" w:rsidRDefault="003A5210" w:rsidP="0007588A">
    <w:pPr>
      <w:pStyle w:val="Fuzeile"/>
      <w:tabs>
        <w:tab w:val="clear" w:pos="4536"/>
        <w:tab w:val="clear" w:pos="9072"/>
      </w:tabs>
      <w:ind w:right="21"/>
      <w:jc w:val="center"/>
      <w:rPr>
        <w:rFonts w:ascii="Verdana" w:hAnsi="Verdana"/>
        <w:sz w:val="16"/>
        <w:szCs w:val="16"/>
      </w:rPr>
    </w:pPr>
    <w:r>
      <w:rPr>
        <w:rFonts w:ascii="Verdana" w:hAnsi="Verdana"/>
        <w:noProof/>
        <w:sz w:val="16"/>
        <w:lang w:val="de-DE" w:eastAsia="de-DE"/>
      </w:rPr>
      <w:drawing>
        <wp:anchor distT="0" distB="0" distL="114300" distR="114300" simplePos="0" relativeHeight="251689984" behindDoc="0" locked="0" layoutInCell="1" allowOverlap="1" wp14:anchorId="68FB7F1F" wp14:editId="1348BFC7">
          <wp:simplePos x="0" y="0"/>
          <wp:positionH relativeFrom="column">
            <wp:posOffset>-215900</wp:posOffset>
          </wp:positionH>
          <wp:positionV relativeFrom="paragraph">
            <wp:posOffset>-146685</wp:posOffset>
          </wp:positionV>
          <wp:extent cx="6685319" cy="121301"/>
          <wp:effectExtent l="0" t="0" r="0" b="5715"/>
          <wp:wrapNone/>
          <wp:docPr id="11" name="Bild 7" descr="Daten Server II:WIRTGEN:Massnahmen 2016:Presseinformation_Vorlage:Presseinformation_KLEEMANN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aten Server II:WIRTGEN:Massnahmen 2016:Presseinformation_Vorlage:Presseinformation_KLEEMANN_unte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77" b="23413"/>
                  <a:stretch/>
                </pic:blipFill>
                <pic:spPr bwMode="auto">
                  <a:xfrm>
                    <a:off x="0" y="0"/>
                    <a:ext cx="6685319" cy="1213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C2BE" w14:textId="77777777" w:rsidR="006D3391" w:rsidRDefault="006D3391" w:rsidP="008A31D3">
      <w:pPr>
        <w:spacing w:after="0" w:line="240" w:lineRule="auto"/>
      </w:pPr>
      <w:r>
        <w:separator/>
      </w:r>
    </w:p>
  </w:footnote>
  <w:footnote w:type="continuationSeparator" w:id="0">
    <w:p w14:paraId="16B45FC3" w14:textId="77777777" w:rsidR="006D3391" w:rsidRDefault="006D3391" w:rsidP="008A3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32"/>
      <w:gridCol w:w="4806"/>
    </w:tblGrid>
    <w:tr w:rsidR="003A5210" w:rsidRPr="00880B56" w14:paraId="227AC45A" w14:textId="77777777" w:rsidTr="005C5964">
      <w:trPr>
        <w:trHeight w:val="1704"/>
      </w:trPr>
      <w:tc>
        <w:tcPr>
          <w:tcW w:w="4832" w:type="dxa"/>
          <w:tcMar>
            <w:left w:w="0" w:type="dxa"/>
            <w:right w:w="0" w:type="dxa"/>
          </w:tcMar>
        </w:tcPr>
        <w:p w14:paraId="47EE9ED4" w14:textId="77777777" w:rsidR="003A5210" w:rsidRDefault="003A5210"/>
      </w:tc>
      <w:tc>
        <w:tcPr>
          <w:tcW w:w="4806" w:type="dxa"/>
          <w:tcMar>
            <w:left w:w="0" w:type="dxa"/>
            <w:right w:w="0" w:type="dxa"/>
          </w:tcMar>
        </w:tcPr>
        <w:p w14:paraId="28500FCC" w14:textId="77777777" w:rsidR="003A5210" w:rsidRDefault="003A5210">
          <w:r>
            <w:rPr>
              <w:noProof/>
              <w:lang w:val="de-DE" w:eastAsia="de-DE"/>
            </w:rPr>
            <w:drawing>
              <wp:anchor distT="0" distB="0" distL="114300" distR="114300" simplePos="0" relativeHeight="251688960" behindDoc="0" locked="0" layoutInCell="1" allowOverlap="1" wp14:anchorId="2461EC8F" wp14:editId="5BBCF866">
                <wp:simplePos x="0" y="0"/>
                <wp:positionH relativeFrom="column">
                  <wp:posOffset>-3347720</wp:posOffset>
                </wp:positionH>
                <wp:positionV relativeFrom="paragraph">
                  <wp:posOffset>-90805</wp:posOffset>
                </wp:positionV>
                <wp:extent cx="6702744" cy="1228674"/>
                <wp:effectExtent l="0" t="0" r="3175" b="0"/>
                <wp:wrapNone/>
                <wp:docPr id="7" name="Bild 4" descr="Daten Server II:WIRTGEN:Massnahmen 2016:Presseinformation_Vorlage:Presseinformation_KLEEMANN_obe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1" descr="Daten Server II:WIRTGEN:Massnahmen 2016:Presseinformation_Vorlage:Presseinformation_KLEEMANN_obe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02744" cy="1228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A5210" w:rsidRPr="00880B56" w14:paraId="1437365E" w14:textId="77777777" w:rsidTr="00FA6008">
      <w:trPr>
        <w:trHeight w:val="257"/>
      </w:trPr>
      <w:tc>
        <w:tcPr>
          <w:tcW w:w="9638" w:type="dxa"/>
          <w:gridSpan w:val="2"/>
          <w:tcMar>
            <w:left w:w="0" w:type="dxa"/>
            <w:right w:w="0" w:type="dxa"/>
          </w:tcMar>
        </w:tcPr>
        <w:p w14:paraId="5ACB6FDC" w14:textId="77777777" w:rsidR="003A5210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inline distT="0" distB="0" distL="0" distR="0" wp14:anchorId="7B9241B5" wp14:editId="34EFC918">
                <wp:extent cx="6116320" cy="8648065"/>
                <wp:effectExtent l="0" t="0" r="5080" b="0"/>
                <wp:docPr id="9" name="Bild 6" descr="Macintosh HD:Users:kai:Desktop:Pressemitteilung_blanco:Presseinformation_Blanc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kai:Desktop:Pressemitteilung_blanco:Presseinformation_Blanc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email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320" cy="864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Verdana" w:hAnsi="Verdana"/>
              <w:noProof/>
              <w:sz w:val="20"/>
              <w:lang w:val="de-DE" w:eastAsia="de-DE"/>
            </w:rPr>
            <w:drawing>
              <wp:anchor distT="0" distB="0" distL="114300" distR="114300" simplePos="0" relativeHeight="251687936" behindDoc="0" locked="0" layoutInCell="1" allowOverlap="1" wp14:anchorId="6E027FCC" wp14:editId="70EDAC64">
                <wp:simplePos x="0" y="0"/>
                <wp:positionH relativeFrom="column">
                  <wp:posOffset>-149225</wp:posOffset>
                </wp:positionH>
                <wp:positionV relativeFrom="paragraph">
                  <wp:posOffset>13335</wp:posOffset>
                </wp:positionV>
                <wp:extent cx="6398686" cy="384810"/>
                <wp:effectExtent l="0" t="0" r="2540" b="0"/>
                <wp:wrapNone/>
                <wp:docPr id="10" name="Bild 9" descr="Macintosh HD:Users:kai:Desktop:Wirtgen Group_Balk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Bild 7" descr="Macintosh HD:Users:kai:Desktop:Wirtgen Group_Balken.jpg"/>
                        <pic:cNvPicPr>
                          <a:picLocks noChangeAspect="1"/>
                        </pic:cNvPicPr>
                      </pic:nvPicPr>
                      <pic:blipFill>
                        <a:blip r:embed="rId3" cstate="email">
                          <a:alphaModFix/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686" cy="38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98F297B" w14:textId="77777777" w:rsidR="003A5210" w:rsidRPr="00880B56" w:rsidRDefault="003A5210" w:rsidP="001E566E">
          <w:pPr>
            <w:pStyle w:val="Kopfzeile"/>
            <w:rPr>
              <w:rFonts w:ascii="Verdana" w:hAnsi="Verdana"/>
              <w:noProof/>
              <w:sz w:val="20"/>
              <w:szCs w:val="20"/>
            </w:rPr>
          </w:pPr>
        </w:p>
      </w:tc>
    </w:tr>
  </w:tbl>
  <w:p w14:paraId="252D7018" w14:textId="77777777" w:rsidR="003A5210" w:rsidRPr="008A31D3" w:rsidRDefault="003A5210">
    <w:pPr>
      <w:pStyle w:val="Kopfzeile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1372F"/>
    <w:multiLevelType w:val="hybridMultilevel"/>
    <w:tmpl w:val="95BA89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3"/>
    <w:rsid w:val="000174DD"/>
    <w:rsid w:val="0004378C"/>
    <w:rsid w:val="00066A8A"/>
    <w:rsid w:val="0007588A"/>
    <w:rsid w:val="000875B7"/>
    <w:rsid w:val="0009714F"/>
    <w:rsid w:val="000A71F5"/>
    <w:rsid w:val="000B5507"/>
    <w:rsid w:val="000C4C74"/>
    <w:rsid w:val="000D1E00"/>
    <w:rsid w:val="00143AF6"/>
    <w:rsid w:val="00166605"/>
    <w:rsid w:val="001704C0"/>
    <w:rsid w:val="001A6B89"/>
    <w:rsid w:val="001C304E"/>
    <w:rsid w:val="001D5424"/>
    <w:rsid w:val="001E566E"/>
    <w:rsid w:val="002044E1"/>
    <w:rsid w:val="002172E5"/>
    <w:rsid w:val="00224B9A"/>
    <w:rsid w:val="00240F97"/>
    <w:rsid w:val="002508A2"/>
    <w:rsid w:val="002661A1"/>
    <w:rsid w:val="0026735B"/>
    <w:rsid w:val="002737B0"/>
    <w:rsid w:val="00274942"/>
    <w:rsid w:val="002A29E0"/>
    <w:rsid w:val="002A29F0"/>
    <w:rsid w:val="002B6E47"/>
    <w:rsid w:val="002C7064"/>
    <w:rsid w:val="002D0D9F"/>
    <w:rsid w:val="002D2DBF"/>
    <w:rsid w:val="002F4DE3"/>
    <w:rsid w:val="00313AD2"/>
    <w:rsid w:val="003210E6"/>
    <w:rsid w:val="00342213"/>
    <w:rsid w:val="003461FD"/>
    <w:rsid w:val="00346EB0"/>
    <w:rsid w:val="003470EE"/>
    <w:rsid w:val="0036569E"/>
    <w:rsid w:val="003752EB"/>
    <w:rsid w:val="00380DE2"/>
    <w:rsid w:val="0039654D"/>
    <w:rsid w:val="00397A5C"/>
    <w:rsid w:val="003A5210"/>
    <w:rsid w:val="003B2BE6"/>
    <w:rsid w:val="003C3769"/>
    <w:rsid w:val="003E65BE"/>
    <w:rsid w:val="003F7766"/>
    <w:rsid w:val="00406ADC"/>
    <w:rsid w:val="00406CA0"/>
    <w:rsid w:val="00425C14"/>
    <w:rsid w:val="00470BBF"/>
    <w:rsid w:val="00471234"/>
    <w:rsid w:val="00480CF2"/>
    <w:rsid w:val="00486958"/>
    <w:rsid w:val="00491C3C"/>
    <w:rsid w:val="004C28EA"/>
    <w:rsid w:val="004D7C6B"/>
    <w:rsid w:val="004E27DF"/>
    <w:rsid w:val="00502C0C"/>
    <w:rsid w:val="00504781"/>
    <w:rsid w:val="00506BC9"/>
    <w:rsid w:val="0051144D"/>
    <w:rsid w:val="005163EA"/>
    <w:rsid w:val="00525BFA"/>
    <w:rsid w:val="00532DCB"/>
    <w:rsid w:val="00551095"/>
    <w:rsid w:val="005516C1"/>
    <w:rsid w:val="00567994"/>
    <w:rsid w:val="00573DE2"/>
    <w:rsid w:val="00577D63"/>
    <w:rsid w:val="005C5964"/>
    <w:rsid w:val="005F19BC"/>
    <w:rsid w:val="005F248F"/>
    <w:rsid w:val="00612724"/>
    <w:rsid w:val="00615905"/>
    <w:rsid w:val="00621CCA"/>
    <w:rsid w:val="00640D1E"/>
    <w:rsid w:val="006426E1"/>
    <w:rsid w:val="006874FA"/>
    <w:rsid w:val="006956AE"/>
    <w:rsid w:val="006C310D"/>
    <w:rsid w:val="006D3391"/>
    <w:rsid w:val="006F0BB2"/>
    <w:rsid w:val="006F6E95"/>
    <w:rsid w:val="00705A50"/>
    <w:rsid w:val="0071160B"/>
    <w:rsid w:val="0071632A"/>
    <w:rsid w:val="00762F3F"/>
    <w:rsid w:val="007B3CB6"/>
    <w:rsid w:val="007D3CBB"/>
    <w:rsid w:val="007F24A5"/>
    <w:rsid w:val="008030EC"/>
    <w:rsid w:val="008112AD"/>
    <w:rsid w:val="0081201E"/>
    <w:rsid w:val="00820545"/>
    <w:rsid w:val="008405DF"/>
    <w:rsid w:val="00867532"/>
    <w:rsid w:val="0087095A"/>
    <w:rsid w:val="008731DB"/>
    <w:rsid w:val="008A2501"/>
    <w:rsid w:val="008A31D3"/>
    <w:rsid w:val="008A7B00"/>
    <w:rsid w:val="008C28C3"/>
    <w:rsid w:val="008E6E18"/>
    <w:rsid w:val="00902866"/>
    <w:rsid w:val="00903EF6"/>
    <w:rsid w:val="0090480A"/>
    <w:rsid w:val="00927B71"/>
    <w:rsid w:val="00945366"/>
    <w:rsid w:val="00982305"/>
    <w:rsid w:val="00992DCA"/>
    <w:rsid w:val="009968B1"/>
    <w:rsid w:val="009A7E00"/>
    <w:rsid w:val="009B1665"/>
    <w:rsid w:val="009B435B"/>
    <w:rsid w:val="009C1606"/>
    <w:rsid w:val="009F5C40"/>
    <w:rsid w:val="00A14784"/>
    <w:rsid w:val="00A70A95"/>
    <w:rsid w:val="00A726FC"/>
    <w:rsid w:val="00A77DBE"/>
    <w:rsid w:val="00A83EBD"/>
    <w:rsid w:val="00A844C7"/>
    <w:rsid w:val="00A9481F"/>
    <w:rsid w:val="00A95ACA"/>
    <w:rsid w:val="00AA3FFD"/>
    <w:rsid w:val="00AB6863"/>
    <w:rsid w:val="00AB6AA5"/>
    <w:rsid w:val="00AD1342"/>
    <w:rsid w:val="00AD2B3D"/>
    <w:rsid w:val="00AD5F06"/>
    <w:rsid w:val="00AE2FB1"/>
    <w:rsid w:val="00AE7979"/>
    <w:rsid w:val="00B04BA2"/>
    <w:rsid w:val="00B15322"/>
    <w:rsid w:val="00B260CB"/>
    <w:rsid w:val="00B6168A"/>
    <w:rsid w:val="00B811C8"/>
    <w:rsid w:val="00B87ECC"/>
    <w:rsid w:val="00BA1DB2"/>
    <w:rsid w:val="00BA7EFD"/>
    <w:rsid w:val="00BB28F9"/>
    <w:rsid w:val="00BC241A"/>
    <w:rsid w:val="00BD6ADB"/>
    <w:rsid w:val="00BF10B8"/>
    <w:rsid w:val="00C263AA"/>
    <w:rsid w:val="00C415F0"/>
    <w:rsid w:val="00C422C7"/>
    <w:rsid w:val="00C630FA"/>
    <w:rsid w:val="00C80A49"/>
    <w:rsid w:val="00C931E4"/>
    <w:rsid w:val="00C97CC2"/>
    <w:rsid w:val="00CB1E47"/>
    <w:rsid w:val="00CD31D0"/>
    <w:rsid w:val="00CF2594"/>
    <w:rsid w:val="00D16C55"/>
    <w:rsid w:val="00D20304"/>
    <w:rsid w:val="00D23321"/>
    <w:rsid w:val="00D36C88"/>
    <w:rsid w:val="00D5178A"/>
    <w:rsid w:val="00D65F12"/>
    <w:rsid w:val="00D700BB"/>
    <w:rsid w:val="00D7638B"/>
    <w:rsid w:val="00D84C2F"/>
    <w:rsid w:val="00D86B0B"/>
    <w:rsid w:val="00D92DC7"/>
    <w:rsid w:val="00DB6791"/>
    <w:rsid w:val="00DC56FD"/>
    <w:rsid w:val="00DD04B3"/>
    <w:rsid w:val="00E224FF"/>
    <w:rsid w:val="00E53FD9"/>
    <w:rsid w:val="00E6121D"/>
    <w:rsid w:val="00E65349"/>
    <w:rsid w:val="00E7043E"/>
    <w:rsid w:val="00E77796"/>
    <w:rsid w:val="00E8713F"/>
    <w:rsid w:val="00E91E56"/>
    <w:rsid w:val="00EA0904"/>
    <w:rsid w:val="00ED3CF8"/>
    <w:rsid w:val="00EF0204"/>
    <w:rsid w:val="00F15B23"/>
    <w:rsid w:val="00F5279E"/>
    <w:rsid w:val="00F56A05"/>
    <w:rsid w:val="00F56EAF"/>
    <w:rsid w:val="00F729D0"/>
    <w:rsid w:val="00F755EF"/>
    <w:rsid w:val="00F77F87"/>
    <w:rsid w:val="00F81B7F"/>
    <w:rsid w:val="00FA6008"/>
    <w:rsid w:val="00FB758F"/>
    <w:rsid w:val="00FC61BB"/>
    <w:rsid w:val="00FE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44AD18"/>
  <w15:docId w15:val="{F400C9C3-5F49-4F09-B241-E4398263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286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1D3"/>
  </w:style>
  <w:style w:type="paragraph" w:styleId="Fuzeile">
    <w:name w:val="footer"/>
    <w:basedOn w:val="Standard"/>
    <w:link w:val="FuzeileZchn"/>
    <w:uiPriority w:val="99"/>
    <w:unhideWhenUsed/>
    <w:rsid w:val="008A3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31D3"/>
  </w:style>
  <w:style w:type="table" w:styleId="Tabellenraster">
    <w:name w:val="Table Grid"/>
    <w:basedOn w:val="NormaleTabelle"/>
    <w:uiPriority w:val="59"/>
    <w:rsid w:val="008A31D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8A31D3"/>
  </w:style>
  <w:style w:type="paragraph" w:styleId="Listenabsatz">
    <w:name w:val="List Paragraph"/>
    <w:basedOn w:val="Standard"/>
    <w:uiPriority w:val="34"/>
    <w:qFormat/>
    <w:rsid w:val="008A31D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A8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A8A"/>
    <w:rPr>
      <w:rFonts w:ascii="Lucida Grande" w:hAnsi="Lucida Grande" w:cs="Lucida Grande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07588A"/>
    <w:pPr>
      <w:spacing w:after="0" w:line="240" w:lineRule="auto"/>
    </w:pPr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588A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unhideWhenUsed/>
    <w:rsid w:val="0007588A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D86B0B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86B0B"/>
    <w:rPr>
      <w:color w:val="800080" w:themeColor="followedHyperlink"/>
      <w:u w:val="single"/>
    </w:rPr>
  </w:style>
  <w:style w:type="character" w:styleId="Hervorhebung">
    <w:name w:val="Emphasis"/>
    <w:basedOn w:val="Absatz-Standardschriftart"/>
    <w:uiPriority w:val="8"/>
    <w:qFormat/>
    <w:rsid w:val="009B435B"/>
    <w:rPr>
      <w:b/>
      <w:i w:val="0"/>
      <w:iCs/>
    </w:rPr>
  </w:style>
  <w:style w:type="paragraph" w:customStyle="1" w:styleId="Text">
    <w:name w:val="Text"/>
    <w:basedOn w:val="Standard"/>
    <w:uiPriority w:val="4"/>
    <w:qFormat/>
    <w:rsid w:val="009968B1"/>
    <w:pPr>
      <w:spacing w:after="0" w:line="280" w:lineRule="atLeast"/>
      <w:jc w:val="both"/>
    </w:pPr>
    <w:rPr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/APA.XSL" StyleName="APA"/>
</file>

<file path=customXml/itemProps1.xml><?xml version="1.0" encoding="utf-8"?>
<ds:datastoreItem xmlns:ds="http://schemas.openxmlformats.org/officeDocument/2006/customXml" ds:itemID="{10E93D22-5AB5-4F5D-9C40-D1875C1B9C45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303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 Tanja</dc:creator>
  <cp:lastModifiedBy>Richetti Stella</cp:lastModifiedBy>
  <cp:revision>53</cp:revision>
  <cp:lastPrinted>2018-12-26T08:53:00Z</cp:lastPrinted>
  <dcterms:created xsi:type="dcterms:W3CDTF">2018-12-20T08:10:00Z</dcterms:created>
  <dcterms:modified xsi:type="dcterms:W3CDTF">2019-01-11T12:29:00Z</dcterms:modified>
</cp:coreProperties>
</file>